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197" w:rsidRDefault="006B7197" w:rsidP="001C1170">
      <w:pPr>
        <w:jc w:val="center"/>
        <w:rPr>
          <w:sz w:val="16"/>
        </w:rPr>
      </w:pPr>
      <w:r>
        <w:rPr>
          <w:noProof/>
        </w:rPr>
        <w:drawing>
          <wp:inline distT="0" distB="0" distL="0" distR="0" wp14:anchorId="61599FEE" wp14:editId="4659620D">
            <wp:extent cx="495300" cy="628650"/>
            <wp:effectExtent l="19050" t="0" r="0" b="0"/>
            <wp:docPr id="1" name="Рисунок 1" descr="gerb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mini"/>
                    <pic:cNvPicPr>
                      <a:picLocks noChangeAspect="1" noChangeArrowheads="1"/>
                    </pic:cNvPicPr>
                  </pic:nvPicPr>
                  <pic:blipFill>
                    <a:blip r:embed="rId9"/>
                    <a:srcRect/>
                    <a:stretch>
                      <a:fillRect/>
                    </a:stretch>
                  </pic:blipFill>
                  <pic:spPr bwMode="auto">
                    <a:xfrm>
                      <a:off x="0" y="0"/>
                      <a:ext cx="495300" cy="628650"/>
                    </a:xfrm>
                    <a:prstGeom prst="rect">
                      <a:avLst/>
                    </a:prstGeom>
                    <a:noFill/>
                    <a:ln w="9525">
                      <a:noFill/>
                      <a:miter lim="800000"/>
                      <a:headEnd/>
                      <a:tailEnd/>
                    </a:ln>
                  </pic:spPr>
                </pic:pic>
              </a:graphicData>
            </a:graphic>
          </wp:inline>
        </w:drawing>
      </w:r>
    </w:p>
    <w:p w:rsidR="001C1170" w:rsidRPr="00E5624B" w:rsidRDefault="001C1170" w:rsidP="001C1170">
      <w:pPr>
        <w:overflowPunct/>
        <w:autoSpaceDE/>
        <w:autoSpaceDN/>
        <w:adjustRightInd/>
        <w:jc w:val="center"/>
        <w:textAlignment w:val="auto"/>
        <w:rPr>
          <w:b/>
          <w:sz w:val="28"/>
          <w:szCs w:val="28"/>
        </w:rPr>
      </w:pPr>
    </w:p>
    <w:p w:rsidR="001C1170" w:rsidRPr="00E5624B" w:rsidRDefault="001C1170" w:rsidP="001C1170">
      <w:pPr>
        <w:overflowPunct/>
        <w:autoSpaceDE/>
        <w:autoSpaceDN/>
        <w:adjustRightInd/>
        <w:jc w:val="center"/>
        <w:textAlignment w:val="auto"/>
        <w:rPr>
          <w:b/>
          <w:sz w:val="28"/>
          <w:szCs w:val="28"/>
        </w:rPr>
      </w:pPr>
      <w:r w:rsidRPr="00E5624B">
        <w:rPr>
          <w:b/>
          <w:sz w:val="28"/>
          <w:szCs w:val="28"/>
        </w:rPr>
        <w:t xml:space="preserve">Управление финансов </w:t>
      </w:r>
    </w:p>
    <w:p w:rsidR="001C1170" w:rsidRPr="00E5624B" w:rsidRDefault="001C1170" w:rsidP="001C1170">
      <w:pPr>
        <w:overflowPunct/>
        <w:autoSpaceDE/>
        <w:autoSpaceDN/>
        <w:adjustRightInd/>
        <w:jc w:val="center"/>
        <w:textAlignment w:val="auto"/>
        <w:rPr>
          <w:b/>
          <w:sz w:val="28"/>
          <w:szCs w:val="28"/>
        </w:rPr>
      </w:pPr>
      <w:r w:rsidRPr="00E5624B">
        <w:rPr>
          <w:b/>
          <w:sz w:val="28"/>
          <w:szCs w:val="28"/>
        </w:rPr>
        <w:t>Администрации муниципального района «Заполярный район»</w:t>
      </w:r>
    </w:p>
    <w:p w:rsidR="001C1170" w:rsidRPr="00E5624B" w:rsidRDefault="001C1170" w:rsidP="001C1170">
      <w:pPr>
        <w:overflowPunct/>
        <w:autoSpaceDE/>
        <w:autoSpaceDN/>
        <w:adjustRightInd/>
        <w:jc w:val="center"/>
        <w:textAlignment w:val="auto"/>
        <w:rPr>
          <w:szCs w:val="24"/>
        </w:rPr>
      </w:pPr>
    </w:p>
    <w:p w:rsidR="001C1170" w:rsidRPr="00E5624B" w:rsidRDefault="001C1170" w:rsidP="001C1170">
      <w:pPr>
        <w:overflowPunct/>
        <w:autoSpaceDE/>
        <w:autoSpaceDN/>
        <w:adjustRightInd/>
        <w:jc w:val="center"/>
        <w:textAlignment w:val="auto"/>
        <w:rPr>
          <w:b/>
          <w:spacing w:val="56"/>
          <w:sz w:val="28"/>
          <w:szCs w:val="28"/>
        </w:rPr>
      </w:pPr>
      <w:r w:rsidRPr="00E5624B">
        <w:rPr>
          <w:b/>
          <w:spacing w:val="56"/>
          <w:sz w:val="28"/>
          <w:szCs w:val="28"/>
        </w:rPr>
        <w:t>ПРИКАЗ</w:t>
      </w:r>
    </w:p>
    <w:p w:rsidR="001C1170" w:rsidRPr="00E5624B" w:rsidRDefault="001C1170" w:rsidP="001C1170">
      <w:pPr>
        <w:overflowPunct/>
        <w:autoSpaceDE/>
        <w:autoSpaceDN/>
        <w:adjustRightInd/>
        <w:jc w:val="center"/>
        <w:textAlignment w:val="auto"/>
        <w:rPr>
          <w:b/>
          <w:spacing w:val="56"/>
          <w:sz w:val="28"/>
          <w:szCs w:val="28"/>
        </w:rPr>
      </w:pPr>
    </w:p>
    <w:tbl>
      <w:tblPr>
        <w:tblW w:w="9287" w:type="dxa"/>
        <w:tblLayout w:type="fixed"/>
        <w:tblLook w:val="01E0" w:firstRow="1" w:lastRow="1" w:firstColumn="1" w:lastColumn="1" w:noHBand="0" w:noVBand="0"/>
      </w:tblPr>
      <w:tblGrid>
        <w:gridCol w:w="534"/>
        <w:gridCol w:w="1559"/>
        <w:gridCol w:w="443"/>
        <w:gridCol w:w="974"/>
        <w:gridCol w:w="5777"/>
      </w:tblGrid>
      <w:tr w:rsidR="001C1170" w:rsidRPr="00E5624B" w:rsidTr="00AB63D3">
        <w:tc>
          <w:tcPr>
            <w:tcW w:w="534" w:type="dxa"/>
            <w:tcBorders>
              <w:bottom w:val="single" w:sz="4" w:space="0" w:color="auto"/>
            </w:tcBorders>
            <w:shd w:val="clear" w:color="auto" w:fill="auto"/>
            <w:vAlign w:val="center"/>
          </w:tcPr>
          <w:p w:rsidR="001C1170" w:rsidRPr="00E5624B" w:rsidRDefault="001C1170" w:rsidP="001C1170">
            <w:pPr>
              <w:overflowPunct/>
              <w:autoSpaceDE/>
              <w:autoSpaceDN/>
              <w:adjustRightInd/>
              <w:jc w:val="center"/>
              <w:textAlignment w:val="auto"/>
              <w:rPr>
                <w:b/>
                <w:sz w:val="28"/>
                <w:szCs w:val="28"/>
              </w:rPr>
            </w:pPr>
            <w:r w:rsidRPr="00E5624B">
              <w:rPr>
                <w:b/>
                <w:sz w:val="28"/>
                <w:szCs w:val="28"/>
              </w:rPr>
              <w:t>от</w:t>
            </w:r>
          </w:p>
        </w:tc>
        <w:tc>
          <w:tcPr>
            <w:tcW w:w="1559" w:type="dxa"/>
            <w:tcBorders>
              <w:bottom w:val="single" w:sz="4" w:space="0" w:color="auto"/>
            </w:tcBorders>
            <w:shd w:val="clear" w:color="auto" w:fill="auto"/>
            <w:vAlign w:val="center"/>
          </w:tcPr>
          <w:p w:rsidR="001C1170" w:rsidRPr="00E5624B" w:rsidRDefault="001C1170" w:rsidP="00EA00D6">
            <w:pPr>
              <w:overflowPunct/>
              <w:autoSpaceDE/>
              <w:autoSpaceDN/>
              <w:adjustRightInd/>
              <w:jc w:val="center"/>
              <w:textAlignment w:val="auto"/>
              <w:rPr>
                <w:b/>
                <w:sz w:val="28"/>
                <w:szCs w:val="28"/>
              </w:rPr>
            </w:pPr>
            <w:r w:rsidRPr="00E5624B">
              <w:rPr>
                <w:b/>
                <w:sz w:val="28"/>
                <w:szCs w:val="28"/>
              </w:rPr>
              <w:t>2</w:t>
            </w:r>
            <w:r w:rsidR="00EA00D6">
              <w:rPr>
                <w:b/>
                <w:sz w:val="28"/>
                <w:szCs w:val="28"/>
              </w:rPr>
              <w:t>4</w:t>
            </w:r>
            <w:r w:rsidRPr="00E5624B">
              <w:rPr>
                <w:b/>
                <w:sz w:val="28"/>
                <w:szCs w:val="28"/>
              </w:rPr>
              <w:t>.05.2016</w:t>
            </w:r>
          </w:p>
        </w:tc>
        <w:tc>
          <w:tcPr>
            <w:tcW w:w="443" w:type="dxa"/>
            <w:tcBorders>
              <w:bottom w:val="single" w:sz="4" w:space="0" w:color="auto"/>
            </w:tcBorders>
            <w:shd w:val="clear" w:color="auto" w:fill="auto"/>
            <w:vAlign w:val="center"/>
          </w:tcPr>
          <w:p w:rsidR="001C1170" w:rsidRPr="00E5624B" w:rsidRDefault="001C1170" w:rsidP="001C1170">
            <w:pPr>
              <w:overflowPunct/>
              <w:autoSpaceDE/>
              <w:autoSpaceDN/>
              <w:adjustRightInd/>
              <w:jc w:val="center"/>
              <w:textAlignment w:val="auto"/>
              <w:rPr>
                <w:b/>
                <w:sz w:val="28"/>
                <w:szCs w:val="28"/>
              </w:rPr>
            </w:pPr>
            <w:r w:rsidRPr="00E5624B">
              <w:rPr>
                <w:b/>
                <w:sz w:val="28"/>
                <w:szCs w:val="28"/>
              </w:rPr>
              <w:t>№</w:t>
            </w:r>
          </w:p>
        </w:tc>
        <w:tc>
          <w:tcPr>
            <w:tcW w:w="974" w:type="dxa"/>
            <w:tcBorders>
              <w:bottom w:val="single" w:sz="4" w:space="0" w:color="auto"/>
            </w:tcBorders>
            <w:shd w:val="clear" w:color="auto" w:fill="auto"/>
            <w:vAlign w:val="center"/>
          </w:tcPr>
          <w:p w:rsidR="001C1170" w:rsidRPr="00E5624B" w:rsidRDefault="001C1170" w:rsidP="001C1170">
            <w:pPr>
              <w:overflowPunct/>
              <w:autoSpaceDE/>
              <w:autoSpaceDN/>
              <w:adjustRightInd/>
              <w:jc w:val="center"/>
              <w:textAlignment w:val="auto"/>
              <w:rPr>
                <w:b/>
                <w:sz w:val="28"/>
                <w:szCs w:val="28"/>
              </w:rPr>
            </w:pPr>
            <w:r w:rsidRPr="00E5624B">
              <w:rPr>
                <w:b/>
                <w:sz w:val="28"/>
                <w:szCs w:val="28"/>
              </w:rPr>
              <w:t>1</w:t>
            </w:r>
            <w:r>
              <w:rPr>
                <w:b/>
                <w:sz w:val="28"/>
                <w:szCs w:val="28"/>
              </w:rPr>
              <w:t>8</w:t>
            </w:r>
          </w:p>
        </w:tc>
        <w:tc>
          <w:tcPr>
            <w:tcW w:w="5777" w:type="dxa"/>
            <w:shd w:val="clear" w:color="auto" w:fill="auto"/>
            <w:vAlign w:val="center"/>
          </w:tcPr>
          <w:p w:rsidR="001C1170" w:rsidRPr="00E5624B" w:rsidRDefault="001C1170" w:rsidP="001C1170">
            <w:pPr>
              <w:overflowPunct/>
              <w:autoSpaceDE/>
              <w:autoSpaceDN/>
              <w:adjustRightInd/>
              <w:jc w:val="center"/>
              <w:textAlignment w:val="auto"/>
              <w:rPr>
                <w:b/>
                <w:sz w:val="26"/>
                <w:szCs w:val="26"/>
              </w:rPr>
            </w:pPr>
          </w:p>
        </w:tc>
      </w:tr>
      <w:tr w:rsidR="001C1170" w:rsidRPr="00E5624B" w:rsidTr="00AB63D3">
        <w:trPr>
          <w:trHeight w:val="356"/>
        </w:trPr>
        <w:tc>
          <w:tcPr>
            <w:tcW w:w="3510" w:type="dxa"/>
            <w:gridSpan w:val="4"/>
            <w:tcBorders>
              <w:top w:val="single" w:sz="4" w:space="0" w:color="auto"/>
            </w:tcBorders>
            <w:shd w:val="clear" w:color="auto" w:fill="auto"/>
            <w:vAlign w:val="center"/>
          </w:tcPr>
          <w:p w:rsidR="001C1170" w:rsidRPr="00E5624B" w:rsidRDefault="001C1170" w:rsidP="001C1170">
            <w:pPr>
              <w:overflowPunct/>
              <w:autoSpaceDE/>
              <w:autoSpaceDN/>
              <w:adjustRightInd/>
              <w:jc w:val="center"/>
              <w:textAlignment w:val="auto"/>
              <w:rPr>
                <w:sz w:val="20"/>
                <w:szCs w:val="24"/>
              </w:rPr>
            </w:pPr>
            <w:r w:rsidRPr="00E5624B">
              <w:rPr>
                <w:sz w:val="20"/>
                <w:szCs w:val="24"/>
              </w:rPr>
              <w:t>п. Искателей</w:t>
            </w:r>
          </w:p>
        </w:tc>
        <w:tc>
          <w:tcPr>
            <w:tcW w:w="5777" w:type="dxa"/>
            <w:shd w:val="clear" w:color="auto" w:fill="auto"/>
            <w:vAlign w:val="center"/>
          </w:tcPr>
          <w:p w:rsidR="001C1170" w:rsidRPr="00E5624B" w:rsidRDefault="001C1170" w:rsidP="001C1170">
            <w:pPr>
              <w:overflowPunct/>
              <w:autoSpaceDE/>
              <w:autoSpaceDN/>
              <w:adjustRightInd/>
              <w:textAlignment w:val="auto"/>
              <w:rPr>
                <w:b/>
                <w:sz w:val="26"/>
                <w:szCs w:val="26"/>
                <w:u w:val="single"/>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1C1170" w:rsidTr="001C1170">
        <w:tc>
          <w:tcPr>
            <w:tcW w:w="5070" w:type="dxa"/>
          </w:tcPr>
          <w:p w:rsidR="001C1170" w:rsidRDefault="001C1170" w:rsidP="001C1170">
            <w:pPr>
              <w:jc w:val="both"/>
              <w:rPr>
                <w:sz w:val="22"/>
                <w:szCs w:val="22"/>
              </w:rPr>
            </w:pPr>
          </w:p>
          <w:p w:rsidR="001C1170" w:rsidRPr="001C1170" w:rsidRDefault="001C1170" w:rsidP="001C1170">
            <w:pPr>
              <w:jc w:val="both"/>
              <w:rPr>
                <w:sz w:val="22"/>
                <w:szCs w:val="22"/>
              </w:rPr>
            </w:pPr>
            <w:r>
              <w:rPr>
                <w:sz w:val="22"/>
                <w:szCs w:val="22"/>
              </w:rPr>
              <w:t xml:space="preserve">Об утверждении Инструкции об особенностях </w:t>
            </w:r>
            <w:r w:rsidRPr="006B7197">
              <w:rPr>
                <w:sz w:val="22"/>
                <w:szCs w:val="22"/>
              </w:rPr>
              <w:t>обработки перс</w:t>
            </w:r>
            <w:r>
              <w:rPr>
                <w:sz w:val="22"/>
                <w:szCs w:val="22"/>
              </w:rPr>
              <w:t xml:space="preserve">ональных данных, осуществляемой </w:t>
            </w:r>
            <w:r w:rsidRPr="006B7197">
              <w:rPr>
                <w:sz w:val="22"/>
                <w:szCs w:val="22"/>
              </w:rPr>
              <w:t>без использования средств автоматизации</w:t>
            </w:r>
          </w:p>
        </w:tc>
      </w:tr>
    </w:tbl>
    <w:p w:rsidR="006B7197" w:rsidRPr="006B7197" w:rsidRDefault="006B7197" w:rsidP="001C1170">
      <w:pPr>
        <w:jc w:val="both"/>
        <w:rPr>
          <w:sz w:val="22"/>
          <w:szCs w:val="22"/>
        </w:rPr>
      </w:pPr>
    </w:p>
    <w:p w:rsidR="006B7197" w:rsidRDefault="006B7197" w:rsidP="001C1170">
      <w:pPr>
        <w:ind w:firstLine="720"/>
        <w:jc w:val="both"/>
        <w:rPr>
          <w:sz w:val="26"/>
          <w:szCs w:val="26"/>
        </w:rPr>
      </w:pPr>
      <w:r w:rsidRPr="00803042">
        <w:rPr>
          <w:sz w:val="26"/>
          <w:szCs w:val="26"/>
        </w:rPr>
        <w:t>В соответствии с Постановлением Правительства Российской Феде</w:t>
      </w:r>
      <w:r>
        <w:rPr>
          <w:sz w:val="26"/>
          <w:szCs w:val="26"/>
        </w:rPr>
        <w:t>рации от 15 сентября 2008 года № 687 «</w:t>
      </w:r>
      <w:r w:rsidRPr="00803042">
        <w:rPr>
          <w:sz w:val="26"/>
          <w:szCs w:val="26"/>
        </w:rPr>
        <w:t>Об утверждении Положения об особенностях обработки персональных данных, осуществляемой без испо</w:t>
      </w:r>
      <w:r>
        <w:rPr>
          <w:sz w:val="26"/>
          <w:szCs w:val="26"/>
        </w:rPr>
        <w:t>льзования средств автоматизации»</w:t>
      </w:r>
      <w:r w:rsidR="009E0D0E">
        <w:rPr>
          <w:sz w:val="26"/>
          <w:szCs w:val="26"/>
        </w:rPr>
        <w:t xml:space="preserve">, руководствуясь </w:t>
      </w:r>
      <w:r w:rsidR="009E0D0E" w:rsidRPr="009E0D0E">
        <w:rPr>
          <w:sz w:val="26"/>
          <w:szCs w:val="26"/>
        </w:rPr>
        <w:t>распоряжением Админ</w:t>
      </w:r>
      <w:r w:rsidR="009E0D0E">
        <w:rPr>
          <w:sz w:val="26"/>
          <w:szCs w:val="26"/>
        </w:rPr>
        <w:t>истрации Заполярного района от 22</w:t>
      </w:r>
      <w:r w:rsidR="009E0D0E" w:rsidRPr="009E0D0E">
        <w:rPr>
          <w:sz w:val="26"/>
          <w:szCs w:val="26"/>
        </w:rPr>
        <w:t>.06.2015 № 1</w:t>
      </w:r>
      <w:r w:rsidR="009E0D0E">
        <w:rPr>
          <w:sz w:val="26"/>
          <w:szCs w:val="26"/>
        </w:rPr>
        <w:t>43</w:t>
      </w:r>
      <w:r w:rsidR="009E0D0E" w:rsidRPr="009E0D0E">
        <w:rPr>
          <w:sz w:val="26"/>
          <w:szCs w:val="26"/>
        </w:rPr>
        <w:t>р</w:t>
      </w:r>
      <w:r w:rsidRPr="003854FD">
        <w:rPr>
          <w:sz w:val="26"/>
          <w:szCs w:val="26"/>
        </w:rPr>
        <w:t>:</w:t>
      </w:r>
      <w:r w:rsidRPr="00E55973">
        <w:rPr>
          <w:sz w:val="26"/>
          <w:szCs w:val="26"/>
        </w:rPr>
        <w:t xml:space="preserve"> </w:t>
      </w:r>
      <w:r>
        <w:rPr>
          <w:sz w:val="26"/>
          <w:szCs w:val="26"/>
        </w:rPr>
        <w:t xml:space="preserve">   </w:t>
      </w:r>
    </w:p>
    <w:p w:rsidR="006B7197" w:rsidRDefault="006B7197" w:rsidP="001C1170">
      <w:pPr>
        <w:ind w:firstLine="720"/>
        <w:jc w:val="both"/>
        <w:rPr>
          <w:sz w:val="26"/>
          <w:szCs w:val="26"/>
        </w:rPr>
      </w:pPr>
    </w:p>
    <w:p w:rsidR="001C1170" w:rsidRPr="001C1170" w:rsidRDefault="001C1170" w:rsidP="001C1170">
      <w:pPr>
        <w:ind w:firstLine="720"/>
        <w:jc w:val="both"/>
        <w:rPr>
          <w:b/>
          <w:sz w:val="26"/>
          <w:szCs w:val="26"/>
        </w:rPr>
      </w:pPr>
      <w:r w:rsidRPr="001C1170">
        <w:rPr>
          <w:b/>
          <w:sz w:val="26"/>
          <w:szCs w:val="26"/>
        </w:rPr>
        <w:t>ПРИКАЗЫВАЮ:</w:t>
      </w:r>
    </w:p>
    <w:p w:rsidR="001C1170" w:rsidRDefault="001C1170" w:rsidP="001C1170">
      <w:pPr>
        <w:ind w:firstLine="720"/>
        <w:jc w:val="both"/>
        <w:rPr>
          <w:sz w:val="26"/>
          <w:szCs w:val="26"/>
        </w:rPr>
      </w:pPr>
    </w:p>
    <w:p w:rsidR="006B7197" w:rsidRDefault="006B7197" w:rsidP="001C1170">
      <w:pPr>
        <w:ind w:firstLine="709"/>
        <w:jc w:val="both"/>
        <w:rPr>
          <w:sz w:val="26"/>
          <w:szCs w:val="26"/>
        </w:rPr>
      </w:pPr>
      <w:r>
        <w:rPr>
          <w:sz w:val="26"/>
          <w:szCs w:val="26"/>
        </w:rPr>
        <w:t>1. У</w:t>
      </w:r>
      <w:r w:rsidR="0050332B">
        <w:rPr>
          <w:sz w:val="26"/>
          <w:szCs w:val="26"/>
        </w:rPr>
        <w:t>твердить прилагаемую</w:t>
      </w:r>
      <w:r>
        <w:rPr>
          <w:sz w:val="26"/>
          <w:szCs w:val="26"/>
        </w:rPr>
        <w:t xml:space="preserve"> </w:t>
      </w:r>
      <w:r w:rsidR="0050332B">
        <w:rPr>
          <w:sz w:val="26"/>
          <w:szCs w:val="26"/>
        </w:rPr>
        <w:t>Инструкцию</w:t>
      </w:r>
      <w:r w:rsidRPr="006B7197">
        <w:t xml:space="preserve"> </w:t>
      </w:r>
      <w:r w:rsidRPr="006B7197">
        <w:rPr>
          <w:sz w:val="26"/>
          <w:szCs w:val="26"/>
        </w:rPr>
        <w:t>об особенностях обработки персональных данных</w:t>
      </w:r>
      <w:r>
        <w:rPr>
          <w:sz w:val="26"/>
          <w:szCs w:val="26"/>
        </w:rPr>
        <w:t xml:space="preserve"> в </w:t>
      </w:r>
      <w:r w:rsidR="001C1170">
        <w:rPr>
          <w:sz w:val="26"/>
          <w:szCs w:val="26"/>
        </w:rPr>
        <w:t xml:space="preserve">Управлении финансов </w:t>
      </w:r>
      <w:r>
        <w:rPr>
          <w:sz w:val="26"/>
          <w:szCs w:val="26"/>
        </w:rPr>
        <w:t>Администрации Заполярного района</w:t>
      </w:r>
      <w:r w:rsidRPr="006B7197">
        <w:rPr>
          <w:sz w:val="26"/>
          <w:szCs w:val="26"/>
        </w:rPr>
        <w:t>, осуществляемой без использования средств автоматизации</w:t>
      </w:r>
      <w:r w:rsidRPr="00803042">
        <w:rPr>
          <w:sz w:val="26"/>
          <w:szCs w:val="26"/>
        </w:rPr>
        <w:t>.</w:t>
      </w:r>
    </w:p>
    <w:p w:rsidR="001C1170" w:rsidRPr="00803042" w:rsidRDefault="001C1170" w:rsidP="001C1170">
      <w:pPr>
        <w:ind w:firstLine="709"/>
        <w:jc w:val="both"/>
        <w:rPr>
          <w:sz w:val="26"/>
          <w:szCs w:val="26"/>
        </w:rPr>
      </w:pPr>
    </w:p>
    <w:p w:rsidR="006B7197" w:rsidRDefault="006B7197" w:rsidP="001C1170">
      <w:pPr>
        <w:ind w:firstLine="709"/>
        <w:jc w:val="both"/>
        <w:rPr>
          <w:sz w:val="26"/>
          <w:szCs w:val="26"/>
        </w:rPr>
      </w:pPr>
      <w:r>
        <w:rPr>
          <w:sz w:val="26"/>
          <w:szCs w:val="26"/>
        </w:rPr>
        <w:t>2</w:t>
      </w:r>
      <w:r w:rsidRPr="00803042">
        <w:rPr>
          <w:sz w:val="26"/>
          <w:szCs w:val="26"/>
        </w:rPr>
        <w:t xml:space="preserve">. </w:t>
      </w:r>
      <w:r w:rsidR="001C1170">
        <w:rPr>
          <w:sz w:val="26"/>
          <w:szCs w:val="26"/>
        </w:rPr>
        <w:t xml:space="preserve">Специалисту по кадрам и делопроизводству (Кириной О.В.) </w:t>
      </w:r>
      <w:r>
        <w:rPr>
          <w:sz w:val="26"/>
          <w:szCs w:val="26"/>
        </w:rPr>
        <w:t>организовать ознакомление</w:t>
      </w:r>
      <w:r w:rsidRPr="00803042">
        <w:rPr>
          <w:sz w:val="26"/>
          <w:szCs w:val="26"/>
        </w:rPr>
        <w:t xml:space="preserve"> </w:t>
      </w:r>
      <w:r>
        <w:rPr>
          <w:sz w:val="26"/>
          <w:szCs w:val="26"/>
        </w:rPr>
        <w:t>работников</w:t>
      </w:r>
      <w:r w:rsidR="00FC79A8">
        <w:rPr>
          <w:sz w:val="26"/>
          <w:szCs w:val="26"/>
        </w:rPr>
        <w:t xml:space="preserve">, замещающих должности, указанные в Приложении № </w:t>
      </w:r>
      <w:r w:rsidR="001C1170">
        <w:rPr>
          <w:sz w:val="26"/>
          <w:szCs w:val="26"/>
        </w:rPr>
        <w:t>2</w:t>
      </w:r>
      <w:r w:rsidR="00FC79A8">
        <w:rPr>
          <w:sz w:val="26"/>
          <w:szCs w:val="26"/>
        </w:rPr>
        <w:t xml:space="preserve"> к утвержденной Инструкции</w:t>
      </w:r>
      <w:r w:rsidR="002D1938">
        <w:rPr>
          <w:sz w:val="26"/>
          <w:szCs w:val="26"/>
        </w:rPr>
        <w:t>,</w:t>
      </w:r>
      <w:r>
        <w:rPr>
          <w:sz w:val="26"/>
          <w:szCs w:val="26"/>
        </w:rPr>
        <w:t xml:space="preserve"> с </w:t>
      </w:r>
      <w:r w:rsidRPr="00803042">
        <w:rPr>
          <w:sz w:val="26"/>
          <w:szCs w:val="26"/>
        </w:rPr>
        <w:t xml:space="preserve"> настоящим </w:t>
      </w:r>
      <w:r w:rsidR="001C1170">
        <w:rPr>
          <w:sz w:val="26"/>
          <w:szCs w:val="26"/>
        </w:rPr>
        <w:t>приказом</w:t>
      </w:r>
      <w:r w:rsidRPr="00803042">
        <w:rPr>
          <w:sz w:val="26"/>
          <w:szCs w:val="26"/>
        </w:rPr>
        <w:t xml:space="preserve"> под роспись.</w:t>
      </w:r>
    </w:p>
    <w:p w:rsidR="001C1170" w:rsidRPr="00803042" w:rsidRDefault="001C1170" w:rsidP="001C1170">
      <w:pPr>
        <w:ind w:firstLine="709"/>
        <w:jc w:val="both"/>
        <w:rPr>
          <w:sz w:val="26"/>
          <w:szCs w:val="26"/>
        </w:rPr>
      </w:pPr>
    </w:p>
    <w:p w:rsidR="006B7197" w:rsidRDefault="006B7197" w:rsidP="001C1170">
      <w:pPr>
        <w:ind w:firstLine="709"/>
        <w:jc w:val="both"/>
        <w:rPr>
          <w:sz w:val="26"/>
          <w:szCs w:val="26"/>
        </w:rPr>
      </w:pPr>
      <w:r>
        <w:rPr>
          <w:sz w:val="26"/>
          <w:szCs w:val="26"/>
        </w:rPr>
        <w:t>3</w:t>
      </w:r>
      <w:r w:rsidRPr="00803042">
        <w:rPr>
          <w:sz w:val="26"/>
          <w:szCs w:val="26"/>
        </w:rPr>
        <w:t xml:space="preserve">. </w:t>
      </w:r>
      <w:proofErr w:type="gramStart"/>
      <w:r w:rsidRPr="00803042">
        <w:rPr>
          <w:sz w:val="26"/>
          <w:szCs w:val="26"/>
        </w:rPr>
        <w:t>Контроль за</w:t>
      </w:r>
      <w:proofErr w:type="gramEnd"/>
      <w:r w:rsidRPr="00803042">
        <w:rPr>
          <w:sz w:val="26"/>
          <w:szCs w:val="26"/>
        </w:rPr>
        <w:t xml:space="preserve"> исполнением настоящего </w:t>
      </w:r>
      <w:r w:rsidR="001C1170">
        <w:rPr>
          <w:sz w:val="26"/>
          <w:szCs w:val="26"/>
        </w:rPr>
        <w:t>приказа оставляю за собой.</w:t>
      </w:r>
      <w:r w:rsidRPr="00803042">
        <w:rPr>
          <w:sz w:val="26"/>
          <w:szCs w:val="26"/>
        </w:rPr>
        <w:t xml:space="preserve"> </w:t>
      </w:r>
    </w:p>
    <w:p w:rsidR="001C1170" w:rsidRDefault="001C1170" w:rsidP="001C1170">
      <w:pPr>
        <w:ind w:firstLine="709"/>
        <w:jc w:val="both"/>
        <w:rPr>
          <w:sz w:val="26"/>
          <w:szCs w:val="26"/>
        </w:rPr>
      </w:pPr>
    </w:p>
    <w:p w:rsidR="006B7197" w:rsidRDefault="006B7197" w:rsidP="001C1170">
      <w:pPr>
        <w:ind w:firstLine="709"/>
        <w:jc w:val="both"/>
        <w:rPr>
          <w:sz w:val="26"/>
          <w:szCs w:val="26"/>
        </w:rPr>
      </w:pPr>
      <w:bookmarkStart w:id="0" w:name="_GoBack"/>
      <w:bookmarkEnd w:id="0"/>
    </w:p>
    <w:p w:rsidR="006B7197" w:rsidRPr="003B622E" w:rsidRDefault="006B7197" w:rsidP="001C1170">
      <w:pPr>
        <w:ind w:firstLine="709"/>
        <w:jc w:val="both"/>
        <w:rPr>
          <w:sz w:val="26"/>
          <w:szCs w:val="26"/>
        </w:rPr>
      </w:pPr>
    </w:p>
    <w:p w:rsidR="006B7197" w:rsidRDefault="00AB63D3" w:rsidP="00AB63D3">
      <w:pPr>
        <w:jc w:val="both"/>
      </w:pPr>
      <w:r>
        <w:rPr>
          <w:sz w:val="26"/>
          <w:szCs w:val="26"/>
        </w:rPr>
        <w:t>Начальник Управления финансов</w:t>
      </w:r>
      <w:r w:rsidR="006B7197">
        <w:rPr>
          <w:sz w:val="26"/>
          <w:szCs w:val="26"/>
        </w:rPr>
        <w:tab/>
      </w:r>
      <w:r w:rsidR="006B7197">
        <w:rPr>
          <w:sz w:val="26"/>
          <w:szCs w:val="26"/>
        </w:rPr>
        <w:tab/>
      </w:r>
      <w:r w:rsidR="006B7197">
        <w:rPr>
          <w:sz w:val="26"/>
          <w:szCs w:val="26"/>
        </w:rPr>
        <w:tab/>
      </w:r>
      <w:r w:rsidR="006B7197">
        <w:rPr>
          <w:sz w:val="26"/>
          <w:szCs w:val="26"/>
        </w:rPr>
        <w:tab/>
      </w:r>
      <w:r w:rsidR="006B7197">
        <w:rPr>
          <w:sz w:val="26"/>
          <w:szCs w:val="26"/>
        </w:rPr>
        <w:tab/>
        <w:t xml:space="preserve">      </w:t>
      </w:r>
      <w:r>
        <w:rPr>
          <w:sz w:val="26"/>
          <w:szCs w:val="26"/>
        </w:rPr>
        <w:tab/>
        <w:t xml:space="preserve">      </w:t>
      </w:r>
      <w:r w:rsidR="006B7197">
        <w:rPr>
          <w:sz w:val="26"/>
          <w:szCs w:val="26"/>
        </w:rPr>
        <w:t xml:space="preserve"> </w:t>
      </w:r>
      <w:r>
        <w:rPr>
          <w:sz w:val="26"/>
          <w:szCs w:val="26"/>
        </w:rPr>
        <w:t xml:space="preserve">М.Г. </w:t>
      </w:r>
      <w:proofErr w:type="spellStart"/>
      <w:r>
        <w:rPr>
          <w:sz w:val="26"/>
          <w:szCs w:val="26"/>
        </w:rPr>
        <w:t>Зосимчук</w:t>
      </w:r>
      <w:proofErr w:type="spellEnd"/>
    </w:p>
    <w:p w:rsidR="006B7197" w:rsidRDefault="006B7197" w:rsidP="001C1170"/>
    <w:p w:rsidR="006B7197" w:rsidRDefault="006B7197" w:rsidP="001C1170">
      <w:pPr>
        <w:jc w:val="right"/>
      </w:pPr>
    </w:p>
    <w:p w:rsidR="006B7197" w:rsidRDefault="006B7197" w:rsidP="001C1170">
      <w:pPr>
        <w:jc w:val="right"/>
      </w:pPr>
    </w:p>
    <w:p w:rsidR="006B7197" w:rsidRDefault="006B7197" w:rsidP="001C1170">
      <w:pPr>
        <w:jc w:val="right"/>
      </w:pPr>
    </w:p>
    <w:p w:rsidR="006B7197" w:rsidRDefault="006B7197" w:rsidP="001C1170">
      <w:pPr>
        <w:jc w:val="right"/>
      </w:pPr>
    </w:p>
    <w:p w:rsidR="006B7197" w:rsidRDefault="006B7197" w:rsidP="001C1170">
      <w:pPr>
        <w:jc w:val="right"/>
      </w:pPr>
    </w:p>
    <w:p w:rsidR="006B7197" w:rsidRDefault="006B7197" w:rsidP="001C1170">
      <w:pPr>
        <w:jc w:val="right"/>
      </w:pPr>
    </w:p>
    <w:p w:rsidR="006B7197" w:rsidRDefault="006B7197" w:rsidP="001C1170">
      <w:pPr>
        <w:jc w:val="right"/>
      </w:pPr>
    </w:p>
    <w:p w:rsidR="009E0D0E" w:rsidRDefault="009E0D0E" w:rsidP="001C1170">
      <w:pPr>
        <w:jc w:val="right"/>
      </w:pPr>
    </w:p>
    <w:p w:rsidR="00AB63D3" w:rsidRDefault="00AB63D3" w:rsidP="001C1170">
      <w:pPr>
        <w:jc w:val="right"/>
      </w:pPr>
    </w:p>
    <w:p w:rsidR="00AB63D3" w:rsidRDefault="00AB63D3" w:rsidP="001C1170">
      <w:pPr>
        <w:jc w:val="right"/>
      </w:pPr>
    </w:p>
    <w:p w:rsidR="00AB63D3" w:rsidRDefault="00AB63D3" w:rsidP="001C1170">
      <w:pPr>
        <w:jc w:val="right"/>
      </w:pPr>
    </w:p>
    <w:p w:rsidR="00AB63D3" w:rsidRDefault="00AB63D3" w:rsidP="001C1170">
      <w:pPr>
        <w:jc w:val="right"/>
      </w:pPr>
    </w:p>
    <w:p w:rsidR="00AB63D3" w:rsidRDefault="00AB63D3" w:rsidP="001C1170">
      <w:pPr>
        <w:jc w:val="right"/>
      </w:pPr>
    </w:p>
    <w:p w:rsidR="006B7197" w:rsidRDefault="006B7197" w:rsidP="001C1170">
      <w:pPr>
        <w:jc w:val="right"/>
      </w:pPr>
    </w:p>
    <w:p w:rsidR="006B7197" w:rsidRDefault="006B7197" w:rsidP="001C1170">
      <w:pPr>
        <w:jc w:val="right"/>
      </w:pPr>
    </w:p>
    <w:p w:rsidR="006B7197" w:rsidRDefault="006B7197" w:rsidP="001C1170">
      <w:pPr>
        <w:jc w:val="right"/>
      </w:pPr>
      <w:r>
        <w:lastRenderedPageBreak/>
        <w:t xml:space="preserve">Приложение № 1 </w:t>
      </w:r>
    </w:p>
    <w:p w:rsidR="00AB63D3" w:rsidRDefault="006B7197" w:rsidP="001C1170">
      <w:pPr>
        <w:jc w:val="right"/>
      </w:pPr>
      <w:r>
        <w:t xml:space="preserve">к </w:t>
      </w:r>
      <w:r w:rsidR="00AB63D3">
        <w:t xml:space="preserve">приказу Управления финансов </w:t>
      </w:r>
    </w:p>
    <w:p w:rsidR="006B7197" w:rsidRDefault="006B7197" w:rsidP="001C1170">
      <w:pPr>
        <w:jc w:val="right"/>
      </w:pPr>
      <w:r>
        <w:t xml:space="preserve">Администрации Заполярного района </w:t>
      </w:r>
    </w:p>
    <w:p w:rsidR="006B7197" w:rsidRDefault="00343D1C" w:rsidP="001C1170">
      <w:pPr>
        <w:jc w:val="right"/>
      </w:pPr>
      <w:r w:rsidRPr="00343D1C">
        <w:t>от 2</w:t>
      </w:r>
      <w:r w:rsidR="00AB63D3">
        <w:t>4</w:t>
      </w:r>
      <w:r w:rsidRPr="00343D1C">
        <w:t>.0</w:t>
      </w:r>
      <w:r w:rsidR="00AB63D3">
        <w:t>5</w:t>
      </w:r>
      <w:r w:rsidRPr="00343D1C">
        <w:t>.201</w:t>
      </w:r>
      <w:r w:rsidR="00AB63D3">
        <w:t>6 № 18</w:t>
      </w:r>
    </w:p>
    <w:p w:rsidR="006B7197" w:rsidRDefault="006B7197" w:rsidP="001C1170">
      <w:pPr>
        <w:jc w:val="right"/>
      </w:pPr>
    </w:p>
    <w:p w:rsidR="006B7197" w:rsidRDefault="006B7197" w:rsidP="001C1170">
      <w:pPr>
        <w:jc w:val="right"/>
      </w:pPr>
    </w:p>
    <w:p w:rsidR="00F65065" w:rsidRDefault="0050332B" w:rsidP="001C1170">
      <w:pPr>
        <w:jc w:val="center"/>
        <w:rPr>
          <w:b/>
          <w:sz w:val="26"/>
          <w:szCs w:val="26"/>
        </w:rPr>
      </w:pPr>
      <w:r>
        <w:rPr>
          <w:b/>
          <w:sz w:val="26"/>
          <w:szCs w:val="26"/>
        </w:rPr>
        <w:t>Инструкция</w:t>
      </w:r>
      <w:r w:rsidR="006B7197" w:rsidRPr="006B7197">
        <w:rPr>
          <w:b/>
        </w:rPr>
        <w:t xml:space="preserve"> </w:t>
      </w:r>
      <w:r w:rsidR="006B7197" w:rsidRPr="006B7197">
        <w:rPr>
          <w:b/>
          <w:sz w:val="26"/>
          <w:szCs w:val="26"/>
        </w:rPr>
        <w:t xml:space="preserve">об особенностях обработки персональных данных </w:t>
      </w:r>
    </w:p>
    <w:p w:rsidR="00AB63D3" w:rsidRDefault="006B7197" w:rsidP="001C1170">
      <w:pPr>
        <w:jc w:val="center"/>
        <w:rPr>
          <w:b/>
          <w:sz w:val="26"/>
          <w:szCs w:val="26"/>
        </w:rPr>
      </w:pPr>
      <w:r w:rsidRPr="006B7197">
        <w:rPr>
          <w:b/>
          <w:sz w:val="26"/>
          <w:szCs w:val="26"/>
        </w:rPr>
        <w:t xml:space="preserve">в </w:t>
      </w:r>
      <w:r w:rsidR="00AB63D3">
        <w:rPr>
          <w:b/>
          <w:sz w:val="26"/>
          <w:szCs w:val="26"/>
        </w:rPr>
        <w:t xml:space="preserve">Управлении финансов </w:t>
      </w:r>
      <w:r w:rsidRPr="006B7197">
        <w:rPr>
          <w:b/>
          <w:sz w:val="26"/>
          <w:szCs w:val="26"/>
        </w:rPr>
        <w:t xml:space="preserve">Администрации Заполярного района, </w:t>
      </w:r>
    </w:p>
    <w:p w:rsidR="006B7197" w:rsidRPr="006B7197" w:rsidRDefault="006B7197" w:rsidP="001C1170">
      <w:pPr>
        <w:jc w:val="center"/>
        <w:rPr>
          <w:b/>
        </w:rPr>
      </w:pPr>
      <w:r w:rsidRPr="006B7197">
        <w:rPr>
          <w:b/>
          <w:sz w:val="26"/>
          <w:szCs w:val="26"/>
        </w:rPr>
        <w:t>осуществляемой без использования средств автоматизации</w:t>
      </w:r>
    </w:p>
    <w:p w:rsidR="006B7197" w:rsidRDefault="006B7197" w:rsidP="001C1170">
      <w:pPr>
        <w:jc w:val="right"/>
      </w:pPr>
    </w:p>
    <w:p w:rsidR="006B7197" w:rsidRDefault="006B7197" w:rsidP="001C1170">
      <w:pPr>
        <w:jc w:val="right"/>
      </w:pPr>
    </w:p>
    <w:p w:rsidR="006B7197" w:rsidRPr="006B7197" w:rsidRDefault="006B7197" w:rsidP="00AB63D3">
      <w:pPr>
        <w:overflowPunct/>
        <w:jc w:val="center"/>
        <w:textAlignment w:val="auto"/>
        <w:outlineLvl w:val="0"/>
        <w:rPr>
          <w:rFonts w:eastAsiaTheme="minorHAnsi"/>
          <w:sz w:val="26"/>
          <w:szCs w:val="26"/>
          <w:lang w:eastAsia="en-US"/>
        </w:rPr>
      </w:pPr>
      <w:r w:rsidRPr="006B7197">
        <w:rPr>
          <w:rFonts w:eastAsiaTheme="minorHAnsi"/>
          <w:sz w:val="26"/>
          <w:szCs w:val="26"/>
          <w:lang w:eastAsia="en-US"/>
        </w:rPr>
        <w:t>I. Общие положения</w:t>
      </w:r>
    </w:p>
    <w:p w:rsidR="006B7197" w:rsidRPr="006B7197" w:rsidRDefault="006B7197" w:rsidP="001C1170">
      <w:pPr>
        <w:overflowPunct/>
        <w:ind w:firstLine="567"/>
        <w:jc w:val="both"/>
        <w:textAlignment w:val="auto"/>
        <w:rPr>
          <w:rFonts w:eastAsiaTheme="minorHAnsi"/>
          <w:sz w:val="26"/>
          <w:szCs w:val="26"/>
          <w:lang w:eastAsia="en-US"/>
        </w:rPr>
      </w:pPr>
    </w:p>
    <w:p w:rsidR="006B7197" w:rsidRPr="006B7197" w:rsidRDefault="006B7197" w:rsidP="001C1170">
      <w:pPr>
        <w:overflowPunct/>
        <w:ind w:firstLine="567"/>
        <w:jc w:val="both"/>
        <w:textAlignment w:val="auto"/>
        <w:rPr>
          <w:rFonts w:eastAsiaTheme="minorHAnsi"/>
          <w:sz w:val="26"/>
          <w:szCs w:val="26"/>
          <w:lang w:eastAsia="en-US"/>
        </w:rPr>
      </w:pPr>
      <w:r w:rsidRPr="006B7197">
        <w:rPr>
          <w:rFonts w:eastAsiaTheme="minorHAnsi"/>
          <w:sz w:val="26"/>
          <w:szCs w:val="26"/>
          <w:lang w:eastAsia="en-US"/>
        </w:rPr>
        <w:t xml:space="preserve">1. Обработка персональных данных, содержащихся в информационной системе персональных данных либо извлеченных из такой системы (далее </w:t>
      </w:r>
      <w:r w:rsidR="00AB63D3">
        <w:rPr>
          <w:rFonts w:eastAsiaTheme="minorHAnsi"/>
          <w:sz w:val="26"/>
          <w:szCs w:val="26"/>
          <w:lang w:eastAsia="en-US"/>
        </w:rPr>
        <w:t>–</w:t>
      </w:r>
      <w:r w:rsidRPr="006B7197">
        <w:rPr>
          <w:rFonts w:eastAsiaTheme="minorHAnsi"/>
          <w:sz w:val="26"/>
          <w:szCs w:val="26"/>
          <w:lang w:eastAsia="en-US"/>
        </w:rPr>
        <w:t xml:space="preserve">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6B7197" w:rsidRPr="006B7197" w:rsidRDefault="006B7197" w:rsidP="001C1170">
      <w:pPr>
        <w:overflowPunct/>
        <w:ind w:firstLine="567"/>
        <w:jc w:val="both"/>
        <w:textAlignment w:val="auto"/>
        <w:rPr>
          <w:rFonts w:eastAsiaTheme="minorHAnsi"/>
          <w:sz w:val="26"/>
          <w:szCs w:val="26"/>
          <w:lang w:eastAsia="en-US"/>
        </w:rPr>
      </w:pPr>
      <w:r w:rsidRPr="006B7197">
        <w:rPr>
          <w:rFonts w:eastAsiaTheme="minorHAnsi"/>
          <w:sz w:val="26"/>
          <w:szCs w:val="26"/>
          <w:lang w:eastAsia="en-US"/>
        </w:rPr>
        <w:t xml:space="preserve">2. Обработка персональных данных без использования средств автоматизации </w:t>
      </w:r>
      <w:r w:rsidR="00F65065">
        <w:rPr>
          <w:rFonts w:eastAsiaTheme="minorHAnsi"/>
          <w:sz w:val="26"/>
          <w:szCs w:val="26"/>
          <w:lang w:eastAsia="en-US"/>
        </w:rPr>
        <w:t xml:space="preserve">в </w:t>
      </w:r>
      <w:r w:rsidR="00AB63D3" w:rsidRPr="00AB63D3">
        <w:rPr>
          <w:rFonts w:eastAsiaTheme="minorHAnsi"/>
          <w:sz w:val="26"/>
          <w:szCs w:val="26"/>
          <w:lang w:eastAsia="en-US"/>
        </w:rPr>
        <w:t>Управлении финансов</w:t>
      </w:r>
      <w:r w:rsidR="00AB63D3" w:rsidRPr="00AB63D3">
        <w:rPr>
          <w:rFonts w:eastAsiaTheme="minorHAnsi"/>
          <w:b/>
          <w:sz w:val="26"/>
          <w:szCs w:val="26"/>
          <w:lang w:eastAsia="en-US"/>
        </w:rPr>
        <w:t xml:space="preserve"> </w:t>
      </w:r>
      <w:r w:rsidR="00F65065">
        <w:rPr>
          <w:rFonts w:eastAsiaTheme="minorHAnsi"/>
          <w:sz w:val="26"/>
          <w:szCs w:val="26"/>
          <w:lang w:eastAsia="en-US"/>
        </w:rPr>
        <w:t xml:space="preserve">Администрации Заполярного района </w:t>
      </w:r>
      <w:r w:rsidRPr="006B7197">
        <w:rPr>
          <w:rFonts w:eastAsiaTheme="minorHAnsi"/>
          <w:sz w:val="26"/>
          <w:szCs w:val="26"/>
          <w:lang w:eastAsia="en-US"/>
        </w:rPr>
        <w:t xml:space="preserve">может осуществляться в виде </w:t>
      </w:r>
      <w:r w:rsidR="00F65065">
        <w:rPr>
          <w:rFonts w:eastAsiaTheme="minorHAnsi"/>
          <w:sz w:val="26"/>
          <w:szCs w:val="26"/>
          <w:lang w:eastAsia="en-US"/>
        </w:rPr>
        <w:t xml:space="preserve">действий с персональными данными в отношении </w:t>
      </w:r>
      <w:r w:rsidRPr="006B7197">
        <w:rPr>
          <w:rFonts w:eastAsiaTheme="minorHAnsi"/>
          <w:sz w:val="26"/>
          <w:szCs w:val="26"/>
          <w:lang w:eastAsia="en-US"/>
        </w:rPr>
        <w:t>документов на бумажных носителях и в электронном виде (файлы, базы банных) на электронных носителях информации.</w:t>
      </w:r>
    </w:p>
    <w:p w:rsidR="006B7197" w:rsidRPr="006B7197" w:rsidRDefault="006B7197" w:rsidP="001C1170">
      <w:pPr>
        <w:overflowPunct/>
        <w:ind w:firstLine="567"/>
        <w:jc w:val="both"/>
        <w:textAlignment w:val="auto"/>
        <w:rPr>
          <w:rFonts w:eastAsiaTheme="minorHAnsi"/>
          <w:sz w:val="26"/>
          <w:szCs w:val="26"/>
          <w:lang w:eastAsia="en-US"/>
        </w:rPr>
      </w:pPr>
    </w:p>
    <w:p w:rsidR="006B7197" w:rsidRPr="006B7197" w:rsidRDefault="006B7197" w:rsidP="00AB63D3">
      <w:pPr>
        <w:overflowPunct/>
        <w:jc w:val="center"/>
        <w:textAlignment w:val="auto"/>
        <w:outlineLvl w:val="0"/>
        <w:rPr>
          <w:rFonts w:eastAsiaTheme="minorHAnsi"/>
          <w:sz w:val="26"/>
          <w:szCs w:val="26"/>
          <w:lang w:eastAsia="en-US"/>
        </w:rPr>
      </w:pPr>
      <w:r w:rsidRPr="006B7197">
        <w:rPr>
          <w:rFonts w:eastAsiaTheme="minorHAnsi"/>
          <w:sz w:val="26"/>
          <w:szCs w:val="26"/>
          <w:lang w:eastAsia="en-US"/>
        </w:rPr>
        <w:t>II. Особенности организации</w:t>
      </w:r>
    </w:p>
    <w:p w:rsidR="006B7197" w:rsidRPr="006B7197" w:rsidRDefault="006B7197" w:rsidP="00AB63D3">
      <w:pPr>
        <w:overflowPunct/>
        <w:jc w:val="center"/>
        <w:textAlignment w:val="auto"/>
        <w:rPr>
          <w:rFonts w:eastAsiaTheme="minorHAnsi"/>
          <w:sz w:val="26"/>
          <w:szCs w:val="26"/>
          <w:lang w:eastAsia="en-US"/>
        </w:rPr>
      </w:pPr>
      <w:r w:rsidRPr="006B7197">
        <w:rPr>
          <w:rFonts w:eastAsiaTheme="minorHAnsi"/>
          <w:sz w:val="26"/>
          <w:szCs w:val="26"/>
          <w:lang w:eastAsia="en-US"/>
        </w:rPr>
        <w:t>обработки персональных данных, осуществляемой</w:t>
      </w:r>
    </w:p>
    <w:p w:rsidR="006B7197" w:rsidRPr="006B7197" w:rsidRDefault="006B7197" w:rsidP="00AB63D3">
      <w:pPr>
        <w:overflowPunct/>
        <w:jc w:val="center"/>
        <w:textAlignment w:val="auto"/>
        <w:rPr>
          <w:rFonts w:eastAsiaTheme="minorHAnsi"/>
          <w:sz w:val="26"/>
          <w:szCs w:val="26"/>
          <w:lang w:eastAsia="en-US"/>
        </w:rPr>
      </w:pPr>
      <w:r w:rsidRPr="006B7197">
        <w:rPr>
          <w:rFonts w:eastAsiaTheme="minorHAnsi"/>
          <w:sz w:val="26"/>
          <w:szCs w:val="26"/>
          <w:lang w:eastAsia="en-US"/>
        </w:rPr>
        <w:t>без использования средств автоматизации</w:t>
      </w:r>
    </w:p>
    <w:p w:rsidR="006B7197" w:rsidRPr="006B7197" w:rsidRDefault="006B7197" w:rsidP="001C1170">
      <w:pPr>
        <w:overflowPunct/>
        <w:ind w:firstLine="567"/>
        <w:jc w:val="both"/>
        <w:textAlignment w:val="auto"/>
        <w:rPr>
          <w:rFonts w:eastAsiaTheme="minorHAnsi"/>
          <w:sz w:val="26"/>
          <w:szCs w:val="26"/>
          <w:lang w:eastAsia="en-US"/>
        </w:rPr>
      </w:pPr>
    </w:p>
    <w:p w:rsidR="006B7197"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3</w:t>
      </w:r>
      <w:r w:rsidR="006B7197" w:rsidRPr="006B7197">
        <w:rPr>
          <w:rFonts w:eastAsiaTheme="minorHAnsi"/>
          <w:sz w:val="26"/>
          <w:szCs w:val="26"/>
          <w:lang w:eastAsia="en-US"/>
        </w:rPr>
        <w:t>.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F65065" w:rsidRPr="006B7197" w:rsidRDefault="00F65065"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Указанное должно быть учтено при формировании номенклатуры дел в </w:t>
      </w:r>
      <w:r w:rsidR="00F443DE" w:rsidRPr="00F443DE">
        <w:rPr>
          <w:rFonts w:eastAsiaTheme="minorHAnsi"/>
          <w:sz w:val="26"/>
          <w:szCs w:val="26"/>
          <w:lang w:eastAsia="en-US"/>
        </w:rPr>
        <w:t>Управлении финансов</w:t>
      </w:r>
      <w:r w:rsidR="00F443DE" w:rsidRPr="00F443DE">
        <w:rPr>
          <w:rFonts w:eastAsiaTheme="minorHAnsi"/>
          <w:b/>
          <w:sz w:val="26"/>
          <w:szCs w:val="26"/>
          <w:lang w:eastAsia="en-US"/>
        </w:rPr>
        <w:t xml:space="preserve"> </w:t>
      </w:r>
      <w:r>
        <w:rPr>
          <w:rFonts w:eastAsiaTheme="minorHAnsi"/>
          <w:sz w:val="26"/>
          <w:szCs w:val="26"/>
          <w:lang w:eastAsia="en-US"/>
        </w:rPr>
        <w:t>Администрации Заполярного района, а также при хранении имеющихся материальных носителей персональных данных.</w:t>
      </w:r>
    </w:p>
    <w:p w:rsidR="00F65065"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4</w:t>
      </w:r>
      <w:r w:rsidR="006B7197" w:rsidRPr="006B7197">
        <w:rPr>
          <w:rFonts w:eastAsiaTheme="minorHAnsi"/>
          <w:sz w:val="26"/>
          <w:szCs w:val="26"/>
          <w:lang w:eastAsia="en-US"/>
        </w:rPr>
        <w:t xml:space="preserve">. При фиксации персональных данных на материальных носителях не допускается фиксация на одном материальном носителе персональных данных, </w:t>
      </w:r>
      <w:proofErr w:type="gramStart"/>
      <w:r w:rsidR="006B7197" w:rsidRPr="006B7197">
        <w:rPr>
          <w:rFonts w:eastAsiaTheme="minorHAnsi"/>
          <w:sz w:val="26"/>
          <w:szCs w:val="26"/>
          <w:lang w:eastAsia="en-US"/>
        </w:rPr>
        <w:t>цели</w:t>
      </w:r>
      <w:proofErr w:type="gramEnd"/>
      <w:r w:rsidR="006B7197" w:rsidRPr="006B7197">
        <w:rPr>
          <w:rFonts w:eastAsiaTheme="minorHAnsi"/>
          <w:sz w:val="26"/>
          <w:szCs w:val="26"/>
          <w:lang w:eastAsia="en-US"/>
        </w:rPr>
        <w:t xml:space="preserve"> обработки которых заведомо не совместимы. </w:t>
      </w:r>
    </w:p>
    <w:p w:rsidR="00670BFB" w:rsidRDefault="00670BFB"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Следовательно, </w:t>
      </w:r>
      <w:r w:rsidRPr="00670BFB">
        <w:rPr>
          <w:rFonts w:eastAsiaTheme="minorHAnsi"/>
          <w:sz w:val="26"/>
          <w:szCs w:val="26"/>
          <w:lang w:eastAsia="en-US"/>
        </w:rPr>
        <w:t>документы, содержащие персональные данные, формируются в дела в зависимости от цел</w:t>
      </w:r>
      <w:r>
        <w:rPr>
          <w:rFonts w:eastAsiaTheme="minorHAnsi"/>
          <w:sz w:val="26"/>
          <w:szCs w:val="26"/>
          <w:lang w:eastAsia="en-US"/>
        </w:rPr>
        <w:t>и обработки персональных данных.</w:t>
      </w:r>
    </w:p>
    <w:p w:rsidR="00670BFB" w:rsidRPr="00670BFB"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5</w:t>
      </w:r>
      <w:r w:rsidR="00670BFB">
        <w:rPr>
          <w:rFonts w:eastAsiaTheme="minorHAnsi"/>
          <w:sz w:val="26"/>
          <w:szCs w:val="26"/>
          <w:lang w:eastAsia="en-US"/>
        </w:rPr>
        <w:t xml:space="preserve">. Цели обработки персональных данных в </w:t>
      </w:r>
      <w:r w:rsidR="00F443DE" w:rsidRPr="00F443DE">
        <w:rPr>
          <w:rFonts w:eastAsiaTheme="minorHAnsi"/>
          <w:sz w:val="26"/>
          <w:szCs w:val="26"/>
          <w:lang w:eastAsia="en-US"/>
        </w:rPr>
        <w:t>Управлении финансов</w:t>
      </w:r>
      <w:r w:rsidR="00F443DE" w:rsidRPr="00F443DE">
        <w:rPr>
          <w:rFonts w:eastAsiaTheme="minorHAnsi"/>
          <w:b/>
          <w:sz w:val="26"/>
          <w:szCs w:val="26"/>
          <w:lang w:eastAsia="en-US"/>
        </w:rPr>
        <w:t xml:space="preserve"> </w:t>
      </w:r>
      <w:r w:rsidR="00670BFB">
        <w:rPr>
          <w:rFonts w:eastAsiaTheme="minorHAnsi"/>
          <w:sz w:val="26"/>
          <w:szCs w:val="26"/>
          <w:lang w:eastAsia="en-US"/>
        </w:rPr>
        <w:t xml:space="preserve">Администрации Заполярного района определены </w:t>
      </w:r>
      <w:r w:rsidR="00F443DE">
        <w:rPr>
          <w:rFonts w:eastAsiaTheme="minorHAnsi"/>
          <w:sz w:val="26"/>
          <w:szCs w:val="26"/>
          <w:lang w:eastAsia="en-US"/>
        </w:rPr>
        <w:t xml:space="preserve">приказом </w:t>
      </w:r>
      <w:r w:rsidR="00F443DE" w:rsidRPr="00F443DE">
        <w:rPr>
          <w:rFonts w:eastAsiaTheme="minorHAnsi"/>
          <w:sz w:val="26"/>
          <w:szCs w:val="26"/>
          <w:lang w:eastAsia="en-US"/>
        </w:rPr>
        <w:t>Управлени</w:t>
      </w:r>
      <w:r w:rsidR="00F443DE">
        <w:rPr>
          <w:rFonts w:eastAsiaTheme="minorHAnsi"/>
          <w:sz w:val="26"/>
          <w:szCs w:val="26"/>
          <w:lang w:eastAsia="en-US"/>
        </w:rPr>
        <w:t>я</w:t>
      </w:r>
      <w:r w:rsidR="00F443DE" w:rsidRPr="00F443DE">
        <w:rPr>
          <w:rFonts w:eastAsiaTheme="minorHAnsi"/>
          <w:sz w:val="26"/>
          <w:szCs w:val="26"/>
          <w:lang w:eastAsia="en-US"/>
        </w:rPr>
        <w:t xml:space="preserve"> финансов</w:t>
      </w:r>
      <w:r w:rsidR="00670BFB">
        <w:rPr>
          <w:rFonts w:eastAsiaTheme="minorHAnsi"/>
          <w:sz w:val="26"/>
          <w:szCs w:val="26"/>
          <w:lang w:eastAsia="en-US"/>
        </w:rPr>
        <w:t xml:space="preserve"> Администрации Заполярного района </w:t>
      </w:r>
      <w:r w:rsidR="00F443DE">
        <w:rPr>
          <w:rFonts w:eastAsiaTheme="minorHAnsi"/>
          <w:sz w:val="26"/>
          <w:szCs w:val="26"/>
          <w:lang w:eastAsia="en-US"/>
        </w:rPr>
        <w:t xml:space="preserve">от 20.05.2016 </w:t>
      </w:r>
      <w:r w:rsidR="00670BFB" w:rsidRPr="00670BFB">
        <w:rPr>
          <w:rFonts w:eastAsiaTheme="minorHAnsi"/>
          <w:sz w:val="26"/>
          <w:szCs w:val="26"/>
          <w:lang w:eastAsia="en-US"/>
        </w:rPr>
        <w:t xml:space="preserve">№ </w:t>
      </w:r>
      <w:r w:rsidR="00F443DE">
        <w:rPr>
          <w:rFonts w:eastAsiaTheme="minorHAnsi"/>
          <w:sz w:val="26"/>
          <w:szCs w:val="26"/>
          <w:lang w:eastAsia="en-US"/>
        </w:rPr>
        <w:t>15</w:t>
      </w:r>
      <w:r w:rsidR="00670BFB">
        <w:rPr>
          <w:rFonts w:eastAsiaTheme="minorHAnsi"/>
          <w:sz w:val="26"/>
          <w:szCs w:val="26"/>
          <w:lang w:eastAsia="en-US"/>
        </w:rPr>
        <w:t xml:space="preserve"> «</w:t>
      </w:r>
      <w:r w:rsidR="00670BFB" w:rsidRPr="00670BFB">
        <w:rPr>
          <w:rFonts w:eastAsiaTheme="minorHAnsi"/>
          <w:sz w:val="26"/>
          <w:szCs w:val="26"/>
          <w:lang w:eastAsia="en-US"/>
        </w:rPr>
        <w:t>Об актуализации правовых актов в сфере обработки персональных данных</w:t>
      </w:r>
      <w:r w:rsidR="00670BFB">
        <w:rPr>
          <w:rFonts w:eastAsiaTheme="minorHAnsi"/>
          <w:sz w:val="26"/>
          <w:szCs w:val="26"/>
          <w:lang w:eastAsia="en-US"/>
        </w:rPr>
        <w:t>». К ним относятся</w:t>
      </w:r>
      <w:r w:rsidR="00670BFB" w:rsidRPr="00670BFB">
        <w:rPr>
          <w:rFonts w:eastAsiaTheme="minorHAnsi"/>
          <w:sz w:val="26"/>
          <w:szCs w:val="26"/>
          <w:lang w:eastAsia="en-US"/>
        </w:rPr>
        <w:t>:</w:t>
      </w:r>
    </w:p>
    <w:p w:rsidR="00670BFB" w:rsidRPr="00FC79A8" w:rsidRDefault="00670BFB" w:rsidP="001C1170">
      <w:pPr>
        <w:overflowPunct/>
        <w:ind w:firstLine="567"/>
        <w:jc w:val="both"/>
        <w:textAlignment w:val="auto"/>
        <w:rPr>
          <w:rFonts w:eastAsiaTheme="minorHAnsi"/>
          <w:sz w:val="26"/>
          <w:szCs w:val="26"/>
          <w:lang w:eastAsia="en-US"/>
        </w:rPr>
      </w:pPr>
      <w:r>
        <w:rPr>
          <w:rFonts w:eastAsiaTheme="minorHAnsi"/>
          <w:sz w:val="26"/>
          <w:szCs w:val="26"/>
          <w:lang w:eastAsia="en-US"/>
        </w:rPr>
        <w:t>1) организация</w:t>
      </w:r>
      <w:r w:rsidRPr="00670BFB">
        <w:rPr>
          <w:rFonts w:eastAsiaTheme="minorHAnsi"/>
          <w:sz w:val="26"/>
          <w:szCs w:val="26"/>
          <w:lang w:eastAsia="en-US"/>
        </w:rPr>
        <w:t xml:space="preserve"> приема граждан, обеспечения своевременного и в полном объеме рассмотрения устных и письменных обра</w:t>
      </w:r>
      <w:r w:rsidR="00FC79A8">
        <w:rPr>
          <w:rFonts w:eastAsiaTheme="minorHAnsi"/>
          <w:sz w:val="26"/>
          <w:szCs w:val="26"/>
          <w:lang w:eastAsia="en-US"/>
        </w:rPr>
        <w:t>щений граждан;</w:t>
      </w:r>
    </w:p>
    <w:p w:rsidR="00670BFB" w:rsidRP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t>2</w:t>
      </w:r>
      <w:r w:rsidR="00670BFB">
        <w:rPr>
          <w:rFonts w:eastAsiaTheme="minorHAnsi"/>
          <w:sz w:val="26"/>
          <w:szCs w:val="26"/>
          <w:lang w:eastAsia="en-US"/>
        </w:rPr>
        <w:t>) оказание</w:t>
      </w:r>
      <w:r w:rsidR="00670BFB" w:rsidRPr="00670BFB">
        <w:rPr>
          <w:rFonts w:eastAsiaTheme="minorHAnsi"/>
          <w:sz w:val="26"/>
          <w:szCs w:val="26"/>
          <w:lang w:eastAsia="en-US"/>
        </w:rPr>
        <w:t xml:space="preserve"> гражданам разовой материальной помощи из резервного фонда Администрации</w:t>
      </w:r>
      <w:r w:rsidR="002D1938">
        <w:rPr>
          <w:rFonts w:eastAsiaTheme="minorHAnsi"/>
          <w:sz w:val="26"/>
          <w:szCs w:val="26"/>
          <w:lang w:eastAsia="en-US"/>
        </w:rPr>
        <w:t xml:space="preserve"> Заполярного района</w:t>
      </w:r>
      <w:r w:rsidR="00670BFB" w:rsidRPr="00670BFB">
        <w:rPr>
          <w:rFonts w:eastAsiaTheme="minorHAnsi"/>
          <w:sz w:val="26"/>
          <w:szCs w:val="26"/>
          <w:lang w:eastAsia="en-US"/>
        </w:rPr>
        <w:t>;</w:t>
      </w:r>
    </w:p>
    <w:p w:rsidR="00670BFB" w:rsidRP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lastRenderedPageBreak/>
        <w:t>3</w:t>
      </w:r>
      <w:r w:rsidR="00670BFB" w:rsidRPr="00670BFB">
        <w:rPr>
          <w:rFonts w:eastAsiaTheme="minorHAnsi"/>
          <w:sz w:val="26"/>
          <w:szCs w:val="26"/>
          <w:lang w:eastAsia="en-US"/>
        </w:rPr>
        <w:t>)  предоставлени</w:t>
      </w:r>
      <w:r w:rsidR="00670BFB">
        <w:rPr>
          <w:rFonts w:eastAsiaTheme="minorHAnsi"/>
          <w:sz w:val="26"/>
          <w:szCs w:val="26"/>
          <w:lang w:eastAsia="en-US"/>
        </w:rPr>
        <w:t>е</w:t>
      </w:r>
      <w:r w:rsidR="00670BFB" w:rsidRPr="00670BFB">
        <w:rPr>
          <w:rFonts w:eastAsiaTheme="minorHAnsi"/>
          <w:sz w:val="26"/>
          <w:szCs w:val="26"/>
          <w:lang w:eastAsia="en-US"/>
        </w:rPr>
        <w:t xml:space="preserve"> гражданам бесплатной подписки на общественно-политическую газету Ненецкого автономного округа «</w:t>
      </w:r>
      <w:proofErr w:type="spellStart"/>
      <w:r w:rsidR="00670BFB" w:rsidRPr="00670BFB">
        <w:rPr>
          <w:rFonts w:eastAsiaTheme="minorHAnsi"/>
          <w:sz w:val="26"/>
          <w:szCs w:val="26"/>
          <w:lang w:eastAsia="en-US"/>
        </w:rPr>
        <w:t>Няръяна</w:t>
      </w:r>
      <w:proofErr w:type="spellEnd"/>
      <w:r w:rsidR="00670BFB" w:rsidRPr="00670BFB">
        <w:rPr>
          <w:rFonts w:eastAsiaTheme="minorHAnsi"/>
          <w:sz w:val="26"/>
          <w:szCs w:val="26"/>
          <w:lang w:eastAsia="en-US"/>
        </w:rPr>
        <w:t xml:space="preserve"> </w:t>
      </w:r>
      <w:proofErr w:type="spellStart"/>
      <w:r w:rsidR="00670BFB" w:rsidRPr="00670BFB">
        <w:rPr>
          <w:rFonts w:eastAsiaTheme="minorHAnsi"/>
          <w:sz w:val="26"/>
          <w:szCs w:val="26"/>
          <w:lang w:eastAsia="en-US"/>
        </w:rPr>
        <w:t>вындер</w:t>
      </w:r>
      <w:proofErr w:type="spellEnd"/>
      <w:r w:rsidR="00670BFB" w:rsidRPr="00670BFB">
        <w:rPr>
          <w:rFonts w:eastAsiaTheme="minorHAnsi"/>
          <w:sz w:val="26"/>
          <w:szCs w:val="26"/>
          <w:lang w:eastAsia="en-US"/>
        </w:rPr>
        <w:t>»;</w:t>
      </w:r>
    </w:p>
    <w:p w:rsidR="00670BFB" w:rsidRP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t>4</w:t>
      </w:r>
      <w:r w:rsidR="00670BFB">
        <w:rPr>
          <w:rFonts w:eastAsiaTheme="minorHAnsi"/>
          <w:sz w:val="26"/>
          <w:szCs w:val="26"/>
          <w:lang w:eastAsia="en-US"/>
        </w:rPr>
        <w:t>) предоставление</w:t>
      </w:r>
      <w:r w:rsidR="00670BFB" w:rsidRPr="00670BFB">
        <w:rPr>
          <w:rFonts w:eastAsiaTheme="minorHAnsi"/>
          <w:sz w:val="26"/>
          <w:szCs w:val="26"/>
          <w:lang w:eastAsia="en-US"/>
        </w:rPr>
        <w:t xml:space="preserve"> мер социальной поддержки лицам, удостоенным звания «Почетный гражданин Заполярного района»;</w:t>
      </w:r>
    </w:p>
    <w:p w:rsidR="00670BFB" w:rsidRP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t>5</w:t>
      </w:r>
      <w:r w:rsidR="00670BFB">
        <w:rPr>
          <w:rFonts w:eastAsiaTheme="minorHAnsi"/>
          <w:sz w:val="26"/>
          <w:szCs w:val="26"/>
          <w:lang w:eastAsia="en-US"/>
        </w:rPr>
        <w:t>) предоставление</w:t>
      </w:r>
      <w:r w:rsidR="00670BFB" w:rsidRPr="00670BFB">
        <w:rPr>
          <w:rFonts w:eastAsiaTheme="minorHAnsi"/>
          <w:sz w:val="26"/>
          <w:szCs w:val="26"/>
          <w:lang w:eastAsia="en-US"/>
        </w:rPr>
        <w:t xml:space="preserve"> жилых помещений муниципального специализированного жилищного фонда муниципального района «Заполярный район»;</w:t>
      </w:r>
    </w:p>
    <w:p w:rsidR="00670BFB" w:rsidRP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t>6</w:t>
      </w:r>
      <w:r w:rsidR="00670BFB">
        <w:rPr>
          <w:rFonts w:eastAsiaTheme="minorHAnsi"/>
          <w:sz w:val="26"/>
          <w:szCs w:val="26"/>
          <w:lang w:eastAsia="en-US"/>
        </w:rPr>
        <w:t>) предоставление</w:t>
      </w:r>
      <w:r w:rsidR="00670BFB" w:rsidRPr="00670BFB">
        <w:rPr>
          <w:rFonts w:eastAsiaTheme="minorHAnsi"/>
          <w:sz w:val="26"/>
          <w:szCs w:val="26"/>
          <w:lang w:eastAsia="en-US"/>
        </w:rPr>
        <w:t xml:space="preserve"> субсидий в соответствии с положениями бюджетного законодательства на основании нормативных правовых актов Ненецкого автономного округа и (или) Заполярного района;</w:t>
      </w:r>
    </w:p>
    <w:p w:rsidR="00670BFB" w:rsidRDefault="00FC79A8" w:rsidP="001C1170">
      <w:pPr>
        <w:overflowPunct/>
        <w:ind w:firstLine="567"/>
        <w:jc w:val="both"/>
        <w:textAlignment w:val="auto"/>
        <w:rPr>
          <w:rFonts w:eastAsiaTheme="minorHAnsi"/>
          <w:sz w:val="26"/>
          <w:szCs w:val="26"/>
          <w:lang w:eastAsia="en-US"/>
        </w:rPr>
      </w:pPr>
      <w:r w:rsidRPr="00FC79A8">
        <w:rPr>
          <w:rFonts w:eastAsiaTheme="minorHAnsi"/>
          <w:sz w:val="26"/>
          <w:szCs w:val="26"/>
          <w:lang w:eastAsia="en-US"/>
        </w:rPr>
        <w:t>7</w:t>
      </w:r>
      <w:r w:rsidR="00670BFB">
        <w:rPr>
          <w:rFonts w:eastAsiaTheme="minorHAnsi"/>
          <w:sz w:val="26"/>
          <w:szCs w:val="26"/>
          <w:lang w:eastAsia="en-US"/>
        </w:rPr>
        <w:t>) выплата</w:t>
      </w:r>
      <w:r w:rsidR="00670BFB" w:rsidRPr="00670BFB">
        <w:rPr>
          <w:rFonts w:eastAsiaTheme="minorHAnsi"/>
          <w:sz w:val="26"/>
          <w:szCs w:val="26"/>
          <w:lang w:eastAsia="en-US"/>
        </w:rPr>
        <w:t xml:space="preserve"> ежемесячной доплаты к </w:t>
      </w:r>
      <w:r w:rsidR="002D1938">
        <w:rPr>
          <w:rFonts w:eastAsiaTheme="minorHAnsi"/>
          <w:sz w:val="26"/>
          <w:szCs w:val="26"/>
          <w:lang w:eastAsia="en-US"/>
        </w:rPr>
        <w:t>страховой</w:t>
      </w:r>
      <w:r w:rsidR="00670BFB" w:rsidRPr="00670BFB">
        <w:rPr>
          <w:rFonts w:eastAsiaTheme="minorHAnsi"/>
          <w:sz w:val="26"/>
          <w:szCs w:val="26"/>
          <w:lang w:eastAsia="en-US"/>
        </w:rPr>
        <w:t xml:space="preserve"> пенсии в соответствии с Законом Ненецкого автономного округа от 25.10.2010 № 73-ОЗ «О ежемесячной доплате к </w:t>
      </w:r>
      <w:r w:rsidR="002D1938">
        <w:rPr>
          <w:rFonts w:eastAsiaTheme="minorHAnsi"/>
          <w:sz w:val="26"/>
          <w:szCs w:val="26"/>
          <w:lang w:eastAsia="en-US"/>
        </w:rPr>
        <w:t>страховой</w:t>
      </w:r>
      <w:r w:rsidR="00670BFB" w:rsidRPr="00670BFB">
        <w:rPr>
          <w:rFonts w:eastAsiaTheme="minorHAnsi"/>
          <w:sz w:val="26"/>
          <w:szCs w:val="26"/>
          <w:lang w:eastAsia="en-US"/>
        </w:rPr>
        <w:t xml:space="preserve"> пенсии, к пенсии за выслугу лет лицам, замещавшим должности муниципальной службы в Ненецком автономном округе»;</w:t>
      </w:r>
    </w:p>
    <w:p w:rsidR="002D1938" w:rsidRPr="00C04D1B" w:rsidRDefault="002D1938" w:rsidP="001C1170">
      <w:pPr>
        <w:overflowPunct/>
        <w:ind w:firstLine="567"/>
        <w:jc w:val="both"/>
        <w:textAlignment w:val="auto"/>
        <w:rPr>
          <w:rFonts w:eastAsiaTheme="minorHAnsi"/>
          <w:sz w:val="26"/>
          <w:szCs w:val="26"/>
          <w:lang w:eastAsia="en-US"/>
        </w:rPr>
      </w:pPr>
      <w:r>
        <w:rPr>
          <w:rFonts w:eastAsiaTheme="minorHAnsi"/>
          <w:sz w:val="26"/>
          <w:szCs w:val="26"/>
          <w:lang w:eastAsia="en-US"/>
        </w:rPr>
        <w:t>8)</w:t>
      </w:r>
      <w:r w:rsidR="00C04D1B">
        <w:rPr>
          <w:rFonts w:eastAsiaTheme="minorHAnsi"/>
          <w:sz w:val="26"/>
          <w:szCs w:val="26"/>
          <w:lang w:eastAsia="en-US"/>
        </w:rPr>
        <w:t xml:space="preserve"> выплата ежемесячной доплаты</w:t>
      </w:r>
      <w:r w:rsidR="00C04D1B" w:rsidRPr="00C04D1B">
        <w:rPr>
          <w:rFonts w:eastAsiaTheme="minorHAnsi"/>
          <w:sz w:val="26"/>
          <w:szCs w:val="26"/>
          <w:lang w:eastAsia="en-US"/>
        </w:rPr>
        <w:t xml:space="preserve"> к страховой пенсии по старости (инвалиднос</w:t>
      </w:r>
      <w:r w:rsidR="00C04D1B">
        <w:rPr>
          <w:rFonts w:eastAsiaTheme="minorHAnsi"/>
          <w:sz w:val="26"/>
          <w:szCs w:val="26"/>
          <w:lang w:eastAsia="en-US"/>
        </w:rPr>
        <w:t xml:space="preserve">ти) в соответствии с </w:t>
      </w:r>
      <w:r w:rsidR="00C04D1B" w:rsidRPr="00C04D1B">
        <w:rPr>
          <w:rFonts w:eastAsiaTheme="minorHAnsi"/>
          <w:sz w:val="26"/>
          <w:szCs w:val="26"/>
          <w:lang w:eastAsia="en-US"/>
        </w:rPr>
        <w:t>Закон</w:t>
      </w:r>
      <w:r w:rsidR="00C04D1B">
        <w:rPr>
          <w:rFonts w:eastAsiaTheme="minorHAnsi"/>
          <w:sz w:val="26"/>
          <w:szCs w:val="26"/>
          <w:lang w:eastAsia="en-US"/>
        </w:rPr>
        <w:t>ом</w:t>
      </w:r>
      <w:r w:rsidR="00C04D1B" w:rsidRPr="00C04D1B">
        <w:rPr>
          <w:rFonts w:eastAsiaTheme="minorHAnsi"/>
          <w:sz w:val="26"/>
          <w:szCs w:val="26"/>
          <w:lang w:eastAsia="en-US"/>
        </w:rPr>
        <w:t xml:space="preserve"> НАО от 01.07.2008 N 35-ОЗ</w:t>
      </w:r>
      <w:r w:rsidR="00C04D1B">
        <w:rPr>
          <w:rFonts w:eastAsiaTheme="minorHAnsi"/>
          <w:sz w:val="26"/>
          <w:szCs w:val="26"/>
          <w:lang w:eastAsia="en-US"/>
        </w:rPr>
        <w:t xml:space="preserve"> «</w:t>
      </w:r>
      <w:r w:rsidR="00C04D1B" w:rsidRPr="00C04D1B">
        <w:rPr>
          <w:rFonts w:eastAsiaTheme="minorHAnsi"/>
          <w:sz w:val="26"/>
          <w:szCs w:val="26"/>
          <w:lang w:eastAsia="en-US"/>
        </w:rPr>
        <w:t>О гарантиях лицам, замещающим выборные должности местного самоуправлен</w:t>
      </w:r>
      <w:r w:rsidR="00C04D1B">
        <w:rPr>
          <w:rFonts w:eastAsiaTheme="minorHAnsi"/>
          <w:sz w:val="26"/>
          <w:szCs w:val="26"/>
          <w:lang w:eastAsia="en-US"/>
        </w:rPr>
        <w:t>ия в Ненецком автономном округе»</w:t>
      </w:r>
      <w:r w:rsidR="00C04D1B" w:rsidRPr="00C04D1B">
        <w:rPr>
          <w:rFonts w:eastAsiaTheme="minorHAnsi"/>
          <w:sz w:val="26"/>
          <w:szCs w:val="26"/>
          <w:lang w:eastAsia="en-US"/>
        </w:rPr>
        <w:t>;</w:t>
      </w:r>
    </w:p>
    <w:p w:rsidR="00670BFB" w:rsidRPr="00670BFB" w:rsidRDefault="002D1938" w:rsidP="001C1170">
      <w:pPr>
        <w:overflowPunct/>
        <w:ind w:firstLine="567"/>
        <w:jc w:val="both"/>
        <w:textAlignment w:val="auto"/>
        <w:rPr>
          <w:rFonts w:eastAsiaTheme="minorHAnsi"/>
          <w:sz w:val="26"/>
          <w:szCs w:val="26"/>
          <w:lang w:eastAsia="en-US"/>
        </w:rPr>
      </w:pPr>
      <w:r>
        <w:rPr>
          <w:rFonts w:eastAsiaTheme="minorHAnsi"/>
          <w:sz w:val="26"/>
          <w:szCs w:val="26"/>
          <w:lang w:eastAsia="en-US"/>
        </w:rPr>
        <w:t>9</w:t>
      </w:r>
      <w:r w:rsidR="00670BFB">
        <w:rPr>
          <w:rFonts w:eastAsiaTheme="minorHAnsi"/>
          <w:sz w:val="26"/>
          <w:szCs w:val="26"/>
          <w:lang w:eastAsia="en-US"/>
        </w:rPr>
        <w:t>) регистрация (учет</w:t>
      </w:r>
      <w:r w:rsidR="00670BFB" w:rsidRPr="00670BFB">
        <w:rPr>
          <w:rFonts w:eastAsiaTheme="minorHAnsi"/>
          <w:sz w:val="26"/>
          <w:szCs w:val="26"/>
          <w:lang w:eastAsia="en-US"/>
        </w:rPr>
        <w:t>) избирателей, участников референдума главой местной администрации муниципального района;</w:t>
      </w:r>
    </w:p>
    <w:p w:rsidR="00670BFB" w:rsidRPr="00670BFB" w:rsidRDefault="002D1938" w:rsidP="001C1170">
      <w:pPr>
        <w:overflowPunct/>
        <w:ind w:firstLine="567"/>
        <w:jc w:val="both"/>
        <w:textAlignment w:val="auto"/>
        <w:rPr>
          <w:rFonts w:eastAsiaTheme="minorHAnsi"/>
          <w:sz w:val="26"/>
          <w:szCs w:val="26"/>
          <w:lang w:eastAsia="en-US"/>
        </w:rPr>
      </w:pPr>
      <w:r>
        <w:rPr>
          <w:rFonts w:eastAsiaTheme="minorHAnsi"/>
          <w:sz w:val="26"/>
          <w:szCs w:val="26"/>
          <w:lang w:eastAsia="en-US"/>
        </w:rPr>
        <w:t>10</w:t>
      </w:r>
      <w:r w:rsidR="00670BFB" w:rsidRPr="00670BFB">
        <w:rPr>
          <w:rFonts w:eastAsiaTheme="minorHAnsi"/>
          <w:sz w:val="26"/>
          <w:szCs w:val="26"/>
          <w:lang w:eastAsia="en-US"/>
        </w:rPr>
        <w:t>) предоставление дополнительной меры социальной поддержки по обеспечению дровами лиц, ведущих кочевой и полукочевой образ жизни;</w:t>
      </w:r>
    </w:p>
    <w:p w:rsidR="00670BFB" w:rsidRPr="00670BFB" w:rsidRDefault="00FC79A8"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2D1938">
        <w:rPr>
          <w:rFonts w:eastAsiaTheme="minorHAnsi"/>
          <w:sz w:val="26"/>
          <w:szCs w:val="26"/>
          <w:lang w:eastAsia="en-US"/>
        </w:rPr>
        <w:t>1</w:t>
      </w:r>
      <w:r w:rsidR="00670BFB" w:rsidRPr="00670BFB">
        <w:rPr>
          <w:rFonts w:eastAsiaTheme="minorHAnsi"/>
          <w:sz w:val="26"/>
          <w:szCs w:val="26"/>
          <w:lang w:eastAsia="en-US"/>
        </w:rPr>
        <w:t xml:space="preserve">)  </w:t>
      </w:r>
      <w:r w:rsidR="00C04D1B">
        <w:rPr>
          <w:rFonts w:eastAsiaTheme="minorHAnsi"/>
          <w:sz w:val="26"/>
          <w:szCs w:val="26"/>
          <w:lang w:eastAsia="en-US"/>
        </w:rPr>
        <w:t>обеспечени</w:t>
      </w:r>
      <w:r w:rsidR="001951B4">
        <w:rPr>
          <w:rFonts w:eastAsiaTheme="minorHAnsi"/>
          <w:sz w:val="26"/>
          <w:szCs w:val="26"/>
          <w:lang w:eastAsia="en-US"/>
        </w:rPr>
        <w:t>е</w:t>
      </w:r>
      <w:r w:rsidR="00670BFB" w:rsidRPr="00670BFB">
        <w:rPr>
          <w:rFonts w:eastAsiaTheme="minorHAnsi"/>
          <w:sz w:val="26"/>
          <w:szCs w:val="26"/>
          <w:lang w:eastAsia="en-US"/>
        </w:rPr>
        <w:t xml:space="preserve"> кадровой работы и противодействия коррупции;</w:t>
      </w:r>
    </w:p>
    <w:p w:rsidR="00670BFB" w:rsidRPr="00670BFB" w:rsidRDefault="00FC79A8"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2D1938">
        <w:rPr>
          <w:rFonts w:eastAsiaTheme="minorHAnsi"/>
          <w:sz w:val="26"/>
          <w:szCs w:val="26"/>
          <w:lang w:eastAsia="en-US"/>
        </w:rPr>
        <w:t>3</w:t>
      </w:r>
      <w:r w:rsidR="00670BFB" w:rsidRPr="00670BFB">
        <w:rPr>
          <w:rFonts w:eastAsiaTheme="minorHAnsi"/>
          <w:sz w:val="26"/>
          <w:szCs w:val="26"/>
          <w:lang w:eastAsia="en-US"/>
        </w:rPr>
        <w:t xml:space="preserve">) в иных случаях осуществления </w:t>
      </w:r>
      <w:r w:rsidR="001951B4">
        <w:rPr>
          <w:rFonts w:eastAsiaTheme="minorHAnsi"/>
          <w:sz w:val="26"/>
          <w:szCs w:val="26"/>
          <w:lang w:eastAsia="en-US"/>
        </w:rPr>
        <w:t xml:space="preserve">Управлением финансов Администрации </w:t>
      </w:r>
      <w:r w:rsidR="00670BFB">
        <w:rPr>
          <w:rFonts w:eastAsiaTheme="minorHAnsi"/>
          <w:sz w:val="26"/>
          <w:szCs w:val="26"/>
          <w:lang w:eastAsia="en-US"/>
        </w:rPr>
        <w:t xml:space="preserve">Заполярного района </w:t>
      </w:r>
      <w:r w:rsidR="00670BFB" w:rsidRPr="00670BFB">
        <w:rPr>
          <w:rFonts w:eastAsiaTheme="minorHAnsi"/>
          <w:sz w:val="26"/>
          <w:szCs w:val="26"/>
          <w:lang w:eastAsia="en-US"/>
        </w:rPr>
        <w:t>функций, связанных с обработкой персональных данных, когда требование об обработке таких данных не предусмотрено федеральным законом.</w:t>
      </w:r>
    </w:p>
    <w:p w:rsidR="006B7197" w:rsidRPr="00343D1C"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6</w:t>
      </w:r>
      <w:r w:rsidR="00670BFB">
        <w:rPr>
          <w:rFonts w:eastAsiaTheme="minorHAnsi"/>
          <w:sz w:val="26"/>
          <w:szCs w:val="26"/>
          <w:lang w:eastAsia="en-US"/>
        </w:rPr>
        <w:t xml:space="preserve">. </w:t>
      </w:r>
      <w:r w:rsidR="006B7197" w:rsidRPr="006B7197">
        <w:rPr>
          <w:rFonts w:eastAsiaTheme="minorHAnsi"/>
          <w:sz w:val="26"/>
          <w:szCs w:val="26"/>
          <w:lang w:eastAsia="en-US"/>
        </w:rPr>
        <w:t>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50332B" w:rsidRDefault="00F65065"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Таким образом, </w:t>
      </w:r>
      <w:r w:rsidR="00670BFB" w:rsidRPr="00670BFB">
        <w:rPr>
          <w:rFonts w:eastAsiaTheme="minorHAnsi"/>
          <w:sz w:val="26"/>
          <w:szCs w:val="26"/>
          <w:lang w:eastAsia="en-US"/>
        </w:rPr>
        <w:t xml:space="preserve">документы, содержащие персональные данные, формируются в дела в зависимости </w:t>
      </w:r>
      <w:r w:rsidR="00670BFB">
        <w:rPr>
          <w:rFonts w:eastAsiaTheme="minorHAnsi"/>
          <w:sz w:val="26"/>
          <w:szCs w:val="26"/>
          <w:lang w:eastAsia="en-US"/>
        </w:rPr>
        <w:t xml:space="preserve">не только </w:t>
      </w:r>
      <w:r w:rsidR="00670BFB" w:rsidRPr="00670BFB">
        <w:rPr>
          <w:rFonts w:eastAsiaTheme="minorHAnsi"/>
          <w:sz w:val="26"/>
          <w:szCs w:val="26"/>
          <w:lang w:eastAsia="en-US"/>
        </w:rPr>
        <w:t>от цел</w:t>
      </w:r>
      <w:r w:rsidR="00670BFB">
        <w:rPr>
          <w:rFonts w:eastAsiaTheme="minorHAnsi"/>
          <w:sz w:val="26"/>
          <w:szCs w:val="26"/>
          <w:lang w:eastAsia="en-US"/>
        </w:rPr>
        <w:t>и обработки персональных данных, но и от категории персональных данных</w:t>
      </w:r>
      <w:r w:rsidR="0050332B">
        <w:rPr>
          <w:rFonts w:eastAsiaTheme="minorHAnsi"/>
          <w:sz w:val="26"/>
          <w:szCs w:val="26"/>
          <w:lang w:eastAsia="en-US"/>
        </w:rPr>
        <w:t xml:space="preserve">. </w:t>
      </w:r>
    </w:p>
    <w:p w:rsidR="00670BFB" w:rsidRPr="00670BFB" w:rsidRDefault="0050332B"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Категории персональных данных, обрабатываемых в </w:t>
      </w:r>
      <w:r w:rsidR="001951B4" w:rsidRPr="001951B4">
        <w:rPr>
          <w:rFonts w:eastAsiaTheme="minorHAnsi"/>
          <w:sz w:val="26"/>
          <w:szCs w:val="26"/>
          <w:lang w:eastAsia="en-US"/>
        </w:rPr>
        <w:t>Управлени</w:t>
      </w:r>
      <w:r w:rsidR="001951B4">
        <w:rPr>
          <w:rFonts w:eastAsiaTheme="minorHAnsi"/>
          <w:sz w:val="26"/>
          <w:szCs w:val="26"/>
          <w:lang w:eastAsia="en-US"/>
        </w:rPr>
        <w:t>и</w:t>
      </w:r>
      <w:r w:rsidR="001951B4" w:rsidRPr="001951B4">
        <w:rPr>
          <w:rFonts w:eastAsiaTheme="minorHAnsi"/>
          <w:sz w:val="26"/>
          <w:szCs w:val="26"/>
          <w:lang w:eastAsia="en-US"/>
        </w:rPr>
        <w:t xml:space="preserve"> финансов </w:t>
      </w:r>
      <w:r>
        <w:rPr>
          <w:rFonts w:eastAsiaTheme="minorHAnsi"/>
          <w:sz w:val="26"/>
          <w:szCs w:val="26"/>
          <w:lang w:eastAsia="en-US"/>
        </w:rPr>
        <w:t xml:space="preserve">Администрации Заполярного района, </w:t>
      </w:r>
      <w:r w:rsidR="00670BFB">
        <w:rPr>
          <w:rFonts w:eastAsiaTheme="minorHAnsi"/>
          <w:sz w:val="26"/>
          <w:szCs w:val="26"/>
          <w:lang w:eastAsia="en-US"/>
        </w:rPr>
        <w:t xml:space="preserve">определены </w:t>
      </w:r>
      <w:r w:rsidR="001951B4" w:rsidRPr="001951B4">
        <w:rPr>
          <w:rFonts w:eastAsiaTheme="minorHAnsi"/>
          <w:sz w:val="26"/>
          <w:szCs w:val="26"/>
          <w:lang w:eastAsia="en-US"/>
        </w:rPr>
        <w:t>приказом Управления финансов Администрации Заполярного района от 20.05.2016 № 15 «Об актуализации правовых актов в сфере обработки персональных данных»</w:t>
      </w:r>
      <w:r w:rsidR="00670BFB">
        <w:rPr>
          <w:rFonts w:eastAsiaTheme="minorHAnsi"/>
          <w:sz w:val="26"/>
          <w:szCs w:val="26"/>
          <w:lang w:eastAsia="en-US"/>
        </w:rPr>
        <w:t>. К ним относятся</w:t>
      </w:r>
      <w:r w:rsidRPr="0050332B">
        <w:rPr>
          <w:rFonts w:eastAsiaTheme="minorHAnsi"/>
          <w:sz w:val="26"/>
          <w:szCs w:val="26"/>
          <w:lang w:eastAsia="en-US"/>
        </w:rPr>
        <w:t xml:space="preserve"> </w:t>
      </w:r>
      <w:r>
        <w:rPr>
          <w:rFonts w:eastAsiaTheme="minorHAnsi"/>
          <w:sz w:val="26"/>
          <w:szCs w:val="26"/>
          <w:lang w:eastAsia="en-US"/>
        </w:rPr>
        <w:t xml:space="preserve">персональные данные, обрабатываемые в связи </w:t>
      </w:r>
      <w:proofErr w:type="gramStart"/>
      <w:r>
        <w:rPr>
          <w:rFonts w:eastAsiaTheme="minorHAnsi"/>
          <w:sz w:val="26"/>
          <w:szCs w:val="26"/>
          <w:lang w:eastAsia="en-US"/>
        </w:rPr>
        <w:t>с</w:t>
      </w:r>
      <w:proofErr w:type="gramEnd"/>
      <w:r w:rsidR="00670BFB" w:rsidRPr="00670BFB">
        <w:rPr>
          <w:rFonts w:eastAsiaTheme="minorHAnsi"/>
          <w:sz w:val="26"/>
          <w:szCs w:val="26"/>
          <w:lang w:eastAsia="en-US"/>
        </w:rPr>
        <w:t>:</w:t>
      </w:r>
    </w:p>
    <w:p w:rsidR="00670BFB" w:rsidRPr="0050332B" w:rsidRDefault="00670BFB"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50332B">
        <w:rPr>
          <w:rFonts w:eastAsiaTheme="minorHAnsi"/>
          <w:sz w:val="26"/>
          <w:szCs w:val="26"/>
          <w:lang w:eastAsia="en-US"/>
        </w:rPr>
        <w:t xml:space="preserve"> </w:t>
      </w:r>
      <w:r w:rsidR="0050332B" w:rsidRPr="0050332B">
        <w:rPr>
          <w:rFonts w:eastAsiaTheme="minorHAnsi"/>
          <w:sz w:val="26"/>
          <w:szCs w:val="26"/>
          <w:lang w:eastAsia="en-US"/>
        </w:rPr>
        <w:t>прохождением муниципальной службы и трудовым законодательством;</w:t>
      </w:r>
    </w:p>
    <w:p w:rsidR="00F65065" w:rsidRPr="00FC79A8" w:rsidRDefault="00670BFB" w:rsidP="001C1170">
      <w:pPr>
        <w:overflowPunct/>
        <w:ind w:firstLine="567"/>
        <w:jc w:val="both"/>
        <w:textAlignment w:val="auto"/>
        <w:rPr>
          <w:rFonts w:eastAsiaTheme="minorHAnsi"/>
          <w:sz w:val="26"/>
          <w:szCs w:val="26"/>
          <w:lang w:eastAsia="en-US"/>
        </w:rPr>
      </w:pPr>
      <w:r>
        <w:rPr>
          <w:rFonts w:eastAsiaTheme="minorHAnsi"/>
          <w:sz w:val="26"/>
          <w:szCs w:val="26"/>
          <w:lang w:eastAsia="en-US"/>
        </w:rPr>
        <w:t>2)</w:t>
      </w:r>
      <w:r w:rsidR="0050332B" w:rsidRPr="0050332B">
        <w:rPr>
          <w:rFonts w:eastAsiaTheme="minorHAnsi"/>
          <w:sz w:val="26"/>
          <w:szCs w:val="26"/>
          <w:lang w:eastAsia="en-US"/>
        </w:rPr>
        <w:t xml:space="preserve"> предоставлением субъекту персональных данных муниципальных услуг</w:t>
      </w:r>
      <w:r w:rsidR="00FC79A8" w:rsidRPr="00FC79A8">
        <w:rPr>
          <w:rFonts w:eastAsiaTheme="minorHAnsi"/>
          <w:sz w:val="26"/>
          <w:szCs w:val="26"/>
          <w:lang w:eastAsia="en-US"/>
        </w:rPr>
        <w:t>;</w:t>
      </w:r>
    </w:p>
    <w:p w:rsidR="0072401B" w:rsidRDefault="00670BFB" w:rsidP="001C1170">
      <w:pPr>
        <w:overflowPunct/>
        <w:ind w:firstLine="567"/>
        <w:jc w:val="both"/>
        <w:textAlignment w:val="auto"/>
        <w:rPr>
          <w:rFonts w:eastAsiaTheme="minorHAnsi"/>
          <w:sz w:val="26"/>
          <w:szCs w:val="26"/>
          <w:lang w:eastAsia="en-US"/>
        </w:rPr>
      </w:pPr>
      <w:r>
        <w:rPr>
          <w:rFonts w:eastAsiaTheme="minorHAnsi"/>
          <w:sz w:val="26"/>
          <w:szCs w:val="26"/>
          <w:lang w:eastAsia="en-US"/>
        </w:rPr>
        <w:t>3)</w:t>
      </w:r>
      <w:r w:rsidR="0050332B">
        <w:rPr>
          <w:rFonts w:eastAsiaTheme="minorHAnsi"/>
          <w:sz w:val="26"/>
          <w:szCs w:val="26"/>
          <w:lang w:eastAsia="en-US"/>
        </w:rPr>
        <w:t xml:space="preserve"> иные категории персональных данных.</w:t>
      </w:r>
    </w:p>
    <w:p w:rsidR="00F65065" w:rsidRDefault="0072401B"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Перечень персональных данных обрабатываемых по данным категориям приведен в </w:t>
      </w:r>
      <w:r w:rsidR="0010005D">
        <w:rPr>
          <w:rFonts w:eastAsiaTheme="minorHAnsi"/>
          <w:sz w:val="26"/>
          <w:szCs w:val="26"/>
          <w:lang w:eastAsia="en-US"/>
        </w:rPr>
        <w:t>Приложении № 10 к</w:t>
      </w:r>
      <w:r w:rsidR="0050332B">
        <w:rPr>
          <w:rFonts w:eastAsiaTheme="minorHAnsi"/>
          <w:sz w:val="26"/>
          <w:szCs w:val="26"/>
          <w:lang w:eastAsia="en-US"/>
        </w:rPr>
        <w:t xml:space="preserve"> </w:t>
      </w:r>
      <w:r w:rsidR="001951B4" w:rsidRPr="001951B4">
        <w:rPr>
          <w:rFonts w:eastAsiaTheme="minorHAnsi"/>
          <w:sz w:val="26"/>
          <w:szCs w:val="26"/>
          <w:lang w:eastAsia="en-US"/>
        </w:rPr>
        <w:t>приказ</w:t>
      </w:r>
      <w:r w:rsidR="001951B4">
        <w:rPr>
          <w:rFonts w:eastAsiaTheme="minorHAnsi"/>
          <w:sz w:val="26"/>
          <w:szCs w:val="26"/>
          <w:lang w:eastAsia="en-US"/>
        </w:rPr>
        <w:t>у</w:t>
      </w:r>
      <w:r w:rsidR="001951B4" w:rsidRPr="001951B4">
        <w:rPr>
          <w:rFonts w:eastAsiaTheme="minorHAnsi"/>
          <w:sz w:val="26"/>
          <w:szCs w:val="26"/>
          <w:lang w:eastAsia="en-US"/>
        </w:rPr>
        <w:t xml:space="preserve"> Управления финансов Администрации Заполярного района от 20.05.2016 № 15 «Об актуализации правовых актов в сфере обработки персональных данных»</w:t>
      </w:r>
      <w:r w:rsidR="001951B4">
        <w:rPr>
          <w:rFonts w:eastAsiaTheme="minorHAnsi"/>
          <w:sz w:val="26"/>
          <w:szCs w:val="26"/>
          <w:lang w:eastAsia="en-US"/>
        </w:rPr>
        <w:t>.</w:t>
      </w:r>
    </w:p>
    <w:p w:rsidR="0072401B"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7</w:t>
      </w:r>
      <w:r w:rsidR="0072401B">
        <w:rPr>
          <w:rFonts w:eastAsiaTheme="minorHAnsi"/>
          <w:sz w:val="26"/>
          <w:szCs w:val="26"/>
          <w:lang w:eastAsia="en-US"/>
        </w:rPr>
        <w:t xml:space="preserve">. Перечень </w:t>
      </w:r>
      <w:r w:rsidR="00FC79A8">
        <w:rPr>
          <w:rFonts w:eastAsiaTheme="minorHAnsi"/>
          <w:sz w:val="26"/>
          <w:szCs w:val="26"/>
          <w:lang w:eastAsia="en-US"/>
        </w:rPr>
        <w:t>должностей работников</w:t>
      </w:r>
      <w:r w:rsidR="0072401B">
        <w:rPr>
          <w:rFonts w:eastAsiaTheme="minorHAnsi"/>
          <w:sz w:val="26"/>
          <w:szCs w:val="26"/>
          <w:lang w:eastAsia="en-US"/>
        </w:rPr>
        <w:t xml:space="preserve">, обрабатывающих в </w:t>
      </w:r>
      <w:r w:rsidR="001951B4" w:rsidRPr="001951B4">
        <w:rPr>
          <w:rFonts w:eastAsiaTheme="minorHAnsi"/>
          <w:sz w:val="26"/>
          <w:szCs w:val="26"/>
          <w:lang w:eastAsia="en-US"/>
        </w:rPr>
        <w:t>Управления финансов</w:t>
      </w:r>
      <w:r w:rsidR="0072401B">
        <w:rPr>
          <w:rFonts w:eastAsiaTheme="minorHAnsi"/>
          <w:sz w:val="26"/>
          <w:szCs w:val="26"/>
          <w:lang w:eastAsia="en-US"/>
        </w:rPr>
        <w:t xml:space="preserve"> персональные данные без использования средств автоматизации</w:t>
      </w:r>
      <w:r w:rsidR="00FC79A8">
        <w:rPr>
          <w:rFonts w:eastAsiaTheme="minorHAnsi"/>
          <w:sz w:val="26"/>
          <w:szCs w:val="26"/>
          <w:lang w:eastAsia="en-US"/>
        </w:rPr>
        <w:t>,</w:t>
      </w:r>
      <w:r w:rsidR="0072401B">
        <w:rPr>
          <w:rFonts w:eastAsiaTheme="minorHAnsi"/>
          <w:sz w:val="26"/>
          <w:szCs w:val="26"/>
          <w:lang w:eastAsia="en-US"/>
        </w:rPr>
        <w:t xml:space="preserve"> приведен в Приложении № </w:t>
      </w:r>
      <w:r w:rsidR="001951B4">
        <w:rPr>
          <w:rFonts w:eastAsiaTheme="minorHAnsi"/>
          <w:sz w:val="26"/>
          <w:szCs w:val="26"/>
          <w:lang w:eastAsia="en-US"/>
        </w:rPr>
        <w:t>2</w:t>
      </w:r>
      <w:r w:rsidR="0072401B">
        <w:rPr>
          <w:rFonts w:eastAsiaTheme="minorHAnsi"/>
          <w:sz w:val="26"/>
          <w:szCs w:val="26"/>
          <w:lang w:eastAsia="en-US"/>
        </w:rPr>
        <w:t xml:space="preserve">.  </w:t>
      </w:r>
    </w:p>
    <w:p w:rsidR="006B7197" w:rsidRPr="006B7197"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8</w:t>
      </w:r>
      <w:r w:rsidR="006B7197" w:rsidRPr="006B7197">
        <w:rPr>
          <w:rFonts w:eastAsiaTheme="minorHAnsi"/>
          <w:sz w:val="26"/>
          <w:szCs w:val="26"/>
          <w:lang w:eastAsia="en-US"/>
        </w:rPr>
        <w:t>. При использовании типовых форм документов</w:t>
      </w:r>
      <w:r w:rsidR="0072401B">
        <w:rPr>
          <w:rFonts w:eastAsiaTheme="minorHAnsi"/>
          <w:sz w:val="26"/>
          <w:szCs w:val="26"/>
          <w:lang w:eastAsia="en-US"/>
        </w:rPr>
        <w:t xml:space="preserve"> (бланков, заявлений)</w:t>
      </w:r>
      <w:r w:rsidR="006B7197" w:rsidRPr="006B7197">
        <w:rPr>
          <w:rFonts w:eastAsiaTheme="minorHAnsi"/>
          <w:sz w:val="26"/>
          <w:szCs w:val="26"/>
          <w:lang w:eastAsia="en-US"/>
        </w:rPr>
        <w:t xml:space="preserve">, характер информации в которых предполагает или допускает включение в них персональных данных (далее </w:t>
      </w:r>
      <w:r w:rsidR="001951B4">
        <w:rPr>
          <w:rFonts w:eastAsiaTheme="minorHAnsi"/>
          <w:sz w:val="26"/>
          <w:szCs w:val="26"/>
          <w:lang w:eastAsia="en-US"/>
        </w:rPr>
        <w:t>–</w:t>
      </w:r>
      <w:r w:rsidR="006B7197" w:rsidRPr="006B7197">
        <w:rPr>
          <w:rFonts w:eastAsiaTheme="minorHAnsi"/>
          <w:sz w:val="26"/>
          <w:szCs w:val="26"/>
          <w:lang w:eastAsia="en-US"/>
        </w:rPr>
        <w:t xml:space="preserve"> типовая форма), должны соблюдаться следующие условия:</w:t>
      </w:r>
    </w:p>
    <w:p w:rsidR="006B7197" w:rsidRPr="0010005D" w:rsidRDefault="0010005D" w:rsidP="001C1170">
      <w:pPr>
        <w:overflowPunct/>
        <w:ind w:firstLine="567"/>
        <w:jc w:val="both"/>
        <w:textAlignment w:val="auto"/>
        <w:rPr>
          <w:rFonts w:eastAsiaTheme="minorHAnsi"/>
          <w:sz w:val="26"/>
          <w:szCs w:val="26"/>
          <w:lang w:eastAsia="en-US"/>
        </w:rPr>
      </w:pPr>
      <w:proofErr w:type="gramStart"/>
      <w:r>
        <w:rPr>
          <w:rFonts w:eastAsiaTheme="minorHAnsi"/>
          <w:sz w:val="26"/>
          <w:szCs w:val="26"/>
          <w:lang w:eastAsia="en-US"/>
        </w:rPr>
        <w:t>1</w:t>
      </w:r>
      <w:r w:rsidR="006B7197" w:rsidRPr="006B7197">
        <w:rPr>
          <w:rFonts w:eastAsiaTheme="minorHAnsi"/>
          <w:sz w:val="26"/>
          <w:szCs w:val="26"/>
          <w:lang w:eastAsia="en-US"/>
        </w:rPr>
        <w:t xml:space="preserve">) типовая форма или связанные с ней документы (инструкция по ее заполнению, карточки, реестры и журналы) должны содержать сведения о цели обработки </w:t>
      </w:r>
      <w:r w:rsidR="006B7197" w:rsidRPr="006B7197">
        <w:rPr>
          <w:rFonts w:eastAsiaTheme="minorHAnsi"/>
          <w:sz w:val="26"/>
          <w:szCs w:val="26"/>
          <w:lang w:eastAsia="en-US"/>
        </w:rPr>
        <w:lastRenderedPageBreak/>
        <w:t>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w:t>
      </w:r>
      <w:proofErr w:type="gramEnd"/>
      <w:r w:rsidR="006B7197" w:rsidRPr="006B7197">
        <w:rPr>
          <w:rFonts w:eastAsiaTheme="minorHAnsi"/>
          <w:sz w:val="26"/>
          <w:szCs w:val="26"/>
          <w:lang w:eastAsia="en-US"/>
        </w:rPr>
        <w:t xml:space="preserve"> их обработки, общее описание используемых оператором способо</w:t>
      </w:r>
      <w:r w:rsidR="0072401B">
        <w:rPr>
          <w:rFonts w:eastAsiaTheme="minorHAnsi"/>
          <w:sz w:val="26"/>
          <w:szCs w:val="26"/>
          <w:lang w:eastAsia="en-US"/>
        </w:rPr>
        <w:t>в обработки персональных данных</w:t>
      </w:r>
      <w:r w:rsidRPr="0010005D">
        <w:rPr>
          <w:rFonts w:eastAsiaTheme="minorHAnsi"/>
          <w:sz w:val="26"/>
          <w:szCs w:val="26"/>
          <w:lang w:eastAsia="en-US"/>
        </w:rPr>
        <w:t>;</w:t>
      </w:r>
    </w:p>
    <w:p w:rsidR="006B7197" w:rsidRPr="0010005D"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2</w:t>
      </w:r>
      <w:r w:rsidR="006B7197" w:rsidRPr="006B7197">
        <w:rPr>
          <w:rFonts w:eastAsiaTheme="minorHAnsi"/>
          <w:sz w:val="26"/>
          <w:szCs w:val="26"/>
          <w:lang w:eastAsia="en-US"/>
        </w:rPr>
        <w:t>)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r w:rsidR="0072401B">
        <w:rPr>
          <w:rFonts w:eastAsiaTheme="minorHAnsi"/>
          <w:sz w:val="26"/>
          <w:szCs w:val="26"/>
          <w:lang w:eastAsia="en-US"/>
        </w:rPr>
        <w:t xml:space="preserve">. </w:t>
      </w:r>
      <w:proofErr w:type="gramStart"/>
      <w:r>
        <w:rPr>
          <w:rFonts w:eastAsiaTheme="minorHAnsi"/>
          <w:sz w:val="26"/>
          <w:szCs w:val="26"/>
          <w:lang w:eastAsia="en-US"/>
        </w:rPr>
        <w:t>Указанное</w:t>
      </w:r>
      <w:proofErr w:type="gramEnd"/>
      <w:r>
        <w:rPr>
          <w:rFonts w:eastAsiaTheme="minorHAnsi"/>
          <w:sz w:val="26"/>
          <w:szCs w:val="26"/>
          <w:lang w:eastAsia="en-US"/>
        </w:rPr>
        <w:t xml:space="preserve"> не требуется в</w:t>
      </w:r>
      <w:r w:rsidR="0072401B">
        <w:rPr>
          <w:rFonts w:eastAsiaTheme="minorHAnsi"/>
          <w:sz w:val="26"/>
          <w:szCs w:val="26"/>
          <w:lang w:eastAsia="en-US"/>
        </w:rPr>
        <w:t xml:space="preserve"> случаях</w:t>
      </w:r>
      <w:r w:rsidR="0072401B" w:rsidRPr="0072401B">
        <w:rPr>
          <w:rFonts w:eastAsiaTheme="minorHAnsi"/>
          <w:sz w:val="26"/>
          <w:szCs w:val="26"/>
          <w:lang w:eastAsia="en-US"/>
        </w:rPr>
        <w:t xml:space="preserve">, </w:t>
      </w:r>
      <w:r w:rsidR="00C04D1B">
        <w:rPr>
          <w:rFonts w:eastAsiaTheme="minorHAnsi"/>
          <w:sz w:val="26"/>
          <w:szCs w:val="26"/>
          <w:lang w:eastAsia="en-US"/>
        </w:rPr>
        <w:t>предусмотренных</w:t>
      </w:r>
      <w:r w:rsidR="0072401B" w:rsidRPr="0072401B">
        <w:rPr>
          <w:rFonts w:eastAsiaTheme="minorHAnsi"/>
          <w:sz w:val="26"/>
          <w:szCs w:val="26"/>
          <w:lang w:eastAsia="en-US"/>
        </w:rPr>
        <w:t xml:space="preserve"> в пунктах 2 - 11 части 1 статьи 6</w:t>
      </w:r>
      <w:r>
        <w:rPr>
          <w:rFonts w:eastAsiaTheme="minorHAnsi"/>
          <w:sz w:val="26"/>
          <w:szCs w:val="26"/>
          <w:lang w:eastAsia="en-US"/>
        </w:rPr>
        <w:t xml:space="preserve"> Федерального</w:t>
      </w:r>
      <w:r w:rsidRPr="0010005D">
        <w:rPr>
          <w:rFonts w:eastAsiaTheme="minorHAnsi"/>
          <w:sz w:val="26"/>
          <w:szCs w:val="26"/>
          <w:lang w:eastAsia="en-US"/>
        </w:rPr>
        <w:t xml:space="preserve"> закон</w:t>
      </w:r>
      <w:r>
        <w:rPr>
          <w:rFonts w:eastAsiaTheme="minorHAnsi"/>
          <w:sz w:val="26"/>
          <w:szCs w:val="26"/>
          <w:lang w:eastAsia="en-US"/>
        </w:rPr>
        <w:t>а от 27.07.2006 N 152-ФЗ «О персональных данных»</w:t>
      </w:r>
      <w:r w:rsidRPr="0010005D">
        <w:rPr>
          <w:rFonts w:eastAsiaTheme="minorHAnsi"/>
          <w:sz w:val="26"/>
          <w:szCs w:val="26"/>
          <w:lang w:eastAsia="en-US"/>
        </w:rPr>
        <w:t>;</w:t>
      </w:r>
    </w:p>
    <w:p w:rsidR="006B7197" w:rsidRP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3</w:t>
      </w:r>
      <w:r w:rsidR="006B7197" w:rsidRPr="006B7197">
        <w:rPr>
          <w:rFonts w:eastAsiaTheme="minorHAnsi"/>
          <w:sz w:val="26"/>
          <w:szCs w:val="26"/>
          <w:lang w:eastAsia="en-US"/>
        </w:rPr>
        <w:t>)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6B7197" w:rsidRPr="005114AA"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4</w:t>
      </w:r>
      <w:r w:rsidR="006B7197" w:rsidRPr="006B7197">
        <w:rPr>
          <w:rFonts w:eastAsiaTheme="minorHAnsi"/>
          <w:sz w:val="26"/>
          <w:szCs w:val="26"/>
          <w:lang w:eastAsia="en-US"/>
        </w:rPr>
        <w:t xml:space="preserve">) типовая форма должна исключать объединение полей, предназначенных для внесения персональных данных, </w:t>
      </w:r>
      <w:proofErr w:type="gramStart"/>
      <w:r w:rsidR="006B7197" w:rsidRPr="006B7197">
        <w:rPr>
          <w:rFonts w:eastAsiaTheme="minorHAnsi"/>
          <w:sz w:val="26"/>
          <w:szCs w:val="26"/>
          <w:lang w:eastAsia="en-US"/>
        </w:rPr>
        <w:t>цели</w:t>
      </w:r>
      <w:proofErr w:type="gramEnd"/>
      <w:r w:rsidR="006B7197" w:rsidRPr="006B7197">
        <w:rPr>
          <w:rFonts w:eastAsiaTheme="minorHAnsi"/>
          <w:sz w:val="26"/>
          <w:szCs w:val="26"/>
          <w:lang w:eastAsia="en-US"/>
        </w:rPr>
        <w:t xml:space="preserve"> обработки которых заведомо не совместимы.</w:t>
      </w:r>
    </w:p>
    <w:p w:rsidR="0010005D"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 xml:space="preserve">Таким образом, лицам, указанным в Приложении № </w:t>
      </w:r>
      <w:r w:rsidR="001951B4">
        <w:rPr>
          <w:rFonts w:eastAsiaTheme="minorHAnsi"/>
          <w:sz w:val="26"/>
          <w:szCs w:val="26"/>
          <w:lang w:eastAsia="en-US"/>
        </w:rPr>
        <w:t>2</w:t>
      </w:r>
      <w:r>
        <w:rPr>
          <w:rFonts w:eastAsiaTheme="minorHAnsi"/>
          <w:sz w:val="26"/>
          <w:szCs w:val="26"/>
          <w:lang w:eastAsia="en-US"/>
        </w:rPr>
        <w:t>, необходимо привести имеющуюся и вновь формируемую документацию (</w:t>
      </w:r>
      <w:r w:rsidR="00C04D1B">
        <w:rPr>
          <w:rFonts w:eastAsiaTheme="minorHAnsi"/>
          <w:sz w:val="26"/>
          <w:szCs w:val="26"/>
          <w:lang w:eastAsia="en-US"/>
        </w:rPr>
        <w:t>журналы, заявления</w:t>
      </w:r>
      <w:r>
        <w:rPr>
          <w:rFonts w:eastAsiaTheme="minorHAnsi"/>
          <w:sz w:val="26"/>
          <w:szCs w:val="26"/>
          <w:lang w:eastAsia="en-US"/>
        </w:rPr>
        <w:t>, формы, дела) в соответствии с вышеуказанными требованиями.</w:t>
      </w:r>
    </w:p>
    <w:p w:rsidR="006B7197" w:rsidRPr="006B7197" w:rsidRDefault="00343D1C" w:rsidP="001C1170">
      <w:pPr>
        <w:overflowPunct/>
        <w:ind w:firstLine="567"/>
        <w:jc w:val="both"/>
        <w:textAlignment w:val="auto"/>
        <w:rPr>
          <w:rFonts w:eastAsiaTheme="minorHAnsi"/>
          <w:sz w:val="26"/>
          <w:szCs w:val="26"/>
          <w:lang w:eastAsia="en-US"/>
        </w:rPr>
      </w:pPr>
      <w:bookmarkStart w:id="1" w:name="Par23"/>
      <w:bookmarkEnd w:id="1"/>
      <w:r>
        <w:rPr>
          <w:rFonts w:eastAsiaTheme="minorHAnsi"/>
          <w:sz w:val="26"/>
          <w:szCs w:val="26"/>
          <w:lang w:eastAsia="en-US"/>
        </w:rPr>
        <w:t>9</w:t>
      </w:r>
      <w:r w:rsidR="006B7197" w:rsidRPr="006B7197">
        <w:rPr>
          <w:rFonts w:eastAsiaTheme="minorHAnsi"/>
          <w:sz w:val="26"/>
          <w:szCs w:val="26"/>
          <w:lang w:eastAsia="en-US"/>
        </w:rPr>
        <w:t>.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6B7197" w:rsidRP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6B7197" w:rsidRPr="006B7197">
        <w:rPr>
          <w:rFonts w:eastAsiaTheme="minorHAnsi"/>
          <w:sz w:val="26"/>
          <w:szCs w:val="26"/>
          <w:lang w:eastAsia="en-US"/>
        </w:rPr>
        <w:t>)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6B7197" w:rsidRP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2</w:t>
      </w:r>
      <w:r w:rsidR="006B7197" w:rsidRPr="006B7197">
        <w:rPr>
          <w:rFonts w:eastAsiaTheme="minorHAnsi"/>
          <w:sz w:val="26"/>
          <w:szCs w:val="26"/>
          <w:lang w:eastAsia="en-US"/>
        </w:rPr>
        <w:t>)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6B7197" w:rsidRDefault="0010005D" w:rsidP="001C1170">
      <w:pPr>
        <w:overflowPunct/>
        <w:ind w:firstLine="567"/>
        <w:jc w:val="both"/>
        <w:textAlignment w:val="auto"/>
        <w:rPr>
          <w:rFonts w:eastAsiaTheme="minorHAnsi"/>
          <w:sz w:val="26"/>
          <w:szCs w:val="26"/>
          <w:lang w:eastAsia="en-US"/>
        </w:rPr>
      </w:pPr>
      <w:bookmarkStart w:id="2" w:name="Par26"/>
      <w:bookmarkEnd w:id="2"/>
      <w:r>
        <w:rPr>
          <w:rFonts w:eastAsiaTheme="minorHAnsi"/>
          <w:sz w:val="26"/>
          <w:szCs w:val="26"/>
          <w:lang w:eastAsia="en-US"/>
        </w:rPr>
        <w:t>1</w:t>
      </w:r>
      <w:r w:rsidR="00343D1C">
        <w:rPr>
          <w:rFonts w:eastAsiaTheme="minorHAnsi"/>
          <w:sz w:val="26"/>
          <w:szCs w:val="26"/>
          <w:lang w:eastAsia="en-US"/>
        </w:rPr>
        <w:t>0</w:t>
      </w:r>
      <w:r w:rsidR="006B7197" w:rsidRPr="006B7197">
        <w:rPr>
          <w:rFonts w:eastAsiaTheme="minorHAnsi"/>
          <w:sz w:val="26"/>
          <w:szCs w:val="26"/>
          <w:lang w:eastAsia="en-US"/>
        </w:rPr>
        <w:t>.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0005D" w:rsidRPr="006B7197" w:rsidRDefault="0010005D" w:rsidP="001C1170">
      <w:pPr>
        <w:overflowPunct/>
        <w:ind w:firstLine="567"/>
        <w:jc w:val="both"/>
        <w:textAlignment w:val="auto"/>
        <w:rPr>
          <w:rFonts w:eastAsiaTheme="minorHAnsi"/>
          <w:sz w:val="26"/>
          <w:szCs w:val="26"/>
          <w:lang w:eastAsia="en-US"/>
        </w:rPr>
      </w:pPr>
      <w:r w:rsidRPr="0010005D">
        <w:rPr>
          <w:rFonts w:eastAsiaTheme="minorHAnsi"/>
          <w:sz w:val="26"/>
          <w:szCs w:val="26"/>
          <w:lang w:eastAsia="en-US"/>
        </w:rPr>
        <w:t xml:space="preserve">Правила работы с обезличенными данными в случае обезличивания персональных данных в </w:t>
      </w:r>
      <w:r w:rsidR="001951B4">
        <w:rPr>
          <w:rFonts w:eastAsiaTheme="minorHAnsi"/>
          <w:sz w:val="26"/>
          <w:szCs w:val="26"/>
          <w:lang w:eastAsia="en-US"/>
        </w:rPr>
        <w:t xml:space="preserve">Управлении финансов </w:t>
      </w:r>
      <w:r w:rsidRPr="0010005D">
        <w:rPr>
          <w:rFonts w:eastAsiaTheme="minorHAnsi"/>
          <w:sz w:val="26"/>
          <w:szCs w:val="26"/>
          <w:lang w:eastAsia="en-US"/>
        </w:rPr>
        <w:t>Администрации Заполярного района</w:t>
      </w:r>
      <w:r>
        <w:rPr>
          <w:rFonts w:eastAsiaTheme="minorHAnsi"/>
          <w:sz w:val="26"/>
          <w:szCs w:val="26"/>
          <w:lang w:eastAsia="en-US"/>
        </w:rPr>
        <w:t xml:space="preserve">, утверждены Приложением 2 к </w:t>
      </w:r>
      <w:r w:rsidR="00723315" w:rsidRPr="00723315">
        <w:rPr>
          <w:rFonts w:eastAsiaTheme="minorHAnsi"/>
          <w:sz w:val="26"/>
          <w:szCs w:val="26"/>
          <w:lang w:eastAsia="en-US"/>
        </w:rPr>
        <w:t>приказу Управления финансов Администрации Заполярного района от 20.05.2016 № 15 «Об актуализации правовых актов в сфере обработки персональных данных»</w:t>
      </w:r>
      <w:r>
        <w:rPr>
          <w:rFonts w:eastAsiaTheme="minorHAnsi"/>
          <w:sz w:val="26"/>
          <w:szCs w:val="26"/>
          <w:lang w:eastAsia="en-US"/>
        </w:rPr>
        <w:t>.</w:t>
      </w:r>
    </w:p>
    <w:p w:rsidR="006B7197" w:rsidRPr="006B7197" w:rsidRDefault="006B7197" w:rsidP="001C1170">
      <w:pPr>
        <w:overflowPunct/>
        <w:ind w:firstLine="567"/>
        <w:jc w:val="both"/>
        <w:textAlignment w:val="auto"/>
        <w:rPr>
          <w:rFonts w:eastAsiaTheme="minorHAnsi"/>
          <w:sz w:val="26"/>
          <w:szCs w:val="26"/>
          <w:lang w:eastAsia="en-US"/>
        </w:rPr>
      </w:pPr>
      <w:r w:rsidRPr="006B7197">
        <w:rPr>
          <w:rFonts w:eastAsiaTheme="minorHAnsi"/>
          <w:sz w:val="26"/>
          <w:szCs w:val="26"/>
          <w:lang w:eastAsia="en-US"/>
        </w:rPr>
        <w:t>1</w:t>
      </w:r>
      <w:r w:rsidR="00343D1C">
        <w:rPr>
          <w:rFonts w:eastAsiaTheme="minorHAnsi"/>
          <w:sz w:val="26"/>
          <w:szCs w:val="26"/>
          <w:lang w:eastAsia="en-US"/>
        </w:rPr>
        <w:t>1</w:t>
      </w:r>
      <w:r w:rsidRPr="006B7197">
        <w:rPr>
          <w:rFonts w:eastAsiaTheme="minorHAnsi"/>
          <w:sz w:val="26"/>
          <w:szCs w:val="26"/>
          <w:lang w:eastAsia="en-US"/>
        </w:rPr>
        <w:t xml:space="preserve">. Правила, предусмотренные </w:t>
      </w:r>
      <w:r w:rsidR="00343D1C">
        <w:rPr>
          <w:rFonts w:eastAsiaTheme="minorHAnsi"/>
          <w:sz w:val="26"/>
          <w:szCs w:val="26"/>
          <w:lang w:eastAsia="en-US"/>
        </w:rPr>
        <w:t>9</w:t>
      </w:r>
      <w:r w:rsidRPr="006B7197">
        <w:rPr>
          <w:rFonts w:eastAsiaTheme="minorHAnsi"/>
          <w:sz w:val="26"/>
          <w:szCs w:val="26"/>
          <w:lang w:eastAsia="en-US"/>
        </w:rPr>
        <w:t xml:space="preserve"> и </w:t>
      </w:r>
      <w:r w:rsidR="00343D1C">
        <w:rPr>
          <w:rFonts w:eastAsiaTheme="minorHAnsi"/>
          <w:sz w:val="26"/>
          <w:szCs w:val="26"/>
          <w:lang w:eastAsia="en-US"/>
        </w:rPr>
        <w:t>10</w:t>
      </w:r>
      <w:r w:rsidRPr="006B7197">
        <w:rPr>
          <w:rFonts w:eastAsiaTheme="minorHAnsi"/>
          <w:sz w:val="26"/>
          <w:szCs w:val="26"/>
          <w:lang w:eastAsia="en-US"/>
        </w:rPr>
        <w:t xml:space="preserve"> настоящего Положения, применяются также в случае, если необходимо обеспечить раздельную обработку зафиксированных на </w:t>
      </w:r>
      <w:r w:rsidRPr="006B7197">
        <w:rPr>
          <w:rFonts w:eastAsiaTheme="minorHAnsi"/>
          <w:sz w:val="26"/>
          <w:szCs w:val="26"/>
          <w:lang w:eastAsia="en-US"/>
        </w:rPr>
        <w:lastRenderedPageBreak/>
        <w:t>одном материальном носителе персональных данных и информации, не являющейся персональными данными.</w:t>
      </w:r>
    </w:p>
    <w:p w:rsidR="006B7197" w:rsidRPr="006B7197" w:rsidRDefault="006B7197" w:rsidP="001C1170">
      <w:pPr>
        <w:overflowPunct/>
        <w:ind w:firstLine="567"/>
        <w:jc w:val="both"/>
        <w:textAlignment w:val="auto"/>
        <w:rPr>
          <w:rFonts w:eastAsiaTheme="minorHAnsi"/>
          <w:sz w:val="26"/>
          <w:szCs w:val="26"/>
          <w:lang w:eastAsia="en-US"/>
        </w:rPr>
      </w:pPr>
      <w:r w:rsidRPr="006B7197">
        <w:rPr>
          <w:rFonts w:eastAsiaTheme="minorHAnsi"/>
          <w:sz w:val="26"/>
          <w:szCs w:val="26"/>
          <w:lang w:eastAsia="en-US"/>
        </w:rPr>
        <w:t>1</w:t>
      </w:r>
      <w:r w:rsidR="00343D1C">
        <w:rPr>
          <w:rFonts w:eastAsiaTheme="minorHAnsi"/>
          <w:sz w:val="26"/>
          <w:szCs w:val="26"/>
          <w:lang w:eastAsia="en-US"/>
        </w:rPr>
        <w:t>2</w:t>
      </w:r>
      <w:r w:rsidRPr="006B7197">
        <w:rPr>
          <w:rFonts w:eastAsiaTheme="minorHAnsi"/>
          <w:sz w:val="26"/>
          <w:szCs w:val="26"/>
          <w:lang w:eastAsia="en-US"/>
        </w:rPr>
        <w:t xml:space="preserve">. </w:t>
      </w:r>
      <w:proofErr w:type="gramStart"/>
      <w:r w:rsidRPr="006B7197">
        <w:rPr>
          <w:rFonts w:eastAsiaTheme="minorHAnsi"/>
          <w:sz w:val="26"/>
          <w:szCs w:val="26"/>
          <w:lang w:eastAsia="en-US"/>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roofErr w:type="gramEnd"/>
    </w:p>
    <w:p w:rsidR="006B7197" w:rsidRPr="006B7197" w:rsidRDefault="006B7197" w:rsidP="001C1170">
      <w:pPr>
        <w:overflowPunct/>
        <w:ind w:firstLine="567"/>
        <w:jc w:val="both"/>
        <w:textAlignment w:val="auto"/>
        <w:rPr>
          <w:rFonts w:eastAsiaTheme="minorHAnsi"/>
          <w:sz w:val="26"/>
          <w:szCs w:val="26"/>
          <w:lang w:eastAsia="en-US"/>
        </w:rPr>
      </w:pPr>
    </w:p>
    <w:p w:rsidR="006B7197" w:rsidRPr="006B7197" w:rsidRDefault="006B7197" w:rsidP="001C1170">
      <w:pPr>
        <w:overflowPunct/>
        <w:ind w:firstLine="567"/>
        <w:jc w:val="center"/>
        <w:textAlignment w:val="auto"/>
        <w:outlineLvl w:val="0"/>
        <w:rPr>
          <w:rFonts w:eastAsiaTheme="minorHAnsi"/>
          <w:sz w:val="26"/>
          <w:szCs w:val="26"/>
          <w:lang w:eastAsia="en-US"/>
        </w:rPr>
      </w:pPr>
      <w:r w:rsidRPr="006B7197">
        <w:rPr>
          <w:rFonts w:eastAsiaTheme="minorHAnsi"/>
          <w:sz w:val="26"/>
          <w:szCs w:val="26"/>
          <w:lang w:eastAsia="en-US"/>
        </w:rPr>
        <w:t>III. Меры по обеспечению безопасности</w:t>
      </w:r>
    </w:p>
    <w:p w:rsidR="006B7197" w:rsidRPr="006B7197" w:rsidRDefault="006B7197" w:rsidP="001C1170">
      <w:pPr>
        <w:overflowPunct/>
        <w:ind w:firstLine="567"/>
        <w:jc w:val="center"/>
        <w:textAlignment w:val="auto"/>
        <w:rPr>
          <w:rFonts w:eastAsiaTheme="minorHAnsi"/>
          <w:sz w:val="26"/>
          <w:szCs w:val="26"/>
          <w:lang w:eastAsia="en-US"/>
        </w:rPr>
      </w:pPr>
      <w:r w:rsidRPr="006B7197">
        <w:rPr>
          <w:rFonts w:eastAsiaTheme="minorHAnsi"/>
          <w:sz w:val="26"/>
          <w:szCs w:val="26"/>
          <w:lang w:eastAsia="en-US"/>
        </w:rPr>
        <w:t>персональных данных при их обработке, осуществляемой</w:t>
      </w:r>
    </w:p>
    <w:p w:rsidR="006B7197" w:rsidRPr="006B7197" w:rsidRDefault="006B7197" w:rsidP="001C1170">
      <w:pPr>
        <w:overflowPunct/>
        <w:ind w:firstLine="567"/>
        <w:jc w:val="center"/>
        <w:textAlignment w:val="auto"/>
        <w:rPr>
          <w:rFonts w:eastAsiaTheme="minorHAnsi"/>
          <w:sz w:val="26"/>
          <w:szCs w:val="26"/>
          <w:lang w:eastAsia="en-US"/>
        </w:rPr>
      </w:pPr>
      <w:r w:rsidRPr="006B7197">
        <w:rPr>
          <w:rFonts w:eastAsiaTheme="minorHAnsi"/>
          <w:sz w:val="26"/>
          <w:szCs w:val="26"/>
          <w:lang w:eastAsia="en-US"/>
        </w:rPr>
        <w:t>без использования средств автоматизации</w:t>
      </w:r>
    </w:p>
    <w:p w:rsidR="006B7197" w:rsidRPr="006B7197" w:rsidRDefault="006B7197" w:rsidP="001C1170">
      <w:pPr>
        <w:overflowPunct/>
        <w:ind w:firstLine="567"/>
        <w:jc w:val="both"/>
        <w:textAlignment w:val="auto"/>
        <w:rPr>
          <w:rFonts w:eastAsiaTheme="minorHAnsi"/>
          <w:sz w:val="26"/>
          <w:szCs w:val="26"/>
          <w:lang w:eastAsia="en-US"/>
        </w:rPr>
      </w:pPr>
    </w:p>
    <w:p w:rsidR="006B7197" w:rsidRP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343D1C">
        <w:rPr>
          <w:rFonts w:eastAsiaTheme="minorHAnsi"/>
          <w:sz w:val="26"/>
          <w:szCs w:val="26"/>
          <w:lang w:eastAsia="en-US"/>
        </w:rPr>
        <w:t>3</w:t>
      </w:r>
      <w:r w:rsidR="006B7197" w:rsidRPr="006B7197">
        <w:rPr>
          <w:rFonts w:eastAsiaTheme="minorHAnsi"/>
          <w:sz w:val="26"/>
          <w:szCs w:val="26"/>
          <w:lang w:eastAsia="en-US"/>
        </w:rPr>
        <w:t>.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6B7197" w:rsidRP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343D1C">
        <w:rPr>
          <w:rFonts w:eastAsiaTheme="minorHAnsi"/>
          <w:sz w:val="26"/>
          <w:szCs w:val="26"/>
          <w:lang w:eastAsia="en-US"/>
        </w:rPr>
        <w:t>4</w:t>
      </w:r>
      <w:r w:rsidR="006B7197" w:rsidRPr="006B7197">
        <w:rPr>
          <w:rFonts w:eastAsiaTheme="minorHAnsi"/>
          <w:sz w:val="26"/>
          <w:szCs w:val="26"/>
          <w:lang w:eastAsia="en-US"/>
        </w:rPr>
        <w:t>.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6B7197" w:rsidRDefault="0010005D" w:rsidP="001C1170">
      <w:pPr>
        <w:overflowPunct/>
        <w:ind w:firstLine="567"/>
        <w:jc w:val="both"/>
        <w:textAlignment w:val="auto"/>
        <w:rPr>
          <w:rFonts w:eastAsiaTheme="minorHAnsi"/>
          <w:sz w:val="26"/>
          <w:szCs w:val="26"/>
          <w:lang w:eastAsia="en-US"/>
        </w:rPr>
      </w:pPr>
      <w:r>
        <w:rPr>
          <w:rFonts w:eastAsiaTheme="minorHAnsi"/>
          <w:sz w:val="26"/>
          <w:szCs w:val="26"/>
          <w:lang w:eastAsia="en-US"/>
        </w:rPr>
        <w:t>1</w:t>
      </w:r>
      <w:r w:rsidR="00343D1C">
        <w:rPr>
          <w:rFonts w:eastAsiaTheme="minorHAnsi"/>
          <w:sz w:val="26"/>
          <w:szCs w:val="26"/>
          <w:lang w:eastAsia="en-US"/>
        </w:rPr>
        <w:t>5</w:t>
      </w:r>
      <w:r w:rsidR="006B7197" w:rsidRPr="006B7197">
        <w:rPr>
          <w:rFonts w:eastAsiaTheme="minorHAnsi"/>
          <w:sz w:val="26"/>
          <w:szCs w:val="26"/>
          <w:lang w:eastAsia="en-US"/>
        </w:rPr>
        <w:t xml:space="preserve">.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10005D" w:rsidRPr="006B7197" w:rsidRDefault="00343D1C" w:rsidP="001C1170">
      <w:pPr>
        <w:overflowPunct/>
        <w:ind w:firstLine="567"/>
        <w:jc w:val="both"/>
        <w:textAlignment w:val="auto"/>
        <w:rPr>
          <w:rFonts w:eastAsiaTheme="minorHAnsi"/>
          <w:sz w:val="26"/>
          <w:szCs w:val="26"/>
          <w:lang w:eastAsia="en-US"/>
        </w:rPr>
      </w:pPr>
      <w:r>
        <w:rPr>
          <w:rFonts w:eastAsiaTheme="minorHAnsi"/>
          <w:sz w:val="26"/>
          <w:szCs w:val="26"/>
          <w:lang w:eastAsia="en-US"/>
        </w:rPr>
        <w:t>16</w:t>
      </w:r>
      <w:r w:rsidR="0010005D">
        <w:rPr>
          <w:rFonts w:eastAsiaTheme="minorHAnsi"/>
          <w:sz w:val="26"/>
          <w:szCs w:val="26"/>
          <w:lang w:eastAsia="en-US"/>
        </w:rPr>
        <w:t xml:space="preserve">. </w:t>
      </w:r>
      <w:proofErr w:type="gramStart"/>
      <w:r w:rsidR="0010005D">
        <w:rPr>
          <w:rFonts w:eastAsiaTheme="minorHAnsi"/>
          <w:sz w:val="26"/>
          <w:szCs w:val="26"/>
          <w:lang w:eastAsia="en-US"/>
        </w:rPr>
        <w:t xml:space="preserve">Перечень </w:t>
      </w:r>
      <w:r w:rsidR="0010005D">
        <w:rPr>
          <w:sz w:val="26"/>
          <w:szCs w:val="26"/>
        </w:rPr>
        <w:t>мест</w:t>
      </w:r>
      <w:r w:rsidR="0010005D" w:rsidRPr="00803042">
        <w:rPr>
          <w:sz w:val="26"/>
          <w:szCs w:val="26"/>
        </w:rPr>
        <w:t xml:space="preserve"> хранения материальных носителей персональных данных </w:t>
      </w:r>
      <w:r w:rsidR="0010005D">
        <w:rPr>
          <w:sz w:val="26"/>
          <w:szCs w:val="26"/>
        </w:rPr>
        <w:t xml:space="preserve">в </w:t>
      </w:r>
      <w:r w:rsidR="00723315">
        <w:rPr>
          <w:sz w:val="26"/>
          <w:szCs w:val="26"/>
        </w:rPr>
        <w:t xml:space="preserve">Управлении финансов </w:t>
      </w:r>
      <w:r w:rsidR="0010005D">
        <w:rPr>
          <w:sz w:val="26"/>
          <w:szCs w:val="26"/>
        </w:rPr>
        <w:t>Администрации Заполярного района,</w:t>
      </w:r>
      <w:r w:rsidR="0010005D" w:rsidRPr="0010005D">
        <w:t xml:space="preserve"> </w:t>
      </w:r>
      <w:r w:rsidR="0010005D">
        <w:rPr>
          <w:sz w:val="26"/>
          <w:szCs w:val="26"/>
        </w:rPr>
        <w:t>н</w:t>
      </w:r>
      <w:r w:rsidR="0010005D" w:rsidRPr="0010005D">
        <w:rPr>
          <w:sz w:val="26"/>
          <w:szCs w:val="26"/>
        </w:rPr>
        <w:t>аименован</w:t>
      </w:r>
      <w:r w:rsidR="0010005D">
        <w:rPr>
          <w:sz w:val="26"/>
          <w:szCs w:val="26"/>
        </w:rPr>
        <w:t>ие дела (тома, части), в которых</w:t>
      </w:r>
      <w:r w:rsidR="0010005D" w:rsidRPr="0010005D">
        <w:rPr>
          <w:sz w:val="26"/>
          <w:szCs w:val="26"/>
        </w:rPr>
        <w:t xml:space="preserve"> </w:t>
      </w:r>
      <w:r w:rsidR="0010005D">
        <w:rPr>
          <w:sz w:val="26"/>
          <w:szCs w:val="26"/>
        </w:rPr>
        <w:t>содержат</w:t>
      </w:r>
      <w:r w:rsidR="0010005D" w:rsidRPr="0010005D">
        <w:rPr>
          <w:sz w:val="26"/>
          <w:szCs w:val="26"/>
        </w:rPr>
        <w:t>ся персональные данные</w:t>
      </w:r>
      <w:r w:rsidR="0010005D">
        <w:rPr>
          <w:sz w:val="26"/>
          <w:szCs w:val="26"/>
        </w:rPr>
        <w:t>, а также</w:t>
      </w:r>
      <w:r w:rsidR="0010005D" w:rsidRPr="00803042">
        <w:rPr>
          <w:sz w:val="26"/>
          <w:szCs w:val="26"/>
        </w:rPr>
        <w:t xml:space="preserve"> </w:t>
      </w:r>
      <w:r w:rsidR="0010005D">
        <w:rPr>
          <w:sz w:val="26"/>
          <w:szCs w:val="26"/>
        </w:rPr>
        <w:t xml:space="preserve">перечень </w:t>
      </w:r>
      <w:r w:rsidR="0010005D" w:rsidRPr="00803042">
        <w:rPr>
          <w:sz w:val="26"/>
          <w:szCs w:val="26"/>
        </w:rPr>
        <w:t>лиц, ответственных за обеспечение сохранности материальных носителей персональных данных</w:t>
      </w:r>
      <w:r w:rsidR="0010005D">
        <w:rPr>
          <w:sz w:val="26"/>
          <w:szCs w:val="26"/>
        </w:rPr>
        <w:t xml:space="preserve">, определены </w:t>
      </w:r>
      <w:r w:rsidR="00723315">
        <w:rPr>
          <w:sz w:val="26"/>
          <w:szCs w:val="26"/>
        </w:rPr>
        <w:t>приказом Управления финансов</w:t>
      </w:r>
      <w:r w:rsidR="0010005D">
        <w:rPr>
          <w:sz w:val="26"/>
          <w:szCs w:val="26"/>
        </w:rPr>
        <w:t xml:space="preserve"> Администрации Заполярного района  </w:t>
      </w:r>
      <w:r w:rsidR="0010005D" w:rsidRPr="0010005D">
        <w:rPr>
          <w:sz w:val="26"/>
          <w:szCs w:val="26"/>
        </w:rPr>
        <w:t xml:space="preserve">от </w:t>
      </w:r>
      <w:r w:rsidR="00723315">
        <w:rPr>
          <w:sz w:val="26"/>
          <w:szCs w:val="26"/>
        </w:rPr>
        <w:t>23.05.2016 № 17</w:t>
      </w:r>
      <w:r w:rsidR="0010005D">
        <w:rPr>
          <w:sz w:val="26"/>
          <w:szCs w:val="26"/>
        </w:rPr>
        <w:t xml:space="preserve"> «Об</w:t>
      </w:r>
      <w:r w:rsidR="0010005D" w:rsidRPr="0010005D">
        <w:rPr>
          <w:sz w:val="26"/>
          <w:szCs w:val="26"/>
        </w:rPr>
        <w:t xml:space="preserve"> утверждении мест хранения материальных носителей персональных данных и лиц, ответственных за обеспечение сохранности материальных носителей</w:t>
      </w:r>
      <w:proofErr w:type="gramEnd"/>
      <w:r w:rsidR="0010005D" w:rsidRPr="0010005D">
        <w:rPr>
          <w:sz w:val="26"/>
          <w:szCs w:val="26"/>
        </w:rPr>
        <w:t xml:space="preserve"> персональных данных</w:t>
      </w:r>
      <w:r w:rsidR="0010005D">
        <w:rPr>
          <w:sz w:val="26"/>
          <w:szCs w:val="26"/>
        </w:rPr>
        <w:t>».</w:t>
      </w:r>
    </w:p>
    <w:p w:rsidR="006B7197" w:rsidRPr="006B7197" w:rsidRDefault="006B7197" w:rsidP="001C1170">
      <w:pPr>
        <w:overflowPunct/>
        <w:ind w:firstLine="567"/>
        <w:jc w:val="both"/>
        <w:textAlignment w:val="auto"/>
        <w:rPr>
          <w:rFonts w:eastAsiaTheme="minorHAnsi"/>
          <w:sz w:val="26"/>
          <w:szCs w:val="26"/>
          <w:lang w:eastAsia="en-US"/>
        </w:rPr>
      </w:pPr>
    </w:p>
    <w:p w:rsidR="00FC79A8" w:rsidRPr="00C04D1B" w:rsidRDefault="00FC79A8" w:rsidP="001C1170">
      <w:pPr>
        <w:overflowPunct/>
        <w:ind w:firstLine="567"/>
        <w:jc w:val="right"/>
        <w:textAlignment w:val="auto"/>
        <w:rPr>
          <w:rFonts w:eastAsiaTheme="minorHAnsi"/>
          <w:sz w:val="26"/>
          <w:szCs w:val="26"/>
          <w:lang w:eastAsia="en-US"/>
        </w:rPr>
      </w:pPr>
    </w:p>
    <w:p w:rsidR="00FC79A8" w:rsidRPr="00C04D1B" w:rsidRDefault="00FC79A8"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723315" w:rsidP="001C1170">
      <w:pPr>
        <w:overflowPunct/>
        <w:ind w:firstLine="567"/>
        <w:jc w:val="right"/>
        <w:textAlignment w:val="auto"/>
        <w:rPr>
          <w:rFonts w:eastAsiaTheme="minorHAnsi"/>
          <w:sz w:val="26"/>
          <w:szCs w:val="26"/>
          <w:lang w:eastAsia="en-US"/>
        </w:rPr>
      </w:pPr>
    </w:p>
    <w:p w:rsidR="00723315" w:rsidRDefault="00FC79A8" w:rsidP="001C1170">
      <w:pPr>
        <w:overflowPunct/>
        <w:ind w:firstLine="567"/>
        <w:jc w:val="right"/>
        <w:textAlignment w:val="auto"/>
        <w:rPr>
          <w:rFonts w:eastAsiaTheme="minorHAnsi"/>
          <w:sz w:val="26"/>
          <w:szCs w:val="26"/>
          <w:lang w:eastAsia="en-US"/>
        </w:rPr>
      </w:pPr>
      <w:r>
        <w:rPr>
          <w:rFonts w:eastAsiaTheme="minorHAnsi"/>
          <w:sz w:val="26"/>
          <w:szCs w:val="26"/>
          <w:lang w:eastAsia="en-US"/>
        </w:rPr>
        <w:lastRenderedPageBreak/>
        <w:t xml:space="preserve">Приложение № </w:t>
      </w:r>
      <w:r w:rsidR="00723315">
        <w:rPr>
          <w:rFonts w:eastAsiaTheme="minorHAnsi"/>
          <w:sz w:val="26"/>
          <w:szCs w:val="26"/>
          <w:lang w:eastAsia="en-US"/>
        </w:rPr>
        <w:t>2</w:t>
      </w:r>
      <w:r>
        <w:rPr>
          <w:rFonts w:eastAsiaTheme="minorHAnsi"/>
          <w:sz w:val="26"/>
          <w:szCs w:val="26"/>
          <w:lang w:eastAsia="en-US"/>
        </w:rPr>
        <w:t xml:space="preserve"> </w:t>
      </w:r>
    </w:p>
    <w:p w:rsidR="00723315" w:rsidRPr="00723315" w:rsidRDefault="00723315" w:rsidP="00723315">
      <w:pPr>
        <w:ind w:firstLine="567"/>
        <w:jc w:val="right"/>
        <w:rPr>
          <w:rFonts w:eastAsiaTheme="minorHAnsi"/>
          <w:sz w:val="26"/>
          <w:szCs w:val="26"/>
          <w:lang w:eastAsia="en-US"/>
        </w:rPr>
      </w:pPr>
      <w:r w:rsidRPr="00723315">
        <w:rPr>
          <w:rFonts w:eastAsiaTheme="minorHAnsi"/>
          <w:sz w:val="26"/>
          <w:szCs w:val="26"/>
          <w:lang w:eastAsia="en-US"/>
        </w:rPr>
        <w:t xml:space="preserve">к приказу Управления финансов </w:t>
      </w:r>
    </w:p>
    <w:p w:rsidR="00723315" w:rsidRPr="00723315" w:rsidRDefault="00723315" w:rsidP="00723315">
      <w:pPr>
        <w:ind w:firstLine="567"/>
        <w:jc w:val="right"/>
        <w:rPr>
          <w:rFonts w:eastAsiaTheme="minorHAnsi"/>
          <w:sz w:val="26"/>
          <w:szCs w:val="26"/>
          <w:lang w:eastAsia="en-US"/>
        </w:rPr>
      </w:pPr>
      <w:r w:rsidRPr="00723315">
        <w:rPr>
          <w:rFonts w:eastAsiaTheme="minorHAnsi"/>
          <w:sz w:val="26"/>
          <w:szCs w:val="26"/>
          <w:lang w:eastAsia="en-US"/>
        </w:rPr>
        <w:t xml:space="preserve">Администрации Заполярного района </w:t>
      </w:r>
    </w:p>
    <w:p w:rsidR="00723315" w:rsidRPr="00723315" w:rsidRDefault="00723315" w:rsidP="00723315">
      <w:pPr>
        <w:ind w:firstLine="567"/>
        <w:jc w:val="right"/>
        <w:rPr>
          <w:rFonts w:eastAsiaTheme="minorHAnsi"/>
          <w:sz w:val="26"/>
          <w:szCs w:val="26"/>
          <w:lang w:eastAsia="en-US"/>
        </w:rPr>
      </w:pPr>
      <w:r w:rsidRPr="00723315">
        <w:rPr>
          <w:rFonts w:eastAsiaTheme="minorHAnsi"/>
          <w:sz w:val="26"/>
          <w:szCs w:val="26"/>
          <w:lang w:eastAsia="en-US"/>
        </w:rPr>
        <w:t>от 24.05.2016 № 18</w:t>
      </w:r>
    </w:p>
    <w:p w:rsidR="006B7197" w:rsidRPr="006B7197" w:rsidRDefault="006B7197" w:rsidP="001C1170">
      <w:pPr>
        <w:ind w:firstLine="567"/>
        <w:jc w:val="right"/>
        <w:rPr>
          <w:sz w:val="26"/>
          <w:szCs w:val="26"/>
        </w:rPr>
      </w:pPr>
    </w:p>
    <w:p w:rsidR="006B7197" w:rsidRPr="00FC79A8" w:rsidRDefault="006B7197" w:rsidP="001C1170">
      <w:pPr>
        <w:ind w:firstLine="567"/>
        <w:jc w:val="center"/>
        <w:rPr>
          <w:b/>
          <w:sz w:val="26"/>
          <w:szCs w:val="26"/>
        </w:rPr>
      </w:pPr>
    </w:p>
    <w:p w:rsidR="006B7197" w:rsidRPr="00343D1C" w:rsidRDefault="006B7197" w:rsidP="001C1170">
      <w:pPr>
        <w:jc w:val="center"/>
        <w:rPr>
          <w:b/>
          <w:sz w:val="26"/>
          <w:szCs w:val="26"/>
        </w:rPr>
      </w:pPr>
    </w:p>
    <w:p w:rsidR="00FC79A8" w:rsidRPr="00343D1C" w:rsidRDefault="00FC79A8" w:rsidP="001C1170">
      <w:pPr>
        <w:jc w:val="center"/>
        <w:rPr>
          <w:rFonts w:eastAsiaTheme="minorHAnsi"/>
          <w:b/>
          <w:sz w:val="26"/>
          <w:szCs w:val="26"/>
          <w:lang w:eastAsia="en-US"/>
        </w:rPr>
      </w:pPr>
      <w:r w:rsidRPr="00343D1C">
        <w:rPr>
          <w:rFonts w:eastAsiaTheme="minorHAnsi"/>
          <w:b/>
          <w:sz w:val="26"/>
          <w:szCs w:val="26"/>
          <w:lang w:eastAsia="en-US"/>
        </w:rPr>
        <w:t xml:space="preserve">Перечень лиц, обрабатывающих в </w:t>
      </w:r>
      <w:r w:rsidR="006B2C72">
        <w:rPr>
          <w:rFonts w:eastAsiaTheme="minorHAnsi"/>
          <w:b/>
          <w:sz w:val="26"/>
          <w:szCs w:val="26"/>
          <w:lang w:eastAsia="en-US"/>
        </w:rPr>
        <w:t xml:space="preserve">Управлении финансов </w:t>
      </w:r>
      <w:r w:rsidRPr="00343D1C">
        <w:rPr>
          <w:rFonts w:eastAsiaTheme="minorHAnsi"/>
          <w:b/>
          <w:sz w:val="26"/>
          <w:szCs w:val="26"/>
          <w:lang w:eastAsia="en-US"/>
        </w:rPr>
        <w:t>Администрации Заполярного района персональные данные без использования средств автоматизации</w:t>
      </w:r>
    </w:p>
    <w:p w:rsidR="00FC79A8" w:rsidRDefault="00FC79A8" w:rsidP="001C1170">
      <w:pPr>
        <w:jc w:val="center"/>
        <w:rPr>
          <w:b/>
          <w:sz w:val="26"/>
          <w:szCs w:val="26"/>
        </w:rPr>
      </w:pPr>
    </w:p>
    <w:p w:rsidR="006B2C72" w:rsidRPr="006B2C72" w:rsidRDefault="006B2C72" w:rsidP="006B2C72">
      <w:pPr>
        <w:pStyle w:val="a9"/>
        <w:numPr>
          <w:ilvl w:val="0"/>
          <w:numId w:val="2"/>
        </w:numPr>
        <w:autoSpaceDE w:val="0"/>
        <w:autoSpaceDN w:val="0"/>
        <w:adjustRightInd w:val="0"/>
        <w:ind w:firstLine="774"/>
        <w:jc w:val="both"/>
        <w:rPr>
          <w:rFonts w:eastAsiaTheme="minorHAnsi"/>
          <w:sz w:val="26"/>
          <w:szCs w:val="26"/>
          <w:lang w:eastAsia="en-US"/>
        </w:rPr>
      </w:pPr>
      <w:r w:rsidRPr="006B2C72">
        <w:rPr>
          <w:rFonts w:eastAsiaTheme="minorHAnsi"/>
          <w:sz w:val="26"/>
          <w:szCs w:val="26"/>
          <w:lang w:eastAsia="en-US"/>
        </w:rPr>
        <w:t>Начальник Управления.</w:t>
      </w:r>
    </w:p>
    <w:p w:rsidR="006B2C72" w:rsidRPr="006B2C72" w:rsidRDefault="006B2C72" w:rsidP="006B2C72">
      <w:pPr>
        <w:pStyle w:val="a9"/>
        <w:numPr>
          <w:ilvl w:val="0"/>
          <w:numId w:val="2"/>
        </w:numPr>
        <w:autoSpaceDE w:val="0"/>
        <w:autoSpaceDN w:val="0"/>
        <w:adjustRightInd w:val="0"/>
        <w:ind w:left="1418" w:hanging="284"/>
        <w:jc w:val="both"/>
        <w:rPr>
          <w:rFonts w:eastAsiaTheme="minorHAnsi"/>
          <w:sz w:val="26"/>
          <w:szCs w:val="26"/>
          <w:lang w:eastAsia="en-US"/>
        </w:rPr>
      </w:pPr>
      <w:r w:rsidRPr="006B2C72">
        <w:rPr>
          <w:rFonts w:eastAsiaTheme="minorHAnsi"/>
          <w:sz w:val="26"/>
          <w:szCs w:val="26"/>
          <w:lang w:eastAsia="en-US"/>
        </w:rPr>
        <w:t>Начальник, главный специалист, ведущий специалист отдела сводной отчетности и казначейского исполнения бюджета.</w:t>
      </w:r>
    </w:p>
    <w:p w:rsidR="006B2C72" w:rsidRPr="006B2C72" w:rsidRDefault="006B2C72" w:rsidP="006B2C72">
      <w:pPr>
        <w:pStyle w:val="a9"/>
        <w:numPr>
          <w:ilvl w:val="0"/>
          <w:numId w:val="2"/>
        </w:numPr>
        <w:autoSpaceDE w:val="0"/>
        <w:autoSpaceDN w:val="0"/>
        <w:adjustRightInd w:val="0"/>
        <w:ind w:left="1418" w:hanging="284"/>
        <w:jc w:val="both"/>
        <w:rPr>
          <w:rFonts w:eastAsiaTheme="minorHAnsi"/>
          <w:sz w:val="26"/>
          <w:szCs w:val="26"/>
          <w:lang w:eastAsia="en-US"/>
        </w:rPr>
      </w:pPr>
      <w:r w:rsidRPr="006B2C72">
        <w:rPr>
          <w:rFonts w:eastAsiaTheme="minorHAnsi"/>
          <w:sz w:val="26"/>
          <w:szCs w:val="26"/>
          <w:lang w:eastAsia="en-US"/>
        </w:rPr>
        <w:t>Начальник, главный специалист отдела бюджетного планирования и исполнения бюджета.</w:t>
      </w:r>
    </w:p>
    <w:p w:rsidR="006B2C72" w:rsidRPr="006B2C72" w:rsidRDefault="006B2C72" w:rsidP="006B2C72">
      <w:pPr>
        <w:pStyle w:val="a9"/>
        <w:numPr>
          <w:ilvl w:val="0"/>
          <w:numId w:val="2"/>
        </w:numPr>
        <w:autoSpaceDE w:val="0"/>
        <w:autoSpaceDN w:val="0"/>
        <w:adjustRightInd w:val="0"/>
        <w:ind w:firstLine="774"/>
        <w:jc w:val="both"/>
        <w:rPr>
          <w:rFonts w:eastAsiaTheme="minorHAnsi"/>
          <w:sz w:val="26"/>
          <w:szCs w:val="26"/>
          <w:lang w:eastAsia="en-US"/>
        </w:rPr>
      </w:pPr>
      <w:r w:rsidRPr="006B2C72">
        <w:rPr>
          <w:rFonts w:eastAsiaTheme="minorHAnsi"/>
          <w:sz w:val="26"/>
          <w:szCs w:val="26"/>
          <w:lang w:eastAsia="en-US"/>
        </w:rPr>
        <w:t>Главный специалист отдела внутреннего финансового контроля.</w:t>
      </w:r>
    </w:p>
    <w:p w:rsidR="006B2C72" w:rsidRPr="006B2C72" w:rsidRDefault="006B2C72" w:rsidP="006B2C72">
      <w:pPr>
        <w:pStyle w:val="a9"/>
        <w:numPr>
          <w:ilvl w:val="0"/>
          <w:numId w:val="2"/>
        </w:numPr>
        <w:autoSpaceDE w:val="0"/>
        <w:autoSpaceDN w:val="0"/>
        <w:adjustRightInd w:val="0"/>
        <w:ind w:firstLine="774"/>
        <w:jc w:val="both"/>
        <w:rPr>
          <w:rFonts w:eastAsiaTheme="minorHAnsi"/>
          <w:sz w:val="26"/>
          <w:szCs w:val="26"/>
          <w:lang w:eastAsia="en-US"/>
        </w:rPr>
      </w:pPr>
      <w:r w:rsidRPr="006B2C72">
        <w:rPr>
          <w:rFonts w:eastAsiaTheme="minorHAnsi"/>
          <w:sz w:val="26"/>
          <w:szCs w:val="26"/>
          <w:lang w:eastAsia="en-US"/>
        </w:rPr>
        <w:t>Специалист по кадрам и делопроизводству.</w:t>
      </w:r>
    </w:p>
    <w:p w:rsidR="006B2C72" w:rsidRDefault="006B2C72" w:rsidP="001C1170">
      <w:pPr>
        <w:jc w:val="center"/>
        <w:rPr>
          <w:b/>
          <w:sz w:val="26"/>
          <w:szCs w:val="26"/>
        </w:rPr>
      </w:pPr>
    </w:p>
    <w:p w:rsidR="006B2C72" w:rsidRPr="00343D1C" w:rsidRDefault="006B2C72" w:rsidP="001C1170">
      <w:pPr>
        <w:jc w:val="center"/>
        <w:rPr>
          <w:b/>
          <w:sz w:val="26"/>
          <w:szCs w:val="26"/>
        </w:rPr>
      </w:pPr>
    </w:p>
    <w:p w:rsidR="006B7197" w:rsidRDefault="006B7197" w:rsidP="001C1170">
      <w:pPr>
        <w:jc w:val="right"/>
      </w:pPr>
    </w:p>
    <w:sectPr w:rsidR="006B7197" w:rsidSect="001C1170">
      <w:headerReference w:type="default" r:id="rId10"/>
      <w:pgSz w:w="11907" w:h="16840"/>
      <w:pgMar w:top="567" w:right="567" w:bottom="567"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315" w:rsidRDefault="00723315">
      <w:r>
        <w:separator/>
      </w:r>
    </w:p>
  </w:endnote>
  <w:endnote w:type="continuationSeparator" w:id="0">
    <w:p w:rsidR="00723315" w:rsidRDefault="0072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315" w:rsidRDefault="00723315">
      <w:r>
        <w:separator/>
      </w:r>
    </w:p>
  </w:footnote>
  <w:footnote w:type="continuationSeparator" w:id="0">
    <w:p w:rsidR="00723315" w:rsidRDefault="00723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833791"/>
      <w:docPartObj>
        <w:docPartGallery w:val="Page Numbers (Top of Page)"/>
        <w:docPartUnique/>
      </w:docPartObj>
    </w:sdtPr>
    <w:sdtEndPr/>
    <w:sdtContent>
      <w:p w:rsidR="00723315" w:rsidRDefault="00723315">
        <w:pPr>
          <w:pStyle w:val="a5"/>
          <w:jc w:val="center"/>
        </w:pPr>
        <w:r>
          <w:fldChar w:fldCharType="begin"/>
        </w:r>
        <w:r>
          <w:instrText>PAGE   \* MERGEFORMAT</w:instrText>
        </w:r>
        <w:r>
          <w:fldChar w:fldCharType="separate"/>
        </w:r>
        <w:r w:rsidR="009E0D0E">
          <w:rPr>
            <w:noProof/>
          </w:rPr>
          <w:t>6</w:t>
        </w:r>
        <w:r>
          <w:fldChar w:fldCharType="end"/>
        </w:r>
      </w:p>
    </w:sdtContent>
  </w:sdt>
  <w:p w:rsidR="00723315" w:rsidRDefault="0072331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6633"/>
    <w:multiLevelType w:val="hybridMultilevel"/>
    <w:tmpl w:val="E1DC3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E530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BC0A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4594460"/>
    <w:multiLevelType w:val="hybridMultilevel"/>
    <w:tmpl w:val="66D0C7D8"/>
    <w:lvl w:ilvl="0" w:tplc="27BCA4D2">
      <w:start w:val="1"/>
      <w:numFmt w:val="decimal"/>
      <w:lvlText w:val="%1."/>
      <w:lvlJc w:val="left"/>
      <w:pPr>
        <w:ind w:left="765" w:hanging="360"/>
      </w:pPr>
      <w:rPr>
        <w:sz w:val="24"/>
        <w:szCs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
    <w:nsid w:val="759070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6b3687f8-8fde-4056-b66f-f0aa5d1bfa29"/>
  </w:docVars>
  <w:rsids>
    <w:rsidRoot w:val="006B7197"/>
    <w:rsid w:val="0010005D"/>
    <w:rsid w:val="001951B4"/>
    <w:rsid w:val="001C1170"/>
    <w:rsid w:val="002D1938"/>
    <w:rsid w:val="00343D1C"/>
    <w:rsid w:val="003A51C7"/>
    <w:rsid w:val="003E68C8"/>
    <w:rsid w:val="0050332B"/>
    <w:rsid w:val="005114AA"/>
    <w:rsid w:val="005677BD"/>
    <w:rsid w:val="00670BFB"/>
    <w:rsid w:val="006B2C72"/>
    <w:rsid w:val="006B7197"/>
    <w:rsid w:val="00723315"/>
    <w:rsid w:val="0072401B"/>
    <w:rsid w:val="008979CC"/>
    <w:rsid w:val="009E0D0E"/>
    <w:rsid w:val="00AB63D3"/>
    <w:rsid w:val="00C04D1B"/>
    <w:rsid w:val="00C53FE6"/>
    <w:rsid w:val="00EA00D6"/>
    <w:rsid w:val="00F443DE"/>
    <w:rsid w:val="00F65065"/>
    <w:rsid w:val="00FC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19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7197"/>
    <w:pPr>
      <w:tabs>
        <w:tab w:val="center" w:pos="4677"/>
        <w:tab w:val="right" w:pos="9355"/>
      </w:tabs>
      <w:overflowPunct/>
      <w:autoSpaceDE/>
      <w:autoSpaceDN/>
      <w:adjustRightInd/>
      <w:textAlignment w:val="auto"/>
    </w:pPr>
    <w:rPr>
      <w:sz w:val="26"/>
      <w:szCs w:val="26"/>
    </w:rPr>
  </w:style>
  <w:style w:type="character" w:customStyle="1" w:styleId="a4">
    <w:name w:val="Нижний колонтитул Знак"/>
    <w:basedOn w:val="a0"/>
    <w:link w:val="a3"/>
    <w:uiPriority w:val="99"/>
    <w:rsid w:val="006B7197"/>
    <w:rPr>
      <w:rFonts w:ascii="Times New Roman" w:eastAsia="Times New Roman" w:hAnsi="Times New Roman" w:cs="Times New Roman"/>
      <w:sz w:val="26"/>
      <w:szCs w:val="26"/>
      <w:lang w:eastAsia="ru-RU"/>
    </w:rPr>
  </w:style>
  <w:style w:type="paragraph" w:styleId="a5">
    <w:name w:val="header"/>
    <w:basedOn w:val="a"/>
    <w:link w:val="a6"/>
    <w:uiPriority w:val="99"/>
    <w:unhideWhenUsed/>
    <w:rsid w:val="006B7197"/>
    <w:pPr>
      <w:tabs>
        <w:tab w:val="center" w:pos="4677"/>
        <w:tab w:val="right" w:pos="9355"/>
      </w:tabs>
    </w:pPr>
  </w:style>
  <w:style w:type="character" w:customStyle="1" w:styleId="a6">
    <w:name w:val="Верхний колонтитул Знак"/>
    <w:basedOn w:val="a0"/>
    <w:link w:val="a5"/>
    <w:uiPriority w:val="99"/>
    <w:rsid w:val="006B7197"/>
    <w:rPr>
      <w:rFonts w:ascii="Times New Roman" w:eastAsia="Times New Roman" w:hAnsi="Times New Roman" w:cs="Times New Roman"/>
      <w:sz w:val="24"/>
      <w:szCs w:val="20"/>
      <w:lang w:eastAsia="ru-RU"/>
    </w:rPr>
  </w:style>
  <w:style w:type="paragraph" w:styleId="a7">
    <w:name w:val="Balloon Text"/>
    <w:basedOn w:val="a"/>
    <w:link w:val="a8"/>
    <w:uiPriority w:val="99"/>
    <w:semiHidden/>
    <w:unhideWhenUsed/>
    <w:rsid w:val="006B7197"/>
    <w:rPr>
      <w:rFonts w:ascii="Tahoma" w:hAnsi="Tahoma" w:cs="Tahoma"/>
      <w:sz w:val="16"/>
      <w:szCs w:val="16"/>
    </w:rPr>
  </w:style>
  <w:style w:type="character" w:customStyle="1" w:styleId="a8">
    <w:name w:val="Текст выноски Знак"/>
    <w:basedOn w:val="a0"/>
    <w:link w:val="a7"/>
    <w:uiPriority w:val="99"/>
    <w:semiHidden/>
    <w:rsid w:val="006B7197"/>
    <w:rPr>
      <w:rFonts w:ascii="Tahoma" w:eastAsia="Times New Roman" w:hAnsi="Tahoma" w:cs="Tahoma"/>
      <w:sz w:val="16"/>
      <w:szCs w:val="16"/>
      <w:lang w:eastAsia="ru-RU"/>
    </w:rPr>
  </w:style>
  <w:style w:type="paragraph" w:styleId="a9">
    <w:name w:val="List Paragraph"/>
    <w:basedOn w:val="a"/>
    <w:uiPriority w:val="34"/>
    <w:qFormat/>
    <w:rsid w:val="00FC79A8"/>
    <w:pPr>
      <w:overflowPunct/>
      <w:autoSpaceDE/>
      <w:autoSpaceDN/>
      <w:adjustRightInd/>
      <w:ind w:left="720"/>
      <w:contextualSpacing/>
      <w:textAlignment w:val="auto"/>
    </w:pPr>
    <w:rPr>
      <w:sz w:val="20"/>
    </w:rPr>
  </w:style>
  <w:style w:type="table" w:styleId="aa">
    <w:name w:val="Table Grid"/>
    <w:basedOn w:val="a1"/>
    <w:uiPriority w:val="59"/>
    <w:rsid w:val="001C11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19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7197"/>
    <w:pPr>
      <w:tabs>
        <w:tab w:val="center" w:pos="4677"/>
        <w:tab w:val="right" w:pos="9355"/>
      </w:tabs>
      <w:overflowPunct/>
      <w:autoSpaceDE/>
      <w:autoSpaceDN/>
      <w:adjustRightInd/>
      <w:textAlignment w:val="auto"/>
    </w:pPr>
    <w:rPr>
      <w:sz w:val="26"/>
      <w:szCs w:val="26"/>
    </w:rPr>
  </w:style>
  <w:style w:type="character" w:customStyle="1" w:styleId="a4">
    <w:name w:val="Нижний колонтитул Знак"/>
    <w:basedOn w:val="a0"/>
    <w:link w:val="a3"/>
    <w:uiPriority w:val="99"/>
    <w:rsid w:val="006B7197"/>
    <w:rPr>
      <w:rFonts w:ascii="Times New Roman" w:eastAsia="Times New Roman" w:hAnsi="Times New Roman" w:cs="Times New Roman"/>
      <w:sz w:val="26"/>
      <w:szCs w:val="26"/>
      <w:lang w:eastAsia="ru-RU"/>
    </w:rPr>
  </w:style>
  <w:style w:type="paragraph" w:styleId="a5">
    <w:name w:val="header"/>
    <w:basedOn w:val="a"/>
    <w:link w:val="a6"/>
    <w:uiPriority w:val="99"/>
    <w:unhideWhenUsed/>
    <w:rsid w:val="006B7197"/>
    <w:pPr>
      <w:tabs>
        <w:tab w:val="center" w:pos="4677"/>
        <w:tab w:val="right" w:pos="9355"/>
      </w:tabs>
    </w:pPr>
  </w:style>
  <w:style w:type="character" w:customStyle="1" w:styleId="a6">
    <w:name w:val="Верхний колонтитул Знак"/>
    <w:basedOn w:val="a0"/>
    <w:link w:val="a5"/>
    <w:uiPriority w:val="99"/>
    <w:rsid w:val="006B7197"/>
    <w:rPr>
      <w:rFonts w:ascii="Times New Roman" w:eastAsia="Times New Roman" w:hAnsi="Times New Roman" w:cs="Times New Roman"/>
      <w:sz w:val="24"/>
      <w:szCs w:val="20"/>
      <w:lang w:eastAsia="ru-RU"/>
    </w:rPr>
  </w:style>
  <w:style w:type="paragraph" w:styleId="a7">
    <w:name w:val="Balloon Text"/>
    <w:basedOn w:val="a"/>
    <w:link w:val="a8"/>
    <w:uiPriority w:val="99"/>
    <w:semiHidden/>
    <w:unhideWhenUsed/>
    <w:rsid w:val="006B7197"/>
    <w:rPr>
      <w:rFonts w:ascii="Tahoma" w:hAnsi="Tahoma" w:cs="Tahoma"/>
      <w:sz w:val="16"/>
      <w:szCs w:val="16"/>
    </w:rPr>
  </w:style>
  <w:style w:type="character" w:customStyle="1" w:styleId="a8">
    <w:name w:val="Текст выноски Знак"/>
    <w:basedOn w:val="a0"/>
    <w:link w:val="a7"/>
    <w:uiPriority w:val="99"/>
    <w:semiHidden/>
    <w:rsid w:val="006B7197"/>
    <w:rPr>
      <w:rFonts w:ascii="Tahoma" w:eastAsia="Times New Roman" w:hAnsi="Tahoma" w:cs="Tahoma"/>
      <w:sz w:val="16"/>
      <w:szCs w:val="16"/>
      <w:lang w:eastAsia="ru-RU"/>
    </w:rPr>
  </w:style>
  <w:style w:type="paragraph" w:styleId="a9">
    <w:name w:val="List Paragraph"/>
    <w:basedOn w:val="a"/>
    <w:uiPriority w:val="34"/>
    <w:qFormat/>
    <w:rsid w:val="00FC79A8"/>
    <w:pPr>
      <w:overflowPunct/>
      <w:autoSpaceDE/>
      <w:autoSpaceDN/>
      <w:adjustRightInd/>
      <w:ind w:left="720"/>
      <w:contextualSpacing/>
      <w:textAlignment w:val="auto"/>
    </w:pPr>
    <w:rPr>
      <w:sz w:val="20"/>
    </w:rPr>
  </w:style>
  <w:style w:type="table" w:styleId="aa">
    <w:name w:val="Table Grid"/>
    <w:basedOn w:val="a1"/>
    <w:uiPriority w:val="59"/>
    <w:rsid w:val="001C11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C6810-9357-457A-B997-3FEDC7E4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1914</Words>
  <Characters>10913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Шалонин Максим Александрович</dc:creator>
  <cp:lastModifiedBy>Кирина Ольга Васильевна</cp:lastModifiedBy>
  <cp:revision>6</cp:revision>
  <cp:lastPrinted>2016-05-24T12:36:00Z</cp:lastPrinted>
  <dcterms:created xsi:type="dcterms:W3CDTF">2016-04-28T11:26:00Z</dcterms:created>
  <dcterms:modified xsi:type="dcterms:W3CDTF">2016-05-24T12:40:00Z</dcterms:modified>
</cp:coreProperties>
</file>