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8" w:type="dxa"/>
        <w:tblLook w:val="04A0" w:firstRow="1" w:lastRow="0" w:firstColumn="1" w:lastColumn="0" w:noHBand="0" w:noVBand="1"/>
      </w:tblPr>
      <w:tblGrid>
        <w:gridCol w:w="3961"/>
        <w:gridCol w:w="1560"/>
        <w:gridCol w:w="760"/>
        <w:gridCol w:w="740"/>
        <w:gridCol w:w="480"/>
        <w:gridCol w:w="700"/>
        <w:gridCol w:w="1297"/>
        <w:gridCol w:w="10"/>
      </w:tblGrid>
      <w:tr w:rsidR="00055BDA" w:rsidRPr="00510B9D" w:rsidTr="002262B4">
        <w:trPr>
          <w:trHeight w:val="1106"/>
        </w:trPr>
        <w:tc>
          <w:tcPr>
            <w:tcW w:w="950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 w:rsidRPr="00510B9D">
              <w:t>Приложение 10 (Приложение 10)</w:t>
            </w:r>
          </w:p>
          <w:p w:rsidR="00055BDA" w:rsidRPr="00510B9D" w:rsidRDefault="00055BDA" w:rsidP="002262B4">
            <w:pPr>
              <w:jc w:val="right"/>
            </w:pPr>
            <w:r w:rsidRPr="00510B9D">
              <w:t xml:space="preserve"> к решению Совета муниципального района "Заполярный район" </w:t>
            </w:r>
          </w:p>
          <w:p w:rsidR="00055BDA" w:rsidRPr="00510B9D" w:rsidRDefault="00055BDA" w:rsidP="002262B4">
            <w:pPr>
              <w:jc w:val="right"/>
            </w:pPr>
            <w:r w:rsidRPr="00510B9D">
              <w:t xml:space="preserve"> от 19 марта 2020 года № ____ -р </w:t>
            </w:r>
          </w:p>
        </w:tc>
      </w:tr>
      <w:tr w:rsidR="00055BDA" w:rsidRPr="00510B9D" w:rsidTr="002262B4">
        <w:trPr>
          <w:gridAfter w:val="1"/>
          <w:wAfter w:w="10" w:type="dxa"/>
          <w:trHeight w:val="300"/>
        </w:trPr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</w:tr>
      <w:tr w:rsidR="00055BDA" w:rsidRPr="00510B9D" w:rsidTr="002262B4">
        <w:trPr>
          <w:trHeight w:val="361"/>
        </w:trPr>
        <w:tc>
          <w:tcPr>
            <w:tcW w:w="95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055BDA" w:rsidRPr="00510B9D" w:rsidTr="002262B4">
        <w:trPr>
          <w:gridAfter w:val="1"/>
          <w:wAfter w:w="10" w:type="dxa"/>
          <w:trHeight w:val="300"/>
        </w:trPr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</w:tr>
      <w:tr w:rsidR="00055BDA" w:rsidRPr="00510B9D" w:rsidTr="002262B4">
        <w:trPr>
          <w:gridAfter w:val="1"/>
          <w:wAfter w:w="10" w:type="dxa"/>
          <w:trHeight w:val="300"/>
        </w:trPr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 w:rsidRPr="00510B9D">
              <w:t xml:space="preserve"> тыс. рублей </w:t>
            </w:r>
          </w:p>
        </w:tc>
      </w:tr>
      <w:tr w:rsidR="00055BDA" w:rsidRPr="00510B9D" w:rsidTr="002262B4">
        <w:trPr>
          <w:gridAfter w:val="1"/>
          <w:wAfter w:w="10" w:type="dxa"/>
          <w:trHeight w:val="1232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Вид расходов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Глава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Раздел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Подраздел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Сумма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ind w:left="-8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1 176 284,2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30.0.00.00000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229 885,0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32 829,5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31 458,7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1 370,8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68 663,8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68 663,8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128 391,7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128 391,7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31.0.00.00000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281 817,5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104 639,1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89 307,0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72 530,4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335,2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14 677,0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833,2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457,7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473,5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11 269,8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11 269,8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3 085,3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3 085,3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114,9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114,9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862,1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31.1.00.84070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862,1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6 024,3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270,0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31.2.00.81110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270,0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49,9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49,9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Расходы по приобрет</w:t>
            </w:r>
            <w:r>
              <w:t>е</w:t>
            </w:r>
            <w:r w:rsidRPr="00510B9D">
              <w:t>нию, содержанию, прочим мероприятиям, связанным с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4</w:t>
            </w:r>
            <w:r>
              <w:t> </w:t>
            </w:r>
            <w:r w:rsidRPr="00510B9D">
              <w:t>5</w:t>
            </w:r>
            <w:r>
              <w:t xml:space="preserve">45,9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4</w:t>
            </w:r>
            <w:r>
              <w:t xml:space="preserve"> 134,0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411,9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31.2.00.83010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1 058,5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31.2.00.89410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1 058,5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53 172,7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1 984,3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3 282,9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3 282,9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99,4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3 183,5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2 514,2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2 514,2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2 422,2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92,0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31.6.00.00000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80 190,2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80 190,2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80 190,2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32.0.00.00000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412 621,4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56 712,8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10 470,3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10 470,3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46 242,5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1 176,3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23 162,5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21 903,7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32.3.00.00000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45 445,3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45 445,3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2 242,2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20 338,3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22 864,8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56 633,2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38 511,2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32.4.00.79620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38 511,2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Расходы районного бюджета на мероприятия, </w:t>
            </w:r>
            <w:proofErr w:type="spellStart"/>
            <w:r w:rsidRPr="00510B9D">
              <w:t>софинансируемые</w:t>
            </w:r>
            <w:proofErr w:type="spellEnd"/>
            <w:r w:rsidRPr="00510B9D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1 191,1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32.4.00.S9620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1 191,1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16 147,1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2 635,0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13 512,1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783,8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783,8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253 830,1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94 155,9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5 157,8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5,0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6 927,2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18 009,0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64 056,9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159 674,2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570,0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63 787,8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92 166,4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3 150,0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33.0.00.00000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25 666,6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1 259,5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1 259,5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 xml:space="preserve">Мероприятия по предупреждению и ликвидации последствий ЧС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3 994,2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3 994,2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3 368,4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3 368,4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16 944,5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16 854,5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14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"Чистая вода"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34.0.00.00000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13 610,1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12 806,6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34.0.G5.79500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12 806,6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 xml:space="preserve">Расходы районного бюджета на мероприятия, </w:t>
            </w:r>
            <w:proofErr w:type="spellStart"/>
            <w:r w:rsidRPr="00510B9D">
              <w:t>софинансируемые</w:t>
            </w:r>
            <w:proofErr w:type="spellEnd"/>
            <w:r w:rsidRPr="00510B9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803,5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34.0.G5.S9500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>803,5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35.0.00.00000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115 734,5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24 186,5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25,8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24 160,7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91 548,0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87 712,3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3 835,7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подпрограмма "Развитие коммунальной инфраструктуры  муниципального района "Заполярный район" на 2020 - 2030 годы"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36.0.00.00000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78 261,8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43 538,2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32 813,0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10 725,2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26 595,8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26 595,8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DA" w:rsidRPr="00510B9D" w:rsidRDefault="00055BDA" w:rsidP="002262B4">
            <w:r w:rsidRPr="00510B9D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8 127,8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36.0.00.89280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</w:t>
            </w:r>
            <w:r w:rsidRPr="00510B9D">
              <w:t xml:space="preserve"> 8 127,8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37.0.00.00000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18 687,3</w:t>
            </w:r>
            <w:r>
              <w:rPr>
                <w:b/>
                <w:bCs/>
              </w:rP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18 687,3</w:t>
            </w:r>
            <w:r>
              <w:t xml:space="preserve"> </w:t>
            </w:r>
          </w:p>
        </w:tc>
      </w:tr>
      <w:tr w:rsidR="00055BDA" w:rsidRPr="00510B9D" w:rsidTr="002262B4">
        <w:trPr>
          <w:gridAfter w:val="1"/>
          <w:wAfter w:w="10" w:type="dxa"/>
          <w:cantSplit/>
          <w:trHeight w:val="20"/>
        </w:trPr>
        <w:tc>
          <w:tcPr>
            <w:tcW w:w="3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r w:rsidRPr="00510B9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37.0.00.86070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BDA" w:rsidRPr="00510B9D" w:rsidRDefault="00055BDA" w:rsidP="002262B4">
            <w:pPr>
              <w:jc w:val="center"/>
            </w:pPr>
            <w:r w:rsidRPr="00510B9D">
              <w:t>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DA" w:rsidRPr="00510B9D" w:rsidRDefault="00055BDA" w:rsidP="002262B4">
            <w:pPr>
              <w:jc w:val="right"/>
            </w:pPr>
            <w:r>
              <w:t xml:space="preserve">  </w:t>
            </w:r>
            <w:r w:rsidRPr="00510B9D">
              <w:t>18 687,3</w:t>
            </w:r>
            <w:r>
              <w:t xml:space="preserve"> </w:t>
            </w:r>
          </w:p>
        </w:tc>
      </w:tr>
    </w:tbl>
    <w:p w:rsidR="002836C0" w:rsidRDefault="00055BDA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60"/>
    <w:rsid w:val="00055BDA"/>
    <w:rsid w:val="00AE40A4"/>
    <w:rsid w:val="00BB30EC"/>
    <w:rsid w:val="00DC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E85A2-CE17-4A95-962A-0CA3579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86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8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8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86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DC186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DC186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C18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DC186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DC18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1860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C18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1860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DC186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C1860"/>
    <w:rPr>
      <w:color w:val="800080"/>
      <w:u w:val="single"/>
    </w:rPr>
  </w:style>
  <w:style w:type="paragraph" w:customStyle="1" w:styleId="xl69">
    <w:name w:val="xl69"/>
    <w:basedOn w:val="a"/>
    <w:rsid w:val="00DC1860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DC1860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DC186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C1860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DC186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C18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DC18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DC18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DC18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DC1860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DC186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C18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DC18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DC186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DC1860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DC18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DC1860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DC186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C186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C18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C186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C186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DC1860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DC18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DC1860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2410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2020-03-17T06:38:00Z</dcterms:created>
  <dcterms:modified xsi:type="dcterms:W3CDTF">2020-03-17T13:43:00Z</dcterms:modified>
</cp:coreProperties>
</file>