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Сведения об исполнении бюджета</w:t>
      </w:r>
    </w:p>
    <w:p w:rsidR="001E0F9B" w:rsidRDefault="001E0F9B" w:rsidP="00E505B1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МО «Муниципальный район» Заполярный район»</w:t>
      </w:r>
    </w:p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по расходам в разрезе разделов и подразделов классификации расходов</w:t>
      </w:r>
    </w:p>
    <w:p w:rsidR="001E0F9B" w:rsidRDefault="001E0F9B" w:rsidP="00E505B1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за 1-й квартал 201</w:t>
      </w:r>
      <w:r w:rsidR="006000E4">
        <w:rPr>
          <w:b/>
          <w:color w:val="auto"/>
          <w:sz w:val="26"/>
          <w:szCs w:val="26"/>
        </w:rPr>
        <w:t>9</w:t>
      </w:r>
      <w:r>
        <w:rPr>
          <w:b/>
          <w:color w:val="auto"/>
          <w:sz w:val="26"/>
          <w:szCs w:val="26"/>
        </w:rPr>
        <w:t xml:space="preserve"> года</w:t>
      </w:r>
    </w:p>
    <w:p w:rsidR="00E505B1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в сравнении с запланированными значениями на соответствующий период</w:t>
      </w:r>
    </w:p>
    <w:p w:rsidR="001E0F9B" w:rsidRDefault="001E0F9B" w:rsidP="00E505B1">
      <w:pPr>
        <w:spacing w:after="0"/>
        <w:jc w:val="center"/>
        <w:rPr>
          <w:b/>
          <w:color w:val="auto"/>
          <w:sz w:val="26"/>
          <w:szCs w:val="26"/>
        </w:rPr>
      </w:pPr>
    </w:p>
    <w:p w:rsidR="00836FE1" w:rsidRDefault="00836FE1" w:rsidP="00836FE1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Style w:val="a5"/>
        <w:tblW w:w="9934" w:type="dxa"/>
        <w:tblLook w:val="04A0" w:firstRow="1" w:lastRow="0" w:firstColumn="1" w:lastColumn="0" w:noHBand="0" w:noVBand="1"/>
      </w:tblPr>
      <w:tblGrid>
        <w:gridCol w:w="3302"/>
        <w:gridCol w:w="482"/>
        <w:gridCol w:w="482"/>
        <w:gridCol w:w="1481"/>
        <w:gridCol w:w="1342"/>
        <w:gridCol w:w="1524"/>
        <w:gridCol w:w="1321"/>
      </w:tblGrid>
      <w:tr w:rsidR="00D7658C" w:rsidRPr="00D7658C" w:rsidTr="001E0F9B">
        <w:trPr>
          <w:trHeight w:val="1312"/>
          <w:tblHeader/>
        </w:trPr>
        <w:tc>
          <w:tcPr>
            <w:tcW w:w="3302" w:type="dxa"/>
            <w:vAlign w:val="center"/>
            <w:hideMark/>
          </w:tcPr>
          <w:p w:rsidR="005A503A" w:rsidRPr="00D7658C" w:rsidRDefault="005A503A" w:rsidP="00D7658C">
            <w:pPr>
              <w:jc w:val="center"/>
              <w:rPr>
                <w:color w:val="auto"/>
                <w:sz w:val="22"/>
                <w:szCs w:val="22"/>
              </w:rPr>
            </w:pPr>
            <w:r w:rsidRPr="00D7658C">
              <w:rPr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482" w:type="dxa"/>
            <w:textDirection w:val="btLr"/>
            <w:vAlign w:val="center"/>
            <w:hideMark/>
          </w:tcPr>
          <w:p w:rsidR="005A503A" w:rsidRPr="00D7658C" w:rsidRDefault="005A503A" w:rsidP="00D7658C">
            <w:pPr>
              <w:jc w:val="center"/>
              <w:rPr>
                <w:color w:val="auto"/>
                <w:sz w:val="22"/>
                <w:szCs w:val="22"/>
              </w:rPr>
            </w:pPr>
            <w:r w:rsidRPr="00D7658C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482" w:type="dxa"/>
            <w:textDirection w:val="btLr"/>
            <w:vAlign w:val="center"/>
            <w:hideMark/>
          </w:tcPr>
          <w:p w:rsidR="005A503A" w:rsidRPr="00D7658C" w:rsidRDefault="005A503A" w:rsidP="00D7658C">
            <w:pPr>
              <w:jc w:val="center"/>
              <w:rPr>
                <w:color w:val="auto"/>
                <w:sz w:val="22"/>
                <w:szCs w:val="22"/>
              </w:rPr>
            </w:pPr>
            <w:r w:rsidRPr="00D7658C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1481" w:type="dxa"/>
            <w:vAlign w:val="center"/>
            <w:hideMark/>
          </w:tcPr>
          <w:p w:rsidR="005A503A" w:rsidRPr="00D7658C" w:rsidRDefault="005A503A" w:rsidP="006000E4">
            <w:pPr>
              <w:jc w:val="center"/>
              <w:rPr>
                <w:color w:val="auto"/>
                <w:sz w:val="22"/>
                <w:szCs w:val="22"/>
              </w:rPr>
            </w:pPr>
            <w:r w:rsidRPr="00D7658C">
              <w:rPr>
                <w:color w:val="auto"/>
                <w:sz w:val="22"/>
                <w:szCs w:val="22"/>
              </w:rPr>
              <w:t>Кассовый план на I квартал 201</w:t>
            </w:r>
            <w:r w:rsidR="006000E4">
              <w:rPr>
                <w:color w:val="auto"/>
                <w:sz w:val="22"/>
                <w:szCs w:val="22"/>
              </w:rPr>
              <w:t>9</w:t>
            </w:r>
            <w:r w:rsidRPr="00D7658C">
              <w:rPr>
                <w:color w:val="auto"/>
                <w:sz w:val="22"/>
                <w:szCs w:val="22"/>
              </w:rPr>
              <w:t xml:space="preserve"> года</w:t>
            </w:r>
          </w:p>
        </w:tc>
        <w:tc>
          <w:tcPr>
            <w:tcW w:w="1342" w:type="dxa"/>
            <w:vAlign w:val="center"/>
            <w:hideMark/>
          </w:tcPr>
          <w:p w:rsidR="005A503A" w:rsidRPr="00D7658C" w:rsidRDefault="005A503A" w:rsidP="006000E4">
            <w:pPr>
              <w:jc w:val="center"/>
              <w:rPr>
                <w:color w:val="auto"/>
                <w:sz w:val="22"/>
                <w:szCs w:val="22"/>
              </w:rPr>
            </w:pPr>
            <w:r w:rsidRPr="00D7658C">
              <w:rPr>
                <w:color w:val="auto"/>
                <w:sz w:val="22"/>
                <w:szCs w:val="22"/>
              </w:rPr>
              <w:t>Исполнено за I квартал 201</w:t>
            </w:r>
            <w:r w:rsidR="006000E4">
              <w:rPr>
                <w:color w:val="auto"/>
                <w:sz w:val="22"/>
                <w:szCs w:val="22"/>
              </w:rPr>
              <w:t>9</w:t>
            </w:r>
            <w:r w:rsidRPr="00D7658C">
              <w:rPr>
                <w:color w:val="auto"/>
                <w:sz w:val="22"/>
                <w:szCs w:val="22"/>
              </w:rPr>
              <w:t xml:space="preserve"> года</w:t>
            </w:r>
          </w:p>
        </w:tc>
        <w:tc>
          <w:tcPr>
            <w:tcW w:w="1524" w:type="dxa"/>
            <w:vAlign w:val="center"/>
            <w:hideMark/>
          </w:tcPr>
          <w:p w:rsidR="005A503A" w:rsidRPr="00D7658C" w:rsidRDefault="005A503A" w:rsidP="006000E4">
            <w:pPr>
              <w:jc w:val="center"/>
              <w:rPr>
                <w:color w:val="auto"/>
                <w:sz w:val="22"/>
                <w:szCs w:val="22"/>
              </w:rPr>
            </w:pPr>
            <w:r w:rsidRPr="00D7658C">
              <w:rPr>
                <w:color w:val="auto"/>
                <w:sz w:val="22"/>
                <w:szCs w:val="22"/>
              </w:rPr>
              <w:t>Отклонение исполнения от плана I квартал 201</w:t>
            </w:r>
            <w:r w:rsidR="006000E4">
              <w:rPr>
                <w:color w:val="auto"/>
                <w:sz w:val="22"/>
                <w:szCs w:val="22"/>
              </w:rPr>
              <w:t>9</w:t>
            </w:r>
            <w:r w:rsidRPr="00D7658C">
              <w:rPr>
                <w:color w:val="auto"/>
                <w:sz w:val="22"/>
                <w:szCs w:val="22"/>
              </w:rPr>
              <w:t xml:space="preserve"> года</w:t>
            </w:r>
          </w:p>
        </w:tc>
        <w:tc>
          <w:tcPr>
            <w:tcW w:w="1321" w:type="dxa"/>
            <w:vAlign w:val="center"/>
            <w:hideMark/>
          </w:tcPr>
          <w:p w:rsidR="005A503A" w:rsidRPr="00D7658C" w:rsidRDefault="005A503A" w:rsidP="00D7658C">
            <w:pPr>
              <w:jc w:val="center"/>
              <w:rPr>
                <w:color w:val="auto"/>
                <w:sz w:val="22"/>
                <w:szCs w:val="22"/>
              </w:rPr>
            </w:pPr>
            <w:r w:rsidRPr="00D7658C">
              <w:rPr>
                <w:color w:val="auto"/>
                <w:sz w:val="22"/>
                <w:szCs w:val="22"/>
              </w:rPr>
              <w:t>% исполнения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ВСЕГО РАСХОДОВ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82" w:type="dxa"/>
            <w:noWrap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81" w:type="dxa"/>
            <w:noWrap/>
            <w:vAlign w:val="bottom"/>
            <w:hideMark/>
          </w:tcPr>
          <w:p w:rsidR="005A503A" w:rsidRPr="00097B7F" w:rsidRDefault="005A503A" w:rsidP="00097B7F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2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>48 291,2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153 572,8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97B7F" w:rsidRDefault="005A503A" w:rsidP="00097B7F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>94 718,4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61,9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8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35 698,3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29 143,3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97B7F" w:rsidRDefault="005A503A" w:rsidP="00097B7F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-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 xml:space="preserve"> 6 555,0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81,6</w:t>
            </w:r>
          </w:p>
        </w:tc>
      </w:tr>
      <w:tr w:rsidR="006000E4" w:rsidRPr="006000E4" w:rsidTr="001E0F9B">
        <w:trPr>
          <w:trHeight w:val="87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097B7F" w:rsidRDefault="005A503A" w:rsidP="00097B7F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1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> </w:t>
            </w:r>
            <w:r w:rsidRPr="00097B7F">
              <w:rPr>
                <w:b/>
                <w:bCs/>
                <w:color w:val="auto"/>
                <w:sz w:val="22"/>
                <w:szCs w:val="22"/>
              </w:rPr>
              <w:t>3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>45,0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1 </w:t>
            </w:r>
            <w:r w:rsidR="005A503A" w:rsidRPr="00097B7F">
              <w:rPr>
                <w:b/>
                <w:bCs/>
                <w:color w:val="auto"/>
                <w:sz w:val="22"/>
                <w:szCs w:val="22"/>
              </w:rPr>
              <w:t>2</w:t>
            </w:r>
            <w:r w:rsidRPr="00097B7F">
              <w:rPr>
                <w:b/>
                <w:bCs/>
                <w:color w:val="auto"/>
                <w:sz w:val="22"/>
                <w:szCs w:val="22"/>
              </w:rPr>
              <w:t>02,2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97B7F" w:rsidRDefault="005A503A" w:rsidP="00097B7F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- 1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>42,8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89,4</w:t>
            </w:r>
          </w:p>
        </w:tc>
      </w:tr>
      <w:tr w:rsidR="006000E4" w:rsidRPr="006000E4" w:rsidTr="001E0F9B">
        <w:trPr>
          <w:trHeight w:val="1155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4 138,3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3 175,1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97B7F" w:rsidRDefault="005A503A" w:rsidP="00097B7F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-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 xml:space="preserve"> 963,2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76,7</w:t>
            </w:r>
          </w:p>
        </w:tc>
      </w:tr>
      <w:tr w:rsidR="006000E4" w:rsidRPr="006000E4" w:rsidTr="001E0F9B">
        <w:trPr>
          <w:trHeight w:val="1155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04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097B7F" w:rsidRDefault="005A503A" w:rsidP="00097B7F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12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> 294,7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11 524,3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97B7F" w:rsidRDefault="005A503A" w:rsidP="00097B7F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>770,4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97B7F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9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>3,7</w:t>
            </w:r>
          </w:p>
        </w:tc>
      </w:tr>
      <w:tr w:rsidR="006000E4" w:rsidRPr="006000E4" w:rsidTr="001E0F9B">
        <w:trPr>
          <w:trHeight w:val="87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06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11 662,6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9 109,7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-2 552,9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78,1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13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6 257,7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4 132,0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97B7F" w:rsidRDefault="005A503A" w:rsidP="00097B7F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>2 125,7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66,0</w:t>
            </w:r>
          </w:p>
        </w:tc>
      </w:tr>
      <w:tr w:rsidR="006000E4" w:rsidRPr="006000E4" w:rsidTr="001E0F9B">
        <w:trPr>
          <w:trHeight w:val="585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8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2 557,2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621,1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97B7F" w:rsidRDefault="005A503A" w:rsidP="00097B7F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- 1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> </w:t>
            </w:r>
            <w:r w:rsidRPr="00097B7F">
              <w:rPr>
                <w:b/>
                <w:bCs/>
                <w:color w:val="auto"/>
                <w:sz w:val="22"/>
                <w:szCs w:val="22"/>
              </w:rPr>
              <w:t>9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>36,1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24,3</w:t>
            </w:r>
          </w:p>
        </w:tc>
      </w:tr>
      <w:tr w:rsidR="006000E4" w:rsidRPr="006000E4" w:rsidTr="001E0F9B">
        <w:trPr>
          <w:trHeight w:val="87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09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2 536,2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621,1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97B7F" w:rsidRDefault="005A503A" w:rsidP="00097B7F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- 1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> </w:t>
            </w:r>
            <w:r w:rsidRPr="00097B7F">
              <w:rPr>
                <w:b/>
                <w:bCs/>
                <w:color w:val="auto"/>
                <w:sz w:val="22"/>
                <w:szCs w:val="22"/>
              </w:rPr>
              <w:t>9</w:t>
            </w:r>
            <w:r w:rsidR="00097B7F" w:rsidRPr="00097B7F">
              <w:rPr>
                <w:b/>
                <w:bCs/>
                <w:color w:val="auto"/>
                <w:sz w:val="22"/>
                <w:szCs w:val="22"/>
              </w:rPr>
              <w:t>15,1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24,5</w:t>
            </w:r>
          </w:p>
        </w:tc>
      </w:tr>
      <w:tr w:rsidR="00097B7F" w:rsidRPr="006000E4" w:rsidTr="001E0F9B">
        <w:trPr>
          <w:trHeight w:val="300"/>
        </w:trPr>
        <w:tc>
          <w:tcPr>
            <w:tcW w:w="3302" w:type="dxa"/>
          </w:tcPr>
          <w:p w:rsidR="00097B7F" w:rsidRPr="00097B7F" w:rsidRDefault="00097B7F">
            <w:pPr>
              <w:rPr>
                <w:bCs/>
                <w:color w:val="auto"/>
                <w:sz w:val="22"/>
                <w:szCs w:val="22"/>
              </w:rPr>
            </w:pPr>
            <w:r w:rsidRPr="00097B7F">
              <w:rPr>
                <w:bCs/>
                <w:color w:val="auto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vAlign w:val="bottom"/>
          </w:tcPr>
          <w:p w:rsidR="00097B7F" w:rsidRPr="00D7658C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482" w:type="dxa"/>
            <w:vAlign w:val="bottom"/>
          </w:tcPr>
          <w:p w:rsidR="00097B7F" w:rsidRPr="00D7658C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1481" w:type="dxa"/>
            <w:noWrap/>
            <w:vAlign w:val="bottom"/>
          </w:tcPr>
          <w:p w:rsidR="00097B7F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21,0</w:t>
            </w:r>
          </w:p>
        </w:tc>
        <w:tc>
          <w:tcPr>
            <w:tcW w:w="1342" w:type="dxa"/>
            <w:noWrap/>
            <w:vAlign w:val="bottom"/>
          </w:tcPr>
          <w:p w:rsidR="00097B7F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524" w:type="dxa"/>
            <w:noWrap/>
            <w:vAlign w:val="bottom"/>
          </w:tcPr>
          <w:p w:rsidR="00097B7F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-21,0</w:t>
            </w:r>
          </w:p>
        </w:tc>
        <w:tc>
          <w:tcPr>
            <w:tcW w:w="1321" w:type="dxa"/>
            <w:noWrap/>
            <w:vAlign w:val="bottom"/>
          </w:tcPr>
          <w:p w:rsidR="00097B7F" w:rsidRPr="00097B7F" w:rsidRDefault="00097B7F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97B7F"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НАЦИОНАЛЬНАЯ ЭКОНОМИКА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04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20 492,5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12 829,3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-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 xml:space="preserve"> 7 663,2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62,6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Транспорт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04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08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2 306,7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498,9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-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1 807,8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21,6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04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09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18 010,8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12 330,4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5 680,4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68,5</w:t>
            </w:r>
          </w:p>
        </w:tc>
      </w:tr>
      <w:tr w:rsidR="006000E4" w:rsidRPr="006000E4" w:rsidTr="001E0F9B">
        <w:trPr>
          <w:trHeight w:val="585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04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175,0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843C43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175,0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108 9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93</w:t>
            </w:r>
            <w:r w:rsidRPr="00843C43">
              <w:rPr>
                <w:b/>
                <w:bCs/>
                <w:color w:val="auto"/>
                <w:sz w:val="22"/>
                <w:szCs w:val="22"/>
              </w:rPr>
              <w:t>,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55 841,8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-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 xml:space="preserve"> 53 152,1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5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1</w:t>
            </w:r>
            <w:r w:rsidRPr="00843C43">
              <w:rPr>
                <w:b/>
                <w:bCs/>
                <w:color w:val="auto"/>
                <w:sz w:val="22"/>
                <w:szCs w:val="22"/>
              </w:rPr>
              <w:t>,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2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Жилищное хозяйство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843C43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1 873,7</w:t>
            </w:r>
            <w:bookmarkStart w:id="0" w:name="_GoBack"/>
            <w:bookmarkEnd w:id="0"/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- 1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 xml:space="preserve"> 873,7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Коммунальное хозяйство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74 394,9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33 001,3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41 393,6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44,4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Благоустройство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13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 784,1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1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0 188,9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3 595,2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73,9</w:t>
            </w:r>
          </w:p>
        </w:tc>
      </w:tr>
      <w:tr w:rsidR="006000E4" w:rsidRPr="006000E4" w:rsidTr="001E0F9B">
        <w:trPr>
          <w:trHeight w:val="585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18 941,2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12 651,6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6 289,6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66,8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ОБРАЗОВАНИЕ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07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848,2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506,1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342,1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59,7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Общее образование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07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07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09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848,2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506,1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342,1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59,7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СОЦИАЛЬНАЯ ПОЛИТИКА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2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 </w:t>
            </w:r>
            <w:r w:rsidRPr="00843C43">
              <w:rPr>
                <w:b/>
                <w:bCs/>
                <w:color w:val="auto"/>
                <w:sz w:val="22"/>
                <w:szCs w:val="22"/>
              </w:rPr>
              <w:t>7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90,7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2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 665,3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125,4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95,5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2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 215,7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2 205,6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-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 xml:space="preserve"> 10,1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99,5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575,0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459,7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843C43" w:rsidRDefault="005A503A" w:rsidP="00843C43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843C43" w:rsidRPr="00843C43">
              <w:rPr>
                <w:b/>
                <w:bCs/>
                <w:color w:val="auto"/>
                <w:sz w:val="22"/>
                <w:szCs w:val="22"/>
              </w:rPr>
              <w:t>115,3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843C43" w:rsidRDefault="00843C43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43C43">
              <w:rPr>
                <w:b/>
                <w:bCs/>
                <w:color w:val="auto"/>
                <w:sz w:val="22"/>
                <w:szCs w:val="22"/>
              </w:rPr>
              <w:t>79,9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11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8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14 138,5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2 517,3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B226C" w:rsidRDefault="005A503A" w:rsidP="000B226C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0B226C" w:rsidRPr="000B226C">
              <w:rPr>
                <w:b/>
                <w:bCs/>
                <w:color w:val="auto"/>
                <w:sz w:val="22"/>
                <w:szCs w:val="22"/>
              </w:rPr>
              <w:t>11 621,2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17,8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Массовый спорт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11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14 138,5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B226C" w:rsidRDefault="000B226C" w:rsidP="000B226C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2 517,3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B226C" w:rsidRDefault="005A503A" w:rsidP="000B226C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0B226C" w:rsidRPr="000B226C">
              <w:rPr>
                <w:b/>
                <w:bCs/>
                <w:color w:val="auto"/>
                <w:sz w:val="22"/>
                <w:szCs w:val="22"/>
              </w:rPr>
              <w:t>11 621,2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17,8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81" w:type="dxa"/>
            <w:noWrap/>
            <w:vAlign w:val="bottom"/>
            <w:hideMark/>
          </w:tcPr>
          <w:p w:rsidR="005A503A" w:rsidRPr="000B226C" w:rsidRDefault="000B226C" w:rsidP="001279A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623,</w:t>
            </w:r>
            <w:r w:rsidR="001279AB">
              <w:rPr>
                <w:b/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B226C" w:rsidRDefault="000B226C" w:rsidP="001279A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242,</w:t>
            </w:r>
            <w:r w:rsidR="001279AB">
              <w:rPr>
                <w:b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B226C" w:rsidRDefault="005A503A" w:rsidP="000B226C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- 3</w:t>
            </w:r>
            <w:r w:rsidR="000B226C" w:rsidRPr="000B226C">
              <w:rPr>
                <w:b/>
                <w:bCs/>
                <w:color w:val="auto"/>
                <w:sz w:val="22"/>
                <w:szCs w:val="22"/>
              </w:rPr>
              <w:t>81,5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38,9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623,9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242,4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-</w:t>
            </w:r>
            <w:r w:rsidR="001279AB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0B226C">
              <w:rPr>
                <w:b/>
                <w:bCs/>
                <w:color w:val="auto"/>
                <w:sz w:val="22"/>
                <w:szCs w:val="22"/>
              </w:rPr>
              <w:t>381,5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38,9</w:t>
            </w:r>
          </w:p>
        </w:tc>
      </w:tr>
      <w:tr w:rsidR="006000E4" w:rsidRPr="006000E4" w:rsidTr="001E0F9B">
        <w:trPr>
          <w:trHeight w:val="87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8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62 148,0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49 206,2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B226C" w:rsidRDefault="005A503A" w:rsidP="000B226C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-</w:t>
            </w:r>
            <w:r w:rsidR="000B226C" w:rsidRPr="000B226C">
              <w:rPr>
                <w:b/>
                <w:bCs/>
                <w:color w:val="auto"/>
                <w:sz w:val="22"/>
                <w:szCs w:val="22"/>
              </w:rPr>
              <w:t xml:space="preserve"> 12 941,8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79,2</w:t>
            </w:r>
          </w:p>
        </w:tc>
      </w:tr>
      <w:tr w:rsidR="006000E4" w:rsidRPr="006000E4" w:rsidTr="001E0F9B">
        <w:trPr>
          <w:trHeight w:val="87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18 111,5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18 111,5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B226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B226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100,0</w:t>
            </w:r>
          </w:p>
        </w:tc>
      </w:tr>
      <w:tr w:rsidR="006000E4" w:rsidRPr="006000E4" w:rsidTr="001E0F9B">
        <w:trPr>
          <w:trHeight w:val="300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 xml:space="preserve">Иные дотации 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26 811,0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19 601,0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B226C" w:rsidRDefault="005A503A" w:rsidP="000B226C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 xml:space="preserve">- </w:t>
            </w:r>
            <w:r w:rsidR="000B226C" w:rsidRPr="000B226C">
              <w:rPr>
                <w:b/>
                <w:bCs/>
                <w:color w:val="auto"/>
                <w:sz w:val="22"/>
                <w:szCs w:val="22"/>
              </w:rPr>
              <w:t>7 210,0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7</w:t>
            </w:r>
            <w:r w:rsidR="005A503A" w:rsidRPr="000B226C">
              <w:rPr>
                <w:b/>
                <w:bCs/>
                <w:color w:val="auto"/>
                <w:sz w:val="22"/>
                <w:szCs w:val="22"/>
              </w:rPr>
              <w:t>3</w:t>
            </w:r>
            <w:r w:rsidRPr="000B226C">
              <w:rPr>
                <w:b/>
                <w:bCs/>
                <w:color w:val="auto"/>
                <w:sz w:val="22"/>
                <w:szCs w:val="22"/>
              </w:rPr>
              <w:t>,1</w:t>
            </w:r>
          </w:p>
        </w:tc>
      </w:tr>
      <w:tr w:rsidR="006000E4" w:rsidRPr="006000E4" w:rsidTr="001E0F9B">
        <w:trPr>
          <w:trHeight w:val="585"/>
        </w:trPr>
        <w:tc>
          <w:tcPr>
            <w:tcW w:w="3302" w:type="dxa"/>
            <w:hideMark/>
          </w:tcPr>
          <w:p w:rsidR="005A503A" w:rsidRPr="00D7658C" w:rsidRDefault="005A503A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482" w:type="dxa"/>
            <w:vAlign w:val="bottom"/>
            <w:hideMark/>
          </w:tcPr>
          <w:p w:rsidR="005A503A" w:rsidRPr="00D7658C" w:rsidRDefault="005A503A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148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17 225,5</w:t>
            </w:r>
          </w:p>
        </w:tc>
        <w:tc>
          <w:tcPr>
            <w:tcW w:w="1342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11 493,7</w:t>
            </w:r>
          </w:p>
        </w:tc>
        <w:tc>
          <w:tcPr>
            <w:tcW w:w="1524" w:type="dxa"/>
            <w:noWrap/>
            <w:vAlign w:val="bottom"/>
            <w:hideMark/>
          </w:tcPr>
          <w:p w:rsidR="005A503A" w:rsidRPr="000B226C" w:rsidRDefault="005A503A" w:rsidP="000B226C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- 5</w:t>
            </w:r>
            <w:r w:rsidR="000B226C" w:rsidRPr="000B226C">
              <w:rPr>
                <w:b/>
                <w:bCs/>
                <w:color w:val="auto"/>
                <w:sz w:val="22"/>
                <w:szCs w:val="22"/>
              </w:rPr>
              <w:t> 731,8</w:t>
            </w:r>
          </w:p>
        </w:tc>
        <w:tc>
          <w:tcPr>
            <w:tcW w:w="1321" w:type="dxa"/>
            <w:noWrap/>
            <w:vAlign w:val="bottom"/>
            <w:hideMark/>
          </w:tcPr>
          <w:p w:rsidR="005A503A" w:rsidRPr="000B226C" w:rsidRDefault="000B226C" w:rsidP="001E0F9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0B226C">
              <w:rPr>
                <w:b/>
                <w:bCs/>
                <w:color w:val="auto"/>
                <w:sz w:val="22"/>
                <w:szCs w:val="22"/>
              </w:rPr>
              <w:t>66,7</w:t>
            </w:r>
          </w:p>
        </w:tc>
      </w:tr>
    </w:tbl>
    <w:p w:rsidR="006A2DE5" w:rsidRDefault="006A2DE5" w:rsidP="001E0F9B"/>
    <w:sectPr w:rsidR="006A2DE5" w:rsidSect="005A503A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E5"/>
    <w:rsid w:val="00097B7F"/>
    <w:rsid w:val="000B226C"/>
    <w:rsid w:val="001279AB"/>
    <w:rsid w:val="001E0F9B"/>
    <w:rsid w:val="001F5950"/>
    <w:rsid w:val="002B4AAE"/>
    <w:rsid w:val="00390610"/>
    <w:rsid w:val="005A503A"/>
    <w:rsid w:val="006000E4"/>
    <w:rsid w:val="00617154"/>
    <w:rsid w:val="00652440"/>
    <w:rsid w:val="006A2DE5"/>
    <w:rsid w:val="00836FE1"/>
    <w:rsid w:val="00843C43"/>
    <w:rsid w:val="009118F7"/>
    <w:rsid w:val="009F1A15"/>
    <w:rsid w:val="00A60BFD"/>
    <w:rsid w:val="00AD64A3"/>
    <w:rsid w:val="00D7658C"/>
    <w:rsid w:val="00E505B1"/>
    <w:rsid w:val="00E93D6D"/>
    <w:rsid w:val="00E9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Павловская Елена Александровна</cp:lastModifiedBy>
  <cp:revision>16</cp:revision>
  <dcterms:created xsi:type="dcterms:W3CDTF">2018-06-07T12:37:00Z</dcterms:created>
  <dcterms:modified xsi:type="dcterms:W3CDTF">2019-04-09T09:00:00Z</dcterms:modified>
</cp:coreProperties>
</file>