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957"/>
        <w:gridCol w:w="1244"/>
        <w:gridCol w:w="1276"/>
        <w:gridCol w:w="1179"/>
      </w:tblGrid>
      <w:tr w:rsidR="008A3CF6" w:rsidRPr="008A3CF6" w:rsidTr="004633F2">
        <w:trPr>
          <w:trHeight w:val="70"/>
        </w:trPr>
        <w:tc>
          <w:tcPr>
            <w:tcW w:w="922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right"/>
            </w:pPr>
          </w:p>
          <w:p w:rsidR="008A3CF6" w:rsidRPr="008A3CF6" w:rsidRDefault="008A3CF6" w:rsidP="008A3CF6">
            <w:pPr>
              <w:jc w:val="right"/>
            </w:pPr>
            <w:r w:rsidRPr="008A3CF6">
              <w:t>Приложение 13 (Приложение 16)</w:t>
            </w:r>
          </w:p>
          <w:p w:rsidR="008A3CF6" w:rsidRPr="008A3CF6" w:rsidRDefault="008A3CF6" w:rsidP="008A3CF6">
            <w:pPr>
              <w:jc w:val="right"/>
            </w:pPr>
            <w:r w:rsidRPr="008A3CF6">
              <w:t xml:space="preserve"> к решению Совета муниципального района "Заполярный район"</w:t>
            </w:r>
          </w:p>
          <w:p w:rsidR="008A3CF6" w:rsidRPr="008A3CF6" w:rsidRDefault="008A3CF6" w:rsidP="008A3CF6">
            <w:pPr>
              <w:jc w:val="right"/>
            </w:pPr>
            <w:r w:rsidRPr="008A3CF6">
              <w:t>от            2019 года № ____ -р</w:t>
            </w:r>
          </w:p>
        </w:tc>
      </w:tr>
      <w:tr w:rsidR="008A3CF6" w:rsidRPr="008A3CF6" w:rsidTr="004633F2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</w:tr>
      <w:tr w:rsidR="008A3CF6" w:rsidRPr="008A3CF6" w:rsidTr="004633F2">
        <w:trPr>
          <w:trHeight w:val="966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8A3CF6" w:rsidRPr="008A3CF6" w:rsidRDefault="008A3CF6" w:rsidP="008A3CF6">
            <w:pPr>
              <w:jc w:val="center"/>
            </w:pPr>
          </w:p>
        </w:tc>
      </w:tr>
      <w:tr w:rsidR="008A3CF6" w:rsidRPr="008A3CF6" w:rsidTr="004633F2">
        <w:trPr>
          <w:trHeight w:val="144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right"/>
            </w:pPr>
          </w:p>
          <w:p w:rsidR="008A3CF6" w:rsidRPr="008A3CF6" w:rsidRDefault="008A3CF6" w:rsidP="008A3CF6">
            <w:pPr>
              <w:jc w:val="right"/>
            </w:pPr>
            <w:r w:rsidRPr="008A3CF6">
              <w:t>тыс. рублей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№</w:t>
            </w:r>
            <w:r w:rsidRPr="008A3CF6">
              <w:br/>
              <w:t>п/п</w:t>
            </w:r>
          </w:p>
        </w:tc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 xml:space="preserve">Наименование программы, подпрограммы, </w:t>
            </w:r>
            <w:r w:rsidRPr="008A3CF6">
              <w:br/>
              <w:t>муниципального образования, целевое назначение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 xml:space="preserve">Сумма 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 xml:space="preserve">В том числе 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CF6" w:rsidRPr="008A3CF6" w:rsidRDefault="008A3CF6" w:rsidP="008A3CF6"/>
        </w:tc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6" w:rsidRPr="008A3CF6" w:rsidRDefault="008A3CF6" w:rsidP="008A3CF6"/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6" w:rsidRPr="008A3CF6" w:rsidRDefault="008A3CF6" w:rsidP="008A3CF6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 xml:space="preserve">за счет средств окружного бюджета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 xml:space="preserve">за счет средств районного бюджета 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I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74 768,5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74 768,5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541,8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Капитальный и текущий ремонт муниципального имущества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541,8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r w:rsidRPr="008A3CF6">
              <w:t>МО "Андегский  сельсовет" Ненецкого автономного округа</w:t>
            </w:r>
            <w:r w:rsidRPr="008A3CF6">
              <w:br/>
              <w:t>Мероприятие "Ремонт здания гостиницы расположенной по адресу: ул. Озерная д. 4 в д. Андег МО "Андегский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541,8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74 226,7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74 226,7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25 314,1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2 900,7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749,7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2 217,6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1 222,6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1 283,4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889,9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819,9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1 280,6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720,6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 xml:space="preserve">МО "Приморско-Куйский сельсовет" Ненецкого </w:t>
            </w:r>
            <w:r w:rsidRPr="008A3CF6">
              <w:lastRenderedPageBreak/>
              <w:t>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283,2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283,2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1 189,2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1 054,3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1 597,4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1 565,9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2 242,6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1 251,8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3 090,1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954,6</w:t>
            </w:r>
          </w:p>
        </w:tc>
      </w:tr>
      <w:tr w:rsidR="008A3CF6" w:rsidRPr="008A3CF6" w:rsidTr="004633F2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48 612,6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48 612,6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1 544,6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3 446,0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2 805,7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1 829,0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2 805,1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2 403,0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3 006,8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4 229,4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3 565,1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3 565,1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2 094,4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3 704,1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3 704,1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2 202,7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1 600,1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3 451,9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866,4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2 827,8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6 230,5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2.3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300,0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150,0</w:t>
            </w:r>
          </w:p>
        </w:tc>
      </w:tr>
      <w:tr w:rsidR="008A3CF6" w:rsidRPr="008A3CF6" w:rsidTr="004633F2">
        <w:trPr>
          <w:trHeight w:val="6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II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267 356,5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17 475,1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249 881,4</w:t>
            </w:r>
          </w:p>
        </w:tc>
      </w:tr>
      <w:tr w:rsidR="008A3CF6" w:rsidRPr="008A3CF6" w:rsidTr="004633F2">
        <w:trPr>
          <w:trHeight w:val="11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41 744,6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41 744,6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37 782,4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37 782,4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  <w:r w:rsidRPr="008A3CF6">
              <w:br/>
              <w:t>Мероприятие "Капитальный ремонт жилого дома № 28 по ул. Морская в п. Индига МО "Тиманский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5 520,3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5 520,3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  <w:r w:rsidRPr="008A3CF6">
              <w:br/>
              <w:t>Мероприятие "Капитальный ремонт жилого дома № 159 по ул. Новая в п. Индига МО "Тиманский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3 812,7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3 812,7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  <w:r w:rsidRPr="008A3CF6">
              <w:br/>
              <w:t>Мероприятие "Капитальный ремонт жилого дома № 3 А по ул. Антоновка в п. Бугрино МО "Колгуевский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1 571,1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  <w:r w:rsidRPr="008A3CF6">
              <w:br/>
              <w:t>Мероприятие "Капитальный ремонт жилого дома № 1 А по ул. Антоновка в п. Бугрино МО "Колгуевский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4 737,0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  <w:r w:rsidRPr="008A3CF6">
              <w:br/>
              <w:t>Мероприятие "Капитальный ремонт жилого дома № 2 В по ул. Оленная в п. Бугрино МО "Колгуевский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3 044,0</w:t>
            </w:r>
          </w:p>
        </w:tc>
      </w:tr>
      <w:tr w:rsidR="008A3CF6" w:rsidRPr="008A3CF6" w:rsidTr="004633F2">
        <w:trPr>
          <w:trHeight w:val="9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>Мероприятие "Текущий ремонт квартир № 3, 6, 7, 10 жилого дома № 5 А по ул. Полярная в с. Тельвиска  МО "Тельвисочный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900,0</w:t>
            </w:r>
          </w:p>
        </w:tc>
      </w:tr>
      <w:tr w:rsidR="008A3CF6" w:rsidRPr="008A3CF6" w:rsidTr="004633F2">
        <w:trPr>
          <w:trHeight w:val="9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>Мероприятие: "Капитальный ремонт жилого дома № 22 по ул. Пустозерская в с. Тельвиска МО "Тельвисочный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3 200,0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 сельсовет" Ненецкого автономного округа</w:t>
            </w:r>
            <w:r w:rsidRPr="008A3CF6">
              <w:br/>
              <w:t>Мероприятие "Капитальный ремонт жилого дома № 19 по ул. Профсоюзная в с. Несь МО "Канинский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 сельсовет" Ненецкого автономного округа</w:t>
            </w:r>
            <w:r w:rsidRPr="008A3CF6">
              <w:br/>
              <w:t>Мероприятие "Ремонт квартиры № 2 в жилом доме № 11 по ул. Ягодная в с. Несь МО "Канинский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154,3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 сельсовет" Ненецкого автономного округа</w:t>
            </w:r>
            <w:r w:rsidRPr="008A3CF6">
              <w:br/>
              <w:t>Мероприятие "Капитальный ремонт жилого дома № 4 по ул. Ягодная в с. Несь МО "Канинский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1 900,0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 сельсовет" Ненецкого автономного округа</w:t>
            </w:r>
            <w:r w:rsidRPr="008A3CF6">
              <w:br/>
              <w:t>Мероприятие "Капитальный ремонт инженерной системы теплоснабжения жилого дома № 33, квартал Явтысого в п. Нельмин-Нос МО "Малоземельский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 сельсовет" Ненецкого автономного округа</w:t>
            </w:r>
            <w:r w:rsidRPr="008A3CF6">
              <w:br/>
              <w:t>Мероприятие "Капитальный ремонт жилого дома № 9 по ул. Победы в п. Нельмин-Нос МО "Малоземельский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 сельсовет" Ненецкого автономного округа</w:t>
            </w:r>
            <w:r w:rsidRPr="008A3CF6">
              <w:br/>
              <w:t>Мероприятие "Ремонт цокольного перекрытия в жилом доме № 165 по ул. Новая в п. Индига МО "Тиманский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750,0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 сельсовет" Ненецкого автономного округа</w:t>
            </w:r>
            <w:r w:rsidRPr="008A3CF6">
              <w:br/>
              <w:t>Мероприятие "Ремонт цокольного перекрытия в жилом доме № 166 по ул. Новая в п. Индига МО "Тиманский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750,0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"Андегский  сельсовет" Ненецкого автономного округа</w:t>
            </w:r>
            <w:r w:rsidRPr="008A3CF6">
              <w:br/>
              <w:t>Мероприятие "Капитальный ремонт крыши жилого дома № 17 по ул. Набережная в д. Андег МО "Андегский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1 000,0</w:t>
            </w:r>
          </w:p>
        </w:tc>
      </w:tr>
      <w:tr w:rsidR="008A3CF6" w:rsidRPr="008A3CF6" w:rsidTr="004633F2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  <w:r w:rsidRPr="008A3CF6">
              <w:br/>
              <w:t>Мероприятие "Ремонт квартиры № 1 в жилом доме № 14 по ул. Лесная в д. Андег  МО "Андегский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580,7</w:t>
            </w:r>
          </w:p>
        </w:tc>
      </w:tr>
      <w:tr w:rsidR="008A3CF6" w:rsidRPr="008A3CF6" w:rsidTr="004633F2">
        <w:trPr>
          <w:trHeight w:val="12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 xml:space="preserve">Мероприятие "Ремонт системы отопления муниципальных квартир № 1, № 3, № 5, № 7, № 8, № 10, № 11 жилого дома № 2 по ул. Совхозная в с. Тельвиска МО "Тельвисочный сельсовет" НАО"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450,0</w:t>
            </w:r>
          </w:p>
        </w:tc>
      </w:tr>
      <w:tr w:rsidR="008A3CF6" w:rsidRPr="008A3CF6" w:rsidTr="004633F2">
        <w:trPr>
          <w:trHeight w:val="2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 xml:space="preserve">Мероприятие "Капитальный ремонт жилого дома № 30Б по ул. Пустозерская в с. Тельвиска  </w:t>
            </w:r>
            <w:r w:rsidRPr="008A3CF6">
              <w:lastRenderedPageBreak/>
              <w:t>МО "Тельвисочный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3 011,5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3 011,5</w:t>
            </w:r>
          </w:p>
        </w:tc>
      </w:tr>
      <w:tr w:rsidR="008A3CF6" w:rsidRPr="008A3CF6" w:rsidTr="004633F2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r w:rsidRPr="008A3CF6">
              <w:t>МО "Колгуевский  сельсовет" Ненецкого автономного округа</w:t>
            </w:r>
            <w:r w:rsidRPr="008A3CF6">
              <w:br/>
              <w:t>Мероприятие "Капитальный ремонт жилого дома № 31А по ул. Набережная в п. Бугрино  МО "Колгуевский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r w:rsidRPr="008A3CF6">
              <w:t>МО "Великовисочный  сельсовет" Ненецкого автономного округа</w:t>
            </w:r>
            <w:r w:rsidRPr="008A3CF6">
              <w:br/>
              <w:t>Мероприятие "Ремонт узлов прохода вентиляционных труб через кровлю в жилом доме № 87А в с. Великовисочное МО "Великовисочный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90,8</w:t>
            </w:r>
          </w:p>
        </w:tc>
      </w:tr>
      <w:tr w:rsidR="008A3CF6" w:rsidRPr="008A3CF6" w:rsidTr="004633F2">
        <w:trPr>
          <w:trHeight w:val="11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484,3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  <w:r w:rsidRPr="008A3CF6">
              <w:br/>
              <w:t>Мероприятие "Разработка проектной документации на установку общедомовых приборов учёта тепловой энергии в многоквартирных домах в с. Великовисочное (МКД № 20, 31, 32, 82, 87, 87А)"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72,0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  <w:r w:rsidRPr="008A3CF6">
              <w:br/>
              <w:t>Мероприятие "Выполнение работ по установке общедомовых приборов учёта тепловой энергии в многоквартирных домах в с. Великовисочное (МКД № 32, 87А)"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412,3</w:t>
            </w:r>
          </w:p>
        </w:tc>
      </w:tr>
      <w:tr w:rsidR="008A3CF6" w:rsidRPr="008A3CF6" w:rsidTr="004633F2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Снос ветхих и аварийных домов, признанных непригодными для проживания, разработка проекта организации работ по сносу домов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1 102,6</w:t>
            </w:r>
          </w:p>
        </w:tc>
      </w:tr>
      <w:tr w:rsidR="008A3CF6" w:rsidRPr="008A3CF6" w:rsidTr="004633F2">
        <w:trPr>
          <w:trHeight w:val="6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  <w:r w:rsidRPr="008A3CF6">
              <w:br/>
              <w:t>Мероприятие "Снос дома № 3 по ул. Новая в с. Нижняя Пёша"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224,2</w:t>
            </w:r>
          </w:p>
        </w:tc>
      </w:tr>
      <w:tr w:rsidR="008A3CF6" w:rsidRPr="008A3CF6" w:rsidTr="004633F2">
        <w:trPr>
          <w:trHeight w:val="9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 сельсовет" Ненецкого автономного округа</w:t>
            </w:r>
            <w:r w:rsidRPr="008A3CF6">
              <w:br/>
              <w:t>Мероприятие "Снос жилого дома № 32 по ул. Центральная в с. Коткино МО "Коткинский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160,0</w:t>
            </w:r>
          </w:p>
        </w:tc>
      </w:tr>
      <w:tr w:rsidR="008A3CF6" w:rsidRPr="008A3CF6" w:rsidTr="004633F2">
        <w:trPr>
          <w:trHeight w:val="9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"Шоинский  сельсовет" Ненецкого автономного округа</w:t>
            </w:r>
            <w:r w:rsidRPr="008A3CF6">
              <w:br/>
              <w:t>Мероприятие "Снос дома № 1 по ул. Школьная в с. Шойна МО "Шоинский сельсовет" НАО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92,9</w:t>
            </w:r>
          </w:p>
        </w:tc>
      </w:tr>
      <w:tr w:rsidR="008A3CF6" w:rsidRPr="008A3CF6" w:rsidTr="004633F2">
        <w:trPr>
          <w:trHeight w:val="9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"Коткинский  сельсовет" Ненецкого автономного округа</w:t>
            </w:r>
            <w:r w:rsidRPr="008A3CF6">
              <w:br/>
              <w:t>Мероприятие "Снос дома № 13 по ул. Колхозная в с. Коткино МО "Коткинский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509,9</w:t>
            </w:r>
          </w:p>
        </w:tc>
      </w:tr>
      <w:tr w:rsidR="008A3CF6" w:rsidRPr="008A3CF6" w:rsidTr="004633F2">
        <w:trPr>
          <w:trHeight w:val="9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>Мероприятие "Разработка проектов организации работ по сносу домов в МО "Тельвисочный сельсовет" НАО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84,0</w:t>
            </w:r>
          </w:p>
        </w:tc>
      </w:tr>
      <w:tr w:rsidR="008A3CF6" w:rsidRPr="008A3CF6" w:rsidTr="004633F2">
        <w:trPr>
          <w:trHeight w:val="9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"Тиманский  сельсовет" Ненецкого автономного округа</w:t>
            </w:r>
            <w:r w:rsidRPr="008A3CF6">
              <w:br/>
              <w:t>Мероприятие "Снос ветхого жилого дома № 92 по ул. Центральная в п. Индига (софинансирование в размере 3% стоимости мероприятия)"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13,1</w:t>
            </w:r>
          </w:p>
        </w:tc>
      </w:tr>
      <w:tr w:rsidR="008A3CF6" w:rsidRPr="008A3CF6" w:rsidTr="004633F2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"Тиманский  сельсовет" Ненецкого автономного округа</w:t>
            </w:r>
            <w:r w:rsidRPr="008A3CF6">
              <w:br/>
              <w:t>Мероприятие "Разработка проектов организации работ по сносу дома №92 по ул. Центральная в п. Индига"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1.4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Другие мероприятия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2 375,3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2 375,3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  <w:r w:rsidRPr="008A3CF6">
              <w:br/>
              <w:t>Мероприятие "Подготовка земельного участка под строительство 4-квартирного жилого дома в п. Усть-Кара"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417,5</w:t>
            </w:r>
          </w:p>
        </w:tc>
      </w:tr>
      <w:tr w:rsidR="008A3CF6" w:rsidRPr="008A3CF6" w:rsidTr="004633F2">
        <w:trPr>
          <w:trHeight w:val="9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  <w:r w:rsidRPr="008A3CF6">
              <w:br/>
              <w:t>Мероприятие "Подготовка земельных участков под строительство жилых домов в с. Оксино"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1 557,8</w:t>
            </w:r>
          </w:p>
        </w:tc>
      </w:tr>
      <w:tr w:rsidR="008A3CF6" w:rsidRPr="008A3CF6" w:rsidTr="004633F2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 сельсовет" Ненецкого автономного округа</w:t>
            </w:r>
            <w:r w:rsidRPr="008A3CF6">
              <w:br/>
              <w:t>Мероприятие "Обследование технического состояния фундамента жилого дома № 5 А по ул. Полярная с. Тельвиская МО "Тельвисочный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400,0</w:t>
            </w:r>
          </w:p>
        </w:tc>
      </w:tr>
      <w:tr w:rsidR="008A3CF6" w:rsidRPr="008A3CF6" w:rsidTr="004633F2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38 773,5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38 773,5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2 657,5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2 657,5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110,1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372,5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257,1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360,2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248,9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203,4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208,7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 xml:space="preserve">МО "Шоинский сельсовет" Ненецкого автономного </w:t>
            </w:r>
            <w:r w:rsidRPr="008A3CF6">
              <w:lastRenderedPageBreak/>
              <w:t>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209,7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209,7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255,9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395,2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54,3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119,8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221,1</w:t>
            </w:r>
          </w:p>
        </w:tc>
      </w:tr>
      <w:tr w:rsidR="008A3CF6" w:rsidRPr="008A3CF6" w:rsidTr="004633F2">
        <w:trPr>
          <w:trHeight w:val="14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18 156,5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18 156,5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948,1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957,6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680,9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764,3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957,6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2 420,2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1 147,7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646,8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1 223,4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1 563,9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733,0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634,6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622,5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4 554,1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4 554,1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Нераспределенный резерв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1 124,0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 xml:space="preserve">МО "Андегский сельсовет" Ненецкого автономного </w:t>
            </w:r>
            <w:r w:rsidRPr="008A3CF6">
              <w:lastRenderedPageBreak/>
              <w:t>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27,8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102,7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116,3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114,2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136,2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222,2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94,3</w:t>
            </w:r>
          </w:p>
        </w:tc>
      </w:tr>
      <w:tr w:rsidR="008A3CF6" w:rsidRPr="008A3CF6" w:rsidTr="004633F2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Паспортизация автомобильных дорог, проведение оценки технического состояния автомобильных дорог, находящихся в муниципальной собственности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79,2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79,2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2.6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Другие мероприятия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16 361,1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16 361,1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  <w:r w:rsidRPr="008A3CF6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1 488,7</w:t>
            </w:r>
          </w:p>
        </w:tc>
      </w:tr>
      <w:tr w:rsidR="008A3CF6" w:rsidRPr="008A3CF6" w:rsidTr="004633F2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  <w:r w:rsidRPr="008A3CF6">
              <w:br/>
              <w:t>Мероприятие "Ремонт участка автомобильной дороги общего пользования местного значения «с. Оксино-причал» (участок от дома №1 до дома № 6)"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2 982,1</w:t>
            </w:r>
          </w:p>
        </w:tc>
      </w:tr>
      <w:tr w:rsidR="008A3CF6" w:rsidRPr="008A3CF6" w:rsidTr="004633F2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  <w:r w:rsidRPr="008A3CF6">
              <w:br/>
              <w:t>Мероприятие "Ремонт участка автомобильной дороги общего пользования местного значения «с. Оксино - причал» (участок от дома №4 до дома № 120)"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2 416,3</w:t>
            </w:r>
          </w:p>
        </w:tc>
      </w:tr>
      <w:tr w:rsidR="008A3CF6" w:rsidRPr="008A3CF6" w:rsidTr="004633F2">
        <w:trPr>
          <w:trHeight w:val="9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  <w:r w:rsidRPr="008A3CF6">
              <w:br/>
              <w:t>Мероприятие "Приобретение и монтаж светосигнального оборудования вертолетной площадки в с. Несь"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630,4</w:t>
            </w:r>
          </w:p>
        </w:tc>
      </w:tr>
      <w:tr w:rsidR="008A3CF6" w:rsidRPr="008A3CF6" w:rsidTr="004633F2">
        <w:trPr>
          <w:trHeight w:val="2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  <w:r w:rsidRPr="008A3CF6">
              <w:br/>
              <w:t xml:space="preserve">Мероприятие "Текущий ремонт вертолетной </w:t>
            </w:r>
            <w:r w:rsidRPr="008A3CF6">
              <w:lastRenderedPageBreak/>
              <w:t>площадки в с. Несь"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2 748,0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2 748,0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  <w:r w:rsidRPr="008A3CF6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1 433,2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 сельсовет" Ненецкого автономного округа</w:t>
            </w:r>
            <w:r w:rsidRPr="008A3CF6">
              <w:br/>
              <w:t xml:space="preserve">Мероприятие "Устройство вертолетной площадки в с. Шойна МО «Шоинский сельсовет» НАО "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4 400,0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  <w:r w:rsidRPr="008A3CF6">
              <w:br/>
              <w:t>Мероприятие "Приобретение и доставка авиационной стремянки в с. Несь МО «Канинский сельсовет»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42,4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  <w:r w:rsidRPr="008A3CF6">
              <w:br/>
              <w:t>Мероприятие "Проведение русловой изыскательской съемки Макаровской курьи от устья р. Печора до д. Макарово"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220,0</w:t>
            </w:r>
          </w:p>
        </w:tc>
      </w:tr>
      <w:tr w:rsidR="008A3CF6" w:rsidRPr="008A3CF6" w:rsidTr="004633F2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6 380,1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6 380,1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3.1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6 380,1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6 380,1</w:t>
            </w:r>
          </w:p>
        </w:tc>
      </w:tr>
      <w:tr w:rsidR="008A3CF6" w:rsidRPr="008A3CF6" w:rsidTr="004633F2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  <w:r w:rsidRPr="008A3CF6">
              <w:br/>
              <w:t>Мероприятие "Поставка, монтаж, наладка и запуск в работу водоочистительного оборудования, накопительных емкостей в количестве двух комплектов в п. Красное"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1 501,6</w:t>
            </w:r>
          </w:p>
        </w:tc>
      </w:tr>
      <w:tr w:rsidR="008A3CF6" w:rsidRPr="008A3CF6" w:rsidTr="004633F2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  <w:r w:rsidRPr="008A3CF6">
              <w:br/>
              <w:t>Мероприятие "Устройство водозаборной скважины, приобретение дополнительного оборудования, расходных материалов, запасных частей и электронасосов для БВПУ МО "Великовисочный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4 032,6</w:t>
            </w:r>
          </w:p>
        </w:tc>
      </w:tr>
      <w:tr w:rsidR="008A3CF6" w:rsidRPr="008A3CF6" w:rsidTr="004633F2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  <w:r w:rsidRPr="008A3CF6">
              <w:br/>
              <w:t>Мероприятие "Поставка, монтаж, наладка и запуск в работу водоочистительного оборудования, устройство канализационного колодца в с. Тельвиска"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845,9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4.1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1 015,6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141,3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71,7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67,1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45,3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212,1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22,1</w:t>
            </w:r>
          </w:p>
        </w:tc>
      </w:tr>
      <w:tr w:rsidR="008A3CF6" w:rsidRPr="008A3CF6" w:rsidTr="004633F2">
        <w:trPr>
          <w:trHeight w:val="11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120 525,8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120 525,8</w:t>
            </w:r>
          </w:p>
        </w:tc>
      </w:tr>
      <w:tr w:rsidR="008A3CF6" w:rsidRPr="008A3CF6" w:rsidTr="004633F2">
        <w:trPr>
          <w:trHeight w:val="11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5.1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63 251,8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63 251,8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6 651,5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6 651,5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5 115,8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7 030,5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6 185,7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6 185,7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10 958,3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10 958,3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9 540,9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9 540,9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5 947,5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5 947,5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4 057,4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7 764,2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7 764,2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5.2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13 649,9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13 649,9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407,4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695,5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288,1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222,5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260,3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416,8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409,5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422,5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1 573,7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303,7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304,3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369,9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339,7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225,1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2 936,0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303,2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298,0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3 789,8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3 789,8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5.3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Уличное освещение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38 046,0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38 046,0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779,0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3 540,5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3 540,5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5 552,7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5 552,7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843,8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727,1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2 380,4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2 380,4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1 266,1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4 471,6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4 471,6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3 454,8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767,3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4 034,4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1 149,3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2 410,9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1 399,6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1 399,6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729,6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2 189,5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531,1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1 818,3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1 818,3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377,0</w:t>
            </w:r>
          </w:p>
        </w:tc>
      </w:tr>
      <w:tr w:rsidR="008A3CF6" w:rsidRPr="008A3CF6" w:rsidTr="004633F2">
        <w:trPr>
          <w:trHeight w:val="103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«Поселок Амдерма» Ненецкого автономного округа</w:t>
            </w:r>
            <w:r w:rsidRPr="008A3CF6">
              <w:br/>
              <w:t>Мероприятие  "Проведение кадастровых работ по формированию 13 земельных участков под жилые дома в МО «Поселок Амдерма»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377,0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831,4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831,4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244,0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144,5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289,0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5.6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Другие мероприятия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4 369,7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4 369,7</w:t>
            </w:r>
          </w:p>
        </w:tc>
      </w:tr>
      <w:tr w:rsidR="008A3CF6" w:rsidRPr="008A3CF6" w:rsidTr="004633F2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  <w:r w:rsidRPr="008A3CF6">
              <w:br/>
              <w:t>Мероприятие "Снос спортивной площадки в с. Тельвиска"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399,8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  <w:r w:rsidRPr="008A3CF6">
              <w:br/>
              <w:t>Мероприятие "Благоустройство  обелиска памяти воинов, павших в  Великой Отечественной войне 1941 - 1945 гг. в с. Шойна"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422,2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  <w:r w:rsidRPr="008A3CF6">
              <w:br/>
              <w:t>Мероприятие "Приобретение и доставка детской площадки в с. Шойна МО «Шоинский сельсовет»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676,9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  <w:r w:rsidRPr="008A3CF6">
              <w:br/>
              <w:t>Мероприятие "Капитальный ремонт моста через ручей «Лахтенный» в с. Несь НАО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1 500,0</w:t>
            </w:r>
          </w:p>
        </w:tc>
      </w:tr>
      <w:tr w:rsidR="008A3CF6" w:rsidRPr="008A3CF6" w:rsidTr="004633F2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  <w:r w:rsidRPr="008A3CF6">
              <w:br/>
              <w:t>Мероприятие "Приобретение и поставка запасных частей для ремонта двигателя автоцистерны на шасси Урал 4320 в п. Индига МО «Тиманский сельсовет»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179,3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  <w:r w:rsidRPr="008A3CF6">
              <w:br/>
              <w:t>Мероприятие "Подсыпка земельного участка с целью предотвращения подтопления паводковыми водами территории вокруг жилого дома в с. Оксино"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789,4</w:t>
            </w:r>
          </w:p>
        </w:tc>
      </w:tr>
      <w:tr w:rsidR="008A3CF6" w:rsidRPr="008A3CF6" w:rsidTr="004633F2">
        <w:trPr>
          <w:trHeight w:val="11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  <w:r w:rsidRPr="008A3CF6">
              <w:br/>
              <w:t>Мероприятие "Снос ветхого нежилого сооружения по ул. Восточная, д. 10 в с. Шойна МО "Шоинский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52,1</w:t>
            </w:r>
          </w:p>
        </w:tc>
      </w:tr>
      <w:tr w:rsidR="008A3CF6" w:rsidRPr="008A3CF6" w:rsidTr="004633F2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  <w:r w:rsidRPr="008A3CF6">
              <w:br/>
              <w:t>Мероприятие "Вывоз песка от придомовых территорий д. № 1, № 4, по ул. Набережная, д. № 3 по ул. Заполярная, д. № 2 по ул. Восточная в с. Шойна  МО "Шоинский сельсовет" НАО"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350,0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58 916,9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17 475,1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41 441,8</w:t>
            </w:r>
          </w:p>
        </w:tc>
      </w:tr>
      <w:tr w:rsidR="008A3CF6" w:rsidRPr="008A3CF6" w:rsidTr="004633F2">
        <w:trPr>
          <w:trHeight w:val="11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6.1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3 556,1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3 556,1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50,3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244,5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417,3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172,9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250,1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97,2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133,5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245,7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253,5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485,5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 xml:space="preserve">МО "Пустозерский сельсовет" Ненецкого автономного округа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182,2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221,9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182,6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203,8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135,0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181,9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6.2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35 326,2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35 326,2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35 326,2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35 326,2</w:t>
            </w:r>
          </w:p>
        </w:tc>
      </w:tr>
      <w:tr w:rsidR="008A3CF6" w:rsidRPr="008A3CF6" w:rsidTr="004633F2">
        <w:trPr>
          <w:trHeight w:val="14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6.3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18 390,3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17 475,1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915,2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374,7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8 251,6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255,2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9 223,5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285,3</w:t>
            </w:r>
          </w:p>
        </w:tc>
      </w:tr>
      <w:tr w:rsidR="008A3CF6" w:rsidRPr="008A3CF6" w:rsidTr="004633F2">
        <w:trPr>
          <w:trHeight w:val="5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6.4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644,3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356,7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269,7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6.5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мероприятия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1 000,0</w:t>
            </w:r>
          </w:p>
        </w:tc>
      </w:tr>
      <w:tr w:rsidR="008A3CF6" w:rsidRPr="008A3CF6" w:rsidTr="004633F2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  <w:r w:rsidRPr="008A3CF6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1 000,0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III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11 594,3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11 594,3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11 594,3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11 594,3</w:t>
            </w:r>
          </w:p>
        </w:tc>
      </w:tr>
      <w:tr w:rsidR="008A3CF6" w:rsidRPr="008A3CF6" w:rsidTr="004633F2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427,1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52,1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41,7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31,3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20,8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10,4</w:t>
            </w:r>
          </w:p>
        </w:tc>
      </w:tr>
      <w:tr w:rsidR="008A3CF6" w:rsidRPr="008A3CF6" w:rsidTr="004633F2">
        <w:trPr>
          <w:trHeight w:val="5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2 542,8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32,8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113,9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87,6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64,5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171,6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169,1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177,3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328,7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120,8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126,9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152,7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136,8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93,3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66,6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123,9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121,2</w:t>
            </w:r>
          </w:p>
        </w:tc>
      </w:tr>
      <w:tr w:rsidR="008A3CF6" w:rsidRPr="008A3CF6" w:rsidTr="004633F2">
        <w:trPr>
          <w:trHeight w:val="11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4 760,6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1 646,2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1 646,2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«Рабочий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1 772,8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1 341,6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1 341,6</w:t>
            </w:r>
          </w:p>
        </w:tc>
      </w:tr>
      <w:tr w:rsidR="008A3CF6" w:rsidRPr="008A3CF6" w:rsidTr="004633F2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1.4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255,7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84,1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72,9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98,7</w:t>
            </w:r>
          </w:p>
        </w:tc>
      </w:tr>
      <w:tr w:rsidR="008A3CF6" w:rsidRPr="008A3CF6" w:rsidTr="004633F2">
        <w:trPr>
          <w:trHeight w:val="11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1.5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3 337,0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3 337,0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1 106,5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1 055,6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1 174,9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1.6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191,1</w:t>
            </w:r>
          </w:p>
        </w:tc>
      </w:tr>
      <w:tr w:rsidR="008A3CF6" w:rsidRPr="008A3CF6" w:rsidTr="004633F2">
        <w:trPr>
          <w:trHeight w:val="2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 xml:space="preserve">МО "Колгуевский сельсовет" Ненецкого автономного округа </w:t>
            </w:r>
            <w:r w:rsidRPr="008A3CF6">
              <w:br/>
              <w:t xml:space="preserve">Мероприятие "Приобретение и доставка 109 штук </w:t>
            </w:r>
            <w:r w:rsidRPr="008A3CF6">
              <w:lastRenderedPageBreak/>
              <w:t>огнетушителей ОП-5 (зарядный) в п. Бугрино"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191,1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191,1</w:t>
            </w:r>
          </w:p>
        </w:tc>
      </w:tr>
      <w:tr w:rsidR="008A3CF6" w:rsidRPr="008A3CF6" w:rsidTr="004633F2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lastRenderedPageBreak/>
              <w:t>1.7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80,0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"Рабочий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10,0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IV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4 224,2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4 224,2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"Андегский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"Великовисочный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"Канинский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469,4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"Колгуевский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"Коткинский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140,9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"Малоземельский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"Омский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"Пешский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"Приморско-Куйский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375,6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"Пустозерский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"Тельвисочный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281,8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"Тиманский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234,8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"Хорей-Верский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"Хоседа-Хардский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"Шоинский се</w:t>
            </w:r>
            <w:bookmarkStart w:id="0" w:name="_GoBack"/>
            <w:bookmarkEnd w:id="0"/>
            <w:r w:rsidRPr="008A3CF6">
              <w:t>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lastRenderedPageBreak/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"Юшарский сельсовет"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187,9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"Поселок Амдерма" Ненецкого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47,0</w:t>
            </w:r>
          </w:p>
        </w:tc>
      </w:tr>
      <w:tr w:rsidR="008A3CF6" w:rsidRPr="008A3CF6" w:rsidTr="004633F2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r w:rsidRPr="008A3CF6">
              <w:t>МО "Городское поселение «Рабочий поселок Искателей"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</w:pPr>
            <w:r w:rsidRPr="008A3CF6">
              <w:t>608,0</w:t>
            </w:r>
          </w:p>
        </w:tc>
      </w:tr>
      <w:tr w:rsidR="008A3CF6" w:rsidRPr="008A3CF6" w:rsidTr="004633F2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rPr>
                <w:b/>
                <w:bCs/>
              </w:rPr>
            </w:pPr>
            <w:r w:rsidRPr="008A3CF6">
              <w:rPr>
                <w:b/>
                <w:bCs/>
              </w:rPr>
              <w:t>Итого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357 943,5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17 475,1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CF6" w:rsidRPr="008A3CF6" w:rsidRDefault="008A3CF6" w:rsidP="008A3CF6">
            <w:pPr>
              <w:jc w:val="center"/>
              <w:rPr>
                <w:b/>
                <w:bCs/>
              </w:rPr>
            </w:pPr>
            <w:r w:rsidRPr="008A3CF6">
              <w:rPr>
                <w:b/>
                <w:bCs/>
              </w:rPr>
              <w:t>340 468,4</w:t>
            </w:r>
          </w:p>
        </w:tc>
      </w:tr>
    </w:tbl>
    <w:p w:rsidR="008A49AA" w:rsidRPr="00F868DF" w:rsidRDefault="008A49AA" w:rsidP="00F868DF"/>
    <w:sectPr w:rsidR="008A49AA" w:rsidRPr="00F868DF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CF6">
          <w:rPr>
            <w:noProof/>
          </w:rPr>
          <w:t>18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24076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578A1"/>
    <w:rsid w:val="0037418A"/>
    <w:rsid w:val="00382BEF"/>
    <w:rsid w:val="003B287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1564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3CF6"/>
    <w:rsid w:val="008A49AA"/>
    <w:rsid w:val="008C3823"/>
    <w:rsid w:val="00916FB9"/>
    <w:rsid w:val="0093266E"/>
    <w:rsid w:val="0094222A"/>
    <w:rsid w:val="009955EA"/>
    <w:rsid w:val="009A0EB3"/>
    <w:rsid w:val="009A336B"/>
    <w:rsid w:val="009B0516"/>
    <w:rsid w:val="009D2186"/>
    <w:rsid w:val="009D249E"/>
    <w:rsid w:val="009E5292"/>
    <w:rsid w:val="00A238F1"/>
    <w:rsid w:val="00A44CB8"/>
    <w:rsid w:val="00A55A12"/>
    <w:rsid w:val="00A677C5"/>
    <w:rsid w:val="00A90049"/>
    <w:rsid w:val="00AA2EA4"/>
    <w:rsid w:val="00AC26D7"/>
    <w:rsid w:val="00AF40AA"/>
    <w:rsid w:val="00B228FD"/>
    <w:rsid w:val="00B552E9"/>
    <w:rsid w:val="00B60375"/>
    <w:rsid w:val="00B86964"/>
    <w:rsid w:val="00BB3F46"/>
    <w:rsid w:val="00C047B1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868DF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18</Pages>
  <Words>5253</Words>
  <Characters>29943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104</cp:revision>
  <cp:lastPrinted>2019-03-15T08:56:00Z</cp:lastPrinted>
  <dcterms:created xsi:type="dcterms:W3CDTF">2019-03-13T14:06:00Z</dcterms:created>
  <dcterms:modified xsi:type="dcterms:W3CDTF">2019-09-04T13:37:00Z</dcterms:modified>
</cp:coreProperties>
</file>