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61" w:rsidRPr="00870E61" w:rsidRDefault="00632C42" w:rsidP="00870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632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B0">
        <w:rPr>
          <w:rFonts w:ascii="Times New Roman" w:hAnsi="Times New Roman" w:cs="Times New Roman"/>
          <w:b/>
          <w:sz w:val="28"/>
          <w:szCs w:val="28"/>
        </w:rPr>
        <w:t>о расходах бюджета на текущий</w:t>
      </w:r>
      <w:r w:rsidRPr="00632C42">
        <w:rPr>
          <w:rFonts w:ascii="Times New Roman" w:hAnsi="Times New Roman" w:cs="Times New Roman"/>
          <w:b/>
          <w:sz w:val="28"/>
          <w:szCs w:val="28"/>
        </w:rPr>
        <w:t xml:space="preserve"> финансовый год и плановый пер</w:t>
      </w:r>
      <w:r>
        <w:rPr>
          <w:rFonts w:ascii="Times New Roman" w:hAnsi="Times New Roman" w:cs="Times New Roman"/>
          <w:b/>
          <w:sz w:val="28"/>
          <w:szCs w:val="28"/>
        </w:rPr>
        <w:t xml:space="preserve">иод </w:t>
      </w:r>
      <w:r w:rsidRPr="00632C42">
        <w:rPr>
          <w:rFonts w:ascii="Times New Roman" w:hAnsi="Times New Roman" w:cs="Times New Roman"/>
          <w:b/>
          <w:sz w:val="28"/>
          <w:szCs w:val="28"/>
        </w:rPr>
        <w:t>на реализацию муниципальных программ, а также целевых показателях (индикаторах), планируемых к достижению в результате их реализации</w:t>
      </w:r>
    </w:p>
    <w:tbl>
      <w:tblPr>
        <w:tblW w:w="1042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59"/>
        <w:gridCol w:w="1545"/>
        <w:gridCol w:w="1559"/>
        <w:gridCol w:w="1276"/>
        <w:gridCol w:w="1276"/>
        <w:gridCol w:w="1119"/>
        <w:gridCol w:w="94"/>
      </w:tblGrid>
      <w:tr w:rsidR="00EC74FF" w:rsidRPr="00EC74FF" w:rsidTr="006C7E8D">
        <w:trPr>
          <w:gridAfter w:val="1"/>
          <w:wAfter w:w="94" w:type="dxa"/>
          <w:trHeight w:val="1155"/>
        </w:trPr>
        <w:tc>
          <w:tcPr>
            <w:tcW w:w="10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4FF" w:rsidRPr="00EC74FF" w:rsidRDefault="00EC74FF" w:rsidP="0063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7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принятыми в 2013 году изменениями в Бюджетный кодекс Российской Федерации, проект районного бюджета на 2018 год и плановый период 2019-2020 годов сформирован не только в функциональной, но и в программной структуре расходов на основе утвержденных Администрацией Заполярного района 4-х муниципальных программ.</w:t>
            </w:r>
            <w:proofErr w:type="gramEnd"/>
          </w:p>
        </w:tc>
      </w:tr>
      <w:tr w:rsidR="00EC74FF" w:rsidRPr="00EC74FF" w:rsidTr="006C7E8D">
        <w:trPr>
          <w:trHeight w:val="315"/>
        </w:trPr>
        <w:tc>
          <w:tcPr>
            <w:tcW w:w="1042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EC7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C7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EC74FF" w:rsidRPr="00EC74FF" w:rsidTr="006C7E8D">
        <w:trPr>
          <w:gridAfter w:val="1"/>
          <w:wAfter w:w="94" w:type="dxa"/>
          <w:trHeight w:val="40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6C7E8D" w:rsidRDefault="00EC74FF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  <w:p w:rsidR="00EC74FF" w:rsidRPr="00EC74FF" w:rsidRDefault="00EC74FF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7E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униципальных программ</w:t>
            </w:r>
          </w:p>
        </w:tc>
        <w:tc>
          <w:tcPr>
            <w:tcW w:w="67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</w:tr>
      <w:tr w:rsidR="00E238B0" w:rsidRPr="00EC74FF" w:rsidTr="00E238B0">
        <w:trPr>
          <w:gridAfter w:val="1"/>
          <w:wAfter w:w="94" w:type="dxa"/>
          <w:trHeight w:val="924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B0" w:rsidRPr="00EC74FF" w:rsidRDefault="00E238B0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8B0" w:rsidRPr="00EC74FF" w:rsidRDefault="00E238B0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Исполнение </w:t>
            </w:r>
            <w:r w:rsidRPr="006C7E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за </w:t>
            </w: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8B0" w:rsidRPr="001922FA" w:rsidRDefault="00E238B0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Исполнение за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8B0" w:rsidRPr="00EC74FF" w:rsidRDefault="00E238B0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8B0" w:rsidRPr="00EC74FF" w:rsidRDefault="00E238B0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8B0" w:rsidRPr="00EC74FF" w:rsidRDefault="00E238B0" w:rsidP="00EC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</w:t>
            </w:r>
          </w:p>
        </w:tc>
      </w:tr>
      <w:tr w:rsidR="00EC74FF" w:rsidRPr="00EC74FF" w:rsidTr="006717BA">
        <w:trPr>
          <w:gridAfter w:val="1"/>
          <w:wAfter w:w="94" w:type="dxa"/>
          <w:trHeight w:val="13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365 056,4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180 543,0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200 724,3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199 019,5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197 852,9</w:t>
            </w:r>
          </w:p>
        </w:tc>
      </w:tr>
      <w:tr w:rsidR="00EC74FF" w:rsidRPr="00EC74FF" w:rsidTr="006717BA">
        <w:trPr>
          <w:gridAfter w:val="1"/>
          <w:wAfter w:w="94" w:type="dxa"/>
          <w:trHeight w:val="16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230 739,0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245 227,6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235 810,7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237 133,7</w:t>
            </w:r>
          </w:p>
        </w:tc>
      </w:tr>
      <w:tr w:rsidR="00EC74FF" w:rsidRPr="00EC74FF" w:rsidTr="006717BA">
        <w:trPr>
          <w:gridAfter w:val="1"/>
          <w:wAfter w:w="94" w:type="dxa"/>
          <w:trHeight w:val="14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543 869,4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596 458,5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266 194,1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273 267,0</w:t>
            </w:r>
          </w:p>
        </w:tc>
      </w:tr>
      <w:tr w:rsidR="00EC74FF" w:rsidRPr="00EC74FF" w:rsidTr="006717BA">
        <w:trPr>
          <w:gridAfter w:val="1"/>
          <w:wAfter w:w="94" w:type="dxa"/>
          <w:trHeight w:val="15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Строительство (приобретение) и проведение мероприятий по капитальному и текущему ремонту жилых помещений муниципального района "Заполярный район</w:t>
            </w: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56 985,6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56 649,3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35 185,9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52 426,1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65 828,4</w:t>
            </w:r>
          </w:p>
        </w:tc>
      </w:tr>
      <w:tr w:rsidR="00EC74FF" w:rsidRPr="00EC74FF" w:rsidTr="006717BA">
        <w:trPr>
          <w:gridAfter w:val="1"/>
          <w:wAfter w:w="94" w:type="dxa"/>
          <w:trHeight w:val="10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Развитие транспортной инфраструктуры муниципального района "Заполярный район</w:t>
            </w: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44 289,3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44 984,6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17 963,3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17 989,7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18 709,1</w:t>
            </w:r>
          </w:p>
        </w:tc>
      </w:tr>
      <w:tr w:rsidR="00EC74FF" w:rsidRPr="00EC74FF" w:rsidTr="006717BA">
        <w:trPr>
          <w:gridAfter w:val="1"/>
          <w:wAfter w:w="94" w:type="dxa"/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Обеспечение населения муниципального района "Заполярный район" чистой водой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36 043,8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16 675,7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42 715,7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4 569,4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9 504,4</w:t>
            </w:r>
          </w:p>
        </w:tc>
      </w:tr>
      <w:tr w:rsidR="00EC74FF" w:rsidRPr="00EC74FF" w:rsidTr="006717BA">
        <w:trPr>
          <w:gridAfter w:val="1"/>
          <w:wAfter w:w="94" w:type="dxa"/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spellStart"/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Энергоэффективность</w:t>
            </w:r>
            <w:proofErr w:type="spellEnd"/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и развитие энергетики муниципального района "Заполярный район</w:t>
            </w: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166 280,4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71 491,0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233 563,3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19 665,6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641,5</w:t>
            </w:r>
          </w:p>
        </w:tc>
      </w:tr>
      <w:tr w:rsidR="00EC74FF" w:rsidRPr="00EC74FF" w:rsidTr="006717BA">
        <w:trPr>
          <w:gridAfter w:val="1"/>
          <w:wAfter w:w="94" w:type="dxa"/>
          <w:trHeight w:val="16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Развитие социальной инфраструктуры и создание комфортных условий проживания на территории муниципального района "Заполярный район"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259 860,1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342 422,3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237 269,8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165 573,4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172 375,0</w:t>
            </w:r>
          </w:p>
        </w:tc>
      </w:tr>
      <w:tr w:rsidR="00EC74FF" w:rsidRPr="00EC74FF" w:rsidTr="006717BA">
        <w:trPr>
          <w:gridAfter w:val="1"/>
          <w:wAfter w:w="94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Развитие коммунальной инфраструктуры  муниципального района "Заполярный район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29 760,5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5 969,9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6 208,6</w:t>
            </w:r>
          </w:p>
        </w:tc>
      </w:tr>
      <w:tr w:rsidR="00EC74FF" w:rsidRPr="00EC74FF" w:rsidTr="006717BA">
        <w:trPr>
          <w:gridAfter w:val="1"/>
          <w:wAfter w:w="94" w:type="dxa"/>
          <w:trHeight w:val="28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18 828,8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bookmarkStart w:id="0" w:name="_GoBack"/>
            <w:bookmarkEnd w:id="0"/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15 344,2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13 811,5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13 181,0</w:t>
            </w:r>
          </w:p>
        </w:tc>
      </w:tr>
      <w:tr w:rsidR="00EC74FF" w:rsidRPr="00EC74FF" w:rsidTr="006717BA">
        <w:trPr>
          <w:gridAfter w:val="1"/>
          <w:wAfter w:w="94" w:type="dxa"/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EC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EC74FF" w:rsidRDefault="00EC74FF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74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956 909,2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4FF" w:rsidRPr="001922FA" w:rsidRDefault="00A30A69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22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969 902,5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6717BA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1 057 754,6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714 835,8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FF" w:rsidRPr="00EC74FF" w:rsidRDefault="001B3321" w:rsidP="006C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721 434,6</w:t>
            </w:r>
          </w:p>
        </w:tc>
      </w:tr>
    </w:tbl>
    <w:p w:rsidR="00EC74FF" w:rsidRDefault="00EC74FF" w:rsidP="00880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8D" w:rsidRDefault="006C7E8D" w:rsidP="00880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C7E8D" w:rsidRDefault="006C7E8D" w:rsidP="00880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C7E8D" w:rsidSect="006C7E8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8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целевых показателях, планируемых к достижению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8">
        <w:rPr>
          <w:rFonts w:ascii="Times New Roman" w:hAnsi="Times New Roman" w:cs="Times New Roman"/>
          <w:b/>
          <w:sz w:val="24"/>
          <w:szCs w:val="24"/>
        </w:rPr>
        <w:t>в результате реализации муниципальных программ</w:t>
      </w:r>
    </w:p>
    <w:p w:rsidR="00721585" w:rsidRPr="00880EE8" w:rsidRDefault="00721585" w:rsidP="001F7DCF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«Управление финансами в муниципальном районе </w:t>
      </w:r>
      <w:r w:rsidR="003D7570" w:rsidRPr="00880EE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80EE8">
        <w:rPr>
          <w:rFonts w:ascii="Times New Roman" w:hAnsi="Times New Roman" w:cs="Times New Roman"/>
          <w:b/>
          <w:bCs/>
          <w:sz w:val="24"/>
          <w:szCs w:val="24"/>
        </w:rPr>
        <w:t>Заполярный район</w:t>
      </w:r>
      <w:r w:rsidR="003D7570" w:rsidRPr="00880EE8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880EE8">
        <w:rPr>
          <w:rFonts w:ascii="Times New Roman" w:hAnsi="Times New Roman" w:cs="Times New Roman"/>
          <w:b/>
          <w:bCs/>
          <w:sz w:val="24"/>
          <w:szCs w:val="24"/>
        </w:rPr>
        <w:t xml:space="preserve"> на 2017-2020 годы» </w:t>
      </w:r>
      <w:r w:rsidRPr="00880EE8">
        <w:rPr>
          <w:rFonts w:ascii="Times New Roman" w:hAnsi="Times New Roman" w:cs="Times New Roman"/>
          <w:sz w:val="24"/>
          <w:szCs w:val="24"/>
        </w:rPr>
        <w:t>утверждена постановлением Администрации муниципального района «Заполярный район» от 02.11.2016 № 248п.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Программы: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обеспечение долгосрочной сбалансированности районного бюджета, усиление взаимосвязи стратегического и бюджетного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планирования, повышение качества и объективности планирования бюджетных ассигнований;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улучшение качества прогнозирования основных параметров районного бюджета, соблюдение требований бюджетного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законодательства;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обеспечение приемлемого и экономически обоснованного объема и структуры муниципального долга;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сокращение разрыва в бюджетной обеспеченности городского и сельских поселений района;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бюджетных сре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дств гл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>авными распорядителями средств районного бюджета;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обеспечение открытости и прозрачности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деятельности Управления финансов Администрации муниципального района</w:t>
      </w:r>
      <w:proofErr w:type="gramEnd"/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«Заполярный район»;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качественное управление муниципальными финансами.</w:t>
      </w:r>
    </w:p>
    <w:p w:rsidR="00721585" w:rsidRPr="00880EE8" w:rsidRDefault="00721585" w:rsidP="00880EE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  <w:r w:rsidR="003D7570" w:rsidRPr="00880EE8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административной системы местного самоуправления муниципального района «Заполярный район» на 2017-2022 годы» </w:t>
      </w:r>
      <w:r w:rsidRPr="00880EE8">
        <w:rPr>
          <w:rFonts w:ascii="Times New Roman" w:hAnsi="Times New Roman" w:cs="Times New Roman"/>
          <w:sz w:val="24"/>
          <w:szCs w:val="24"/>
        </w:rPr>
        <w:t>утверждена постановлением Администрации муниципального</w:t>
      </w:r>
      <w:r w:rsid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района «Заполярный район» от 02.11.2016 № 246п.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Реализация Программы позволит: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деятельность органов местного самоуправления муниципального района на 100%;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провести ежегодную диспансеризацию муниципальных служащих органов местного самоуправления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муниципального района «Заполярный район» - 100%;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провести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обучение по программам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 дополнительного профессионального образования муниципальных служащих -</w:t>
      </w:r>
      <w:r w:rsid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18 чел.;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провести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обучение по программам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 дополнительного профессионального образования работников, замещающих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должности, не относящиеся к должностям муниципальной службы – 1 чел.;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выплату пенсии за выслугу лет лицам, замещавшим должности муниципальной службы и выборные</w:t>
      </w:r>
      <w:r w:rsid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должности местного самоуправления – 100%;</w:t>
      </w:r>
    </w:p>
    <w:p w:rsidR="00393486" w:rsidRPr="00880EE8" w:rsidRDefault="00393486" w:rsidP="00880EE8">
      <w:pPr>
        <w:widowControl w:val="0"/>
        <w:autoSpaceDE w:val="0"/>
        <w:autoSpaceDN w:val="0"/>
        <w:adjustRightInd w:val="0"/>
        <w:spacing w:after="0" w:line="240" w:lineRule="auto"/>
        <w:ind w:left="44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-обеспечить выплату </w:t>
      </w:r>
      <w:r w:rsidRPr="00880EE8">
        <w:rPr>
          <w:rFonts w:ascii="Times New Roman" w:hAnsi="Times New Roman" w:cs="Times New Roman"/>
          <w:sz w:val="24"/>
          <w:szCs w:val="24"/>
        </w:rPr>
        <w:t>дополнительных мер социальной поддержки гражданам, уволенных в запас после прохождения военной службы по призыву в Вооруженных Силах Российской Федерации - 100%;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содержать муниципальное имущество;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деятельность МКУ ЗР «Северное» - 100%;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оказывать транспортные услуги органам местного самоуправления муниципального района в населенные пункты</w:t>
      </w:r>
      <w:r w:rsid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Заполярного района;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информационную открытость деятельности органов местного самоуправления Заполярного района;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lastRenderedPageBreak/>
        <w:t>- организовать и проводить официальные мероприятия муниципального района «Заполярный район»;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деятельность органов местного самоуправления поселений;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финансовое обеспечение выплаты пенсии за выслугу лет лицам, замещавшим должности</w:t>
      </w:r>
      <w:r w:rsid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муниципальной службы и выборные должности местного самоуправления – 100%;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организацию и проведения выборов депутатов законодательных (представительных) органов местного</w:t>
      </w:r>
      <w:r w:rsid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самоуправления и глав местных администраций – 100%</w:t>
      </w:r>
    </w:p>
    <w:p w:rsidR="00721585" w:rsidRPr="00880EE8" w:rsidRDefault="00721585" w:rsidP="00880EE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 «</w:t>
      </w:r>
      <w:r w:rsidR="003D7570" w:rsidRPr="00880EE8">
        <w:rPr>
          <w:rFonts w:ascii="Times New Roman" w:hAnsi="Times New Roman" w:cs="Times New Roman"/>
          <w:b/>
          <w:bCs/>
          <w:sz w:val="24"/>
          <w:szCs w:val="24"/>
        </w:rPr>
        <w:t>Комплексное развитие муниципального района "Заполярный район" на 2017-2022 годы</w:t>
      </w:r>
      <w:r w:rsidRPr="00880EE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880EE8">
        <w:rPr>
          <w:rFonts w:ascii="Times New Roman" w:hAnsi="Times New Roman" w:cs="Times New Roman"/>
          <w:sz w:val="24"/>
          <w:szCs w:val="24"/>
        </w:rPr>
        <w:t>утверждена</w:t>
      </w:r>
      <w:r w:rsidR="003D7570" w:rsidRP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района «Заполяр</w:t>
      </w:r>
      <w:r w:rsidR="001F7DCF">
        <w:rPr>
          <w:rFonts w:ascii="Times New Roman" w:hAnsi="Times New Roman" w:cs="Times New Roman"/>
          <w:sz w:val="24"/>
          <w:szCs w:val="24"/>
        </w:rPr>
        <w:t>ный район» от 02.11.2016 № 247п</w:t>
      </w:r>
      <w:r w:rsidRPr="00880EE8">
        <w:rPr>
          <w:rFonts w:ascii="Times New Roman" w:hAnsi="Times New Roman" w:cs="Times New Roman"/>
          <w:sz w:val="24"/>
          <w:szCs w:val="24"/>
        </w:rPr>
        <w:t>.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Реализация Программы позволит: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улучшить жилищные условия для 48 семей;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увеличить общую площадь жилых помещений на 3,5 тыс. кв. м;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увеличить количество многоквартирных домов, в которых проведен ремонт в период действия программы, на </w:t>
      </w:r>
      <w:r w:rsidR="001A7DE3" w:rsidRPr="00880EE8">
        <w:rPr>
          <w:rFonts w:ascii="Times New Roman" w:hAnsi="Times New Roman" w:cs="Times New Roman"/>
          <w:sz w:val="24"/>
          <w:szCs w:val="24"/>
        </w:rPr>
        <w:t>23</w:t>
      </w:r>
      <w:r w:rsidRPr="00880EE8">
        <w:rPr>
          <w:rFonts w:ascii="Times New Roman" w:hAnsi="Times New Roman" w:cs="Times New Roman"/>
          <w:sz w:val="24"/>
          <w:szCs w:val="24"/>
        </w:rPr>
        <w:t xml:space="preserve"> дом</w:t>
      </w:r>
      <w:r w:rsidR="001A7DE3" w:rsidRPr="00880EE8">
        <w:rPr>
          <w:rFonts w:ascii="Times New Roman" w:hAnsi="Times New Roman" w:cs="Times New Roman"/>
          <w:sz w:val="24"/>
          <w:szCs w:val="24"/>
        </w:rPr>
        <w:t>а</w:t>
      </w:r>
      <w:r w:rsidRPr="00880EE8">
        <w:rPr>
          <w:rFonts w:ascii="Times New Roman" w:hAnsi="Times New Roman" w:cs="Times New Roman"/>
          <w:sz w:val="24"/>
          <w:szCs w:val="24"/>
        </w:rPr>
        <w:t>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ликвидировать жилищный фонд, признанный непригодным для проживания и/или с высоким уровнем износа – 0,6</w:t>
      </w:r>
      <w:r w:rsidR="00393486" w:rsidRPr="00880EE8">
        <w:rPr>
          <w:rFonts w:ascii="Times New Roman" w:hAnsi="Times New Roman" w:cs="Times New Roman"/>
          <w:sz w:val="24"/>
          <w:szCs w:val="24"/>
        </w:rPr>
        <w:t>8</w:t>
      </w:r>
      <w:r w:rsidRPr="00880EE8">
        <w:rPr>
          <w:rFonts w:ascii="Times New Roman" w:hAnsi="Times New Roman" w:cs="Times New Roman"/>
          <w:sz w:val="24"/>
          <w:szCs w:val="24"/>
        </w:rPr>
        <w:t xml:space="preserve"> тыс. кв. м.;</w:t>
      </w:r>
    </w:p>
    <w:p w:rsidR="00393486" w:rsidRPr="00880EE8" w:rsidRDefault="00393486" w:rsidP="00880EE8">
      <w:pPr>
        <w:pStyle w:val="ConsPlusNormal"/>
        <w:jc w:val="both"/>
        <w:rPr>
          <w:color w:val="000000"/>
          <w:sz w:val="24"/>
          <w:szCs w:val="24"/>
        </w:rPr>
      </w:pPr>
      <w:r w:rsidRPr="00880EE8">
        <w:rPr>
          <w:color w:val="000000"/>
          <w:sz w:val="24"/>
          <w:szCs w:val="24"/>
        </w:rPr>
        <w:t>-обследовать 4 жилых дома с целью признания их аварийными и подлежащими сносу или реконструкции;</w:t>
      </w:r>
    </w:p>
    <w:p w:rsidR="001A7DE3" w:rsidRPr="00880EE8" w:rsidRDefault="001A7DE3" w:rsidP="00880EE8">
      <w:pPr>
        <w:pStyle w:val="ConsPlusNormal"/>
        <w:jc w:val="both"/>
        <w:rPr>
          <w:sz w:val="24"/>
          <w:szCs w:val="24"/>
        </w:rPr>
      </w:pPr>
      <w:r w:rsidRPr="00880EE8">
        <w:rPr>
          <w:sz w:val="24"/>
          <w:szCs w:val="24"/>
        </w:rPr>
        <w:t>-провести проверку достоверности сметной стоимости капитального ремонта объекта, капитального строительства;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содержать взлетно-посадочные полосы, вертолетные площадки, причалы, автомобильные дороги и снегоходные трассы в пригодном</w:t>
      </w:r>
      <w:r w:rsidR="001A7DE3" w:rsidRP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для эксплуатации состоянии;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обновить парк транспортных средств – 1 ед.;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приобретать запчасти и комплектующие для транспортных средств;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приобрести объекты транспортной инфраструктуры - </w:t>
      </w:r>
      <w:r w:rsidR="001A7DE3" w:rsidRPr="00880EE8">
        <w:rPr>
          <w:rFonts w:ascii="Times New Roman" w:hAnsi="Times New Roman" w:cs="Times New Roman"/>
          <w:sz w:val="24"/>
          <w:szCs w:val="24"/>
        </w:rPr>
        <w:t>4</w:t>
      </w:r>
      <w:r w:rsidRPr="00880EE8">
        <w:rPr>
          <w:rFonts w:ascii="Times New Roman" w:hAnsi="Times New Roman" w:cs="Times New Roman"/>
          <w:sz w:val="24"/>
          <w:szCs w:val="24"/>
        </w:rPr>
        <w:t xml:space="preserve"> ед.;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проводить капитальные и (или) текущие ремонты зданий, сооружений, вертолетных площадок, взлетно-посадочных полос – 1 объект;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разработать проекты организации дорожного движения в 4 муниципальных образованиях;</w:t>
      </w:r>
    </w:p>
    <w:p w:rsidR="004A7773" w:rsidRPr="00880EE8" w:rsidRDefault="004A7773" w:rsidP="00880EE8">
      <w:pPr>
        <w:pStyle w:val="ConsPlusNormal"/>
        <w:jc w:val="both"/>
        <w:rPr>
          <w:color w:val="000000"/>
          <w:sz w:val="24"/>
          <w:szCs w:val="24"/>
        </w:rPr>
      </w:pPr>
      <w:r w:rsidRPr="00880EE8">
        <w:rPr>
          <w:color w:val="000000"/>
          <w:sz w:val="24"/>
          <w:szCs w:val="24"/>
        </w:rPr>
        <w:t>-ввести в эксплуатацию автомобильную дорогу протяженностью 1,5 км</w:t>
      </w:r>
      <w:proofErr w:type="gramStart"/>
      <w:r w:rsidRPr="00880EE8">
        <w:rPr>
          <w:color w:val="000000"/>
          <w:sz w:val="24"/>
          <w:szCs w:val="24"/>
        </w:rPr>
        <w:t>.;</w:t>
      </w:r>
      <w:proofErr w:type="gramEnd"/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проводить исследования качества воды;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приобретать оборудование для очистки сточных вод – 1 ед.;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построить очистные сооружения -1 ед.;</w:t>
      </w:r>
    </w:p>
    <w:p w:rsidR="001A7DE3" w:rsidRPr="00880EE8" w:rsidRDefault="001A7DE3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880EE8">
        <w:rPr>
          <w:rFonts w:ascii="Times New Roman" w:hAnsi="Times New Roman" w:cs="Times New Roman"/>
          <w:color w:val="000000"/>
          <w:sz w:val="24"/>
          <w:szCs w:val="24"/>
        </w:rPr>
        <w:t>обеспечить население питьевой водой надлежащего качества;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подготавливать объекты коммунальной инфраструктуры к осенне-зимнему периоду;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обновить инфраструктуру социальных объектов;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предоставлять бытовые услуги в поселениях Заполярного района;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обеспечить сохранность объектов культурного наследия;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</w:t>
      </w:r>
      <w:r w:rsidR="004A7773" w:rsidRPr="00880EE8">
        <w:rPr>
          <w:rFonts w:ascii="Times New Roman" w:hAnsi="Times New Roman" w:cs="Times New Roman"/>
          <w:color w:val="000000"/>
          <w:sz w:val="24"/>
          <w:szCs w:val="24"/>
        </w:rPr>
        <w:t>повысить</w:t>
      </w:r>
      <w:r w:rsidR="004A7773" w:rsidRP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благоустроенность территорий поселений;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увеличить количество памятников (стел) увековечивающих память погибших при защите Отечества на 2 ед.;</w:t>
      </w:r>
    </w:p>
    <w:p w:rsidR="004A543D" w:rsidRPr="00880EE8" w:rsidRDefault="00721585" w:rsidP="00880EE8">
      <w:pPr>
        <w:pStyle w:val="ConsPlusNormal"/>
        <w:jc w:val="both"/>
        <w:rPr>
          <w:color w:val="000000"/>
          <w:sz w:val="24"/>
          <w:szCs w:val="24"/>
        </w:rPr>
      </w:pPr>
      <w:r w:rsidRPr="00880EE8">
        <w:rPr>
          <w:sz w:val="24"/>
          <w:szCs w:val="24"/>
        </w:rPr>
        <w:t xml:space="preserve">- </w:t>
      </w:r>
      <w:r w:rsidR="004A543D" w:rsidRPr="00880EE8">
        <w:rPr>
          <w:color w:val="000000"/>
          <w:sz w:val="24"/>
          <w:szCs w:val="24"/>
        </w:rPr>
        <w:t>выполнить комплекс работ по ремонту инженерных сооружений общего пользования местного значения, в границах населенных пунктов – 2 объекта;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обеспечит изготовление </w:t>
      </w:r>
      <w:r w:rsidR="004A7773" w:rsidRPr="00880EE8">
        <w:rPr>
          <w:rFonts w:ascii="Times New Roman" w:hAnsi="Times New Roman" w:cs="Times New Roman"/>
          <w:sz w:val="24"/>
          <w:szCs w:val="24"/>
        </w:rPr>
        <w:t>3</w:t>
      </w:r>
      <w:r w:rsidR="004A543D" w:rsidRPr="00880EE8">
        <w:rPr>
          <w:rFonts w:ascii="Times New Roman" w:hAnsi="Times New Roman" w:cs="Times New Roman"/>
          <w:sz w:val="24"/>
          <w:szCs w:val="24"/>
        </w:rPr>
        <w:t>5</w:t>
      </w:r>
      <w:r w:rsidRPr="00880EE8">
        <w:rPr>
          <w:rFonts w:ascii="Times New Roman" w:hAnsi="Times New Roman" w:cs="Times New Roman"/>
          <w:sz w:val="24"/>
          <w:szCs w:val="24"/>
        </w:rPr>
        <w:t xml:space="preserve"> межевых планов земельных участков;</w:t>
      </w:r>
    </w:p>
    <w:p w:rsidR="004A543D" w:rsidRPr="00880EE8" w:rsidRDefault="004A543D" w:rsidP="00880EE8">
      <w:pPr>
        <w:pStyle w:val="ConsPlusNormal"/>
        <w:jc w:val="both"/>
        <w:rPr>
          <w:sz w:val="24"/>
          <w:szCs w:val="24"/>
        </w:rPr>
      </w:pPr>
      <w:r w:rsidRPr="00880EE8">
        <w:rPr>
          <w:color w:val="000000"/>
          <w:sz w:val="24"/>
          <w:szCs w:val="24"/>
        </w:rPr>
        <w:t>- разработать программы комплексного развития поселений;</w:t>
      </w:r>
    </w:p>
    <w:p w:rsidR="00721585" w:rsidRPr="00880EE8" w:rsidRDefault="00721585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содержать земельные участки, находящиеся в собственности муниципальных образований, предназначенных под складирование</w:t>
      </w:r>
      <w:r w:rsidR="004A543D" w:rsidRPr="00880EE8"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отходов;</w:t>
      </w:r>
    </w:p>
    <w:p w:rsidR="004A543D" w:rsidRPr="00880EE8" w:rsidRDefault="00721585" w:rsidP="00880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lastRenderedPageBreak/>
        <w:t xml:space="preserve">- участвовать в организации деятельности по сбору и транспортированию ТКО </w:t>
      </w:r>
      <w:r w:rsidR="004A543D" w:rsidRPr="00880EE8">
        <w:rPr>
          <w:rFonts w:ascii="Times New Roman" w:hAnsi="Times New Roman" w:cs="Times New Roman"/>
          <w:sz w:val="24"/>
          <w:szCs w:val="24"/>
        </w:rPr>
        <w:t>2</w:t>
      </w:r>
      <w:r w:rsidRPr="00880EE8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4A543D" w:rsidRPr="00880EE8">
        <w:rPr>
          <w:rFonts w:ascii="Times New Roman" w:hAnsi="Times New Roman" w:cs="Times New Roman"/>
          <w:sz w:val="24"/>
          <w:szCs w:val="24"/>
        </w:rPr>
        <w:t>ы</w:t>
      </w:r>
      <w:r w:rsidRPr="00880EE8">
        <w:rPr>
          <w:rFonts w:ascii="Times New Roman" w:hAnsi="Times New Roman" w:cs="Times New Roman"/>
          <w:sz w:val="24"/>
          <w:szCs w:val="24"/>
        </w:rPr>
        <w:t>м образовани</w:t>
      </w:r>
      <w:r w:rsidR="004A543D" w:rsidRPr="00880EE8">
        <w:rPr>
          <w:rFonts w:ascii="Times New Roman" w:hAnsi="Times New Roman" w:cs="Times New Roman"/>
          <w:sz w:val="24"/>
          <w:szCs w:val="24"/>
        </w:rPr>
        <w:t>ям</w:t>
      </w:r>
      <w:r w:rsidR="004A7773" w:rsidRPr="00880EE8">
        <w:rPr>
          <w:rFonts w:ascii="Times New Roman" w:hAnsi="Times New Roman" w:cs="Times New Roman"/>
          <w:sz w:val="24"/>
          <w:szCs w:val="24"/>
        </w:rPr>
        <w:t>;</w:t>
      </w:r>
    </w:p>
    <w:p w:rsidR="004A543D" w:rsidRPr="00880EE8" w:rsidRDefault="004A7773" w:rsidP="00880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6"/>
          <w:szCs w:val="26"/>
        </w:rPr>
        <w:t xml:space="preserve">- </w:t>
      </w:r>
      <w:r w:rsidRPr="00880EE8">
        <w:rPr>
          <w:rFonts w:ascii="Times New Roman" w:hAnsi="Times New Roman" w:cs="Times New Roman"/>
          <w:sz w:val="24"/>
          <w:szCs w:val="24"/>
        </w:rPr>
        <w:t xml:space="preserve">приобрести коммунальную технику – </w:t>
      </w:r>
      <w:r w:rsidR="004A543D" w:rsidRPr="00880EE8">
        <w:rPr>
          <w:rFonts w:ascii="Times New Roman" w:hAnsi="Times New Roman" w:cs="Times New Roman"/>
          <w:sz w:val="24"/>
          <w:szCs w:val="24"/>
        </w:rPr>
        <w:t>2</w:t>
      </w:r>
      <w:r w:rsidRPr="00880EE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4A543D" w:rsidRPr="00880EE8">
        <w:rPr>
          <w:rFonts w:ascii="Times New Roman" w:hAnsi="Times New Roman" w:cs="Times New Roman"/>
          <w:sz w:val="24"/>
          <w:szCs w:val="24"/>
        </w:rPr>
        <w:t>ы;</w:t>
      </w:r>
    </w:p>
    <w:p w:rsidR="004A7773" w:rsidRPr="00880EE8" w:rsidRDefault="004A543D" w:rsidP="00880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6"/>
          <w:szCs w:val="26"/>
        </w:rPr>
        <w:t>- ликвидировать места несанкционированного размещения отходов</w:t>
      </w:r>
      <w:r w:rsidR="004A7773" w:rsidRPr="00880EE8">
        <w:rPr>
          <w:rFonts w:ascii="Times New Roman" w:hAnsi="Times New Roman" w:cs="Times New Roman"/>
          <w:sz w:val="24"/>
          <w:szCs w:val="24"/>
        </w:rPr>
        <w:t>.</w:t>
      </w:r>
    </w:p>
    <w:p w:rsidR="00880EE8" w:rsidRPr="00880EE8" w:rsidRDefault="00880EE8" w:rsidP="00880EE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 </w:t>
      </w:r>
      <w:r w:rsidRPr="00880EE8">
        <w:rPr>
          <w:rFonts w:ascii="Times New Roman" w:hAnsi="Times New Roman" w:cs="Times New Roman"/>
          <w:sz w:val="24"/>
          <w:szCs w:val="24"/>
        </w:rPr>
        <w:t>утверждена постановлением Администрации муниципального района «Заполярный район» от 11.11.2013 № 2308п.</w:t>
      </w:r>
    </w:p>
    <w:p w:rsidR="00880EE8" w:rsidRPr="00880EE8" w:rsidRDefault="00880EE8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Программы и показатели социально-экономической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EE8">
        <w:rPr>
          <w:rFonts w:ascii="Times New Roman" w:hAnsi="Times New Roman" w:cs="Times New Roman"/>
          <w:sz w:val="24"/>
          <w:szCs w:val="24"/>
        </w:rPr>
        <w:t>Программы:</w:t>
      </w:r>
    </w:p>
    <w:p w:rsidR="00880EE8" w:rsidRPr="00880EE8" w:rsidRDefault="00880EE8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обучение неработающего населения по вопросам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 ГО и ЧС &gt; 60%.</w:t>
      </w:r>
    </w:p>
    <w:p w:rsidR="00880EE8" w:rsidRPr="00880EE8" w:rsidRDefault="00880EE8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создание резервов материальных ресурсов для предупреждения ЧС в МО &gt; 80%.</w:t>
      </w:r>
    </w:p>
    <w:p w:rsidR="00880EE8" w:rsidRPr="00880EE8" w:rsidRDefault="00880EE8" w:rsidP="0088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 снижение числа погибших на пожарах &lt; 2 чел./год.</w:t>
      </w:r>
    </w:p>
    <w:p w:rsidR="00880EE8" w:rsidRPr="00880EE8" w:rsidRDefault="00880EE8" w:rsidP="00880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80EE8">
        <w:rPr>
          <w:rFonts w:ascii="Times New Roman" w:hAnsi="Times New Roman" w:cs="Times New Roman"/>
          <w:sz w:val="24"/>
          <w:szCs w:val="24"/>
        </w:rPr>
        <w:t>количество муниципальных образований Ненецкого автономного округа, расположенных на территории Заполярного района, охваченных муниципальной системой оповещения Заполярного района – 5.</w:t>
      </w:r>
    </w:p>
    <w:p w:rsidR="00880EE8" w:rsidRPr="00880EE8" w:rsidRDefault="00880EE8" w:rsidP="00880EE8">
      <w:pPr>
        <w:tabs>
          <w:tab w:val="num" w:pos="1260"/>
        </w:tabs>
        <w:spacing w:after="0"/>
        <w:ind w:firstLine="9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-количество муниципальных образований Ненецкого автономного округа, расположенных на территории Заполярного района,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 – 1.</w:t>
      </w:r>
    </w:p>
    <w:p w:rsidR="00880EE8" w:rsidRPr="00880EE8" w:rsidRDefault="00880EE8" w:rsidP="00880EE8">
      <w:pPr>
        <w:tabs>
          <w:tab w:val="num" w:pos="1260"/>
        </w:tabs>
        <w:spacing w:after="0"/>
        <w:ind w:firstLine="9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-количество муниципальных образований, расположенных на территории Заполярного района, в 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 -3.</w:t>
      </w:r>
    </w:p>
    <w:p w:rsidR="00880EE8" w:rsidRPr="00880EE8" w:rsidRDefault="00880EE8" w:rsidP="00880EE8">
      <w:pPr>
        <w:tabs>
          <w:tab w:val="num" w:pos="1260"/>
        </w:tabs>
        <w:spacing w:after="0"/>
        <w:ind w:firstLine="9"/>
        <w:jc w:val="both"/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-количество муниципальных образований, расположенных на территории Заполярного района, в  которых оборудованы противопожарные минерализованные полосы, предназначенные для защиты территорий поселений от природных пожаров - 4.</w:t>
      </w:r>
    </w:p>
    <w:sectPr w:rsidR="00880EE8" w:rsidRPr="00880EE8" w:rsidSect="006C7E8D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A3"/>
    <w:rsid w:val="001922FA"/>
    <w:rsid w:val="001A7DE3"/>
    <w:rsid w:val="001B3321"/>
    <w:rsid w:val="001F7DCF"/>
    <w:rsid w:val="00393486"/>
    <w:rsid w:val="003D7570"/>
    <w:rsid w:val="004A543D"/>
    <w:rsid w:val="004A7773"/>
    <w:rsid w:val="005B432C"/>
    <w:rsid w:val="00632C42"/>
    <w:rsid w:val="006717BA"/>
    <w:rsid w:val="006C7E8D"/>
    <w:rsid w:val="00721585"/>
    <w:rsid w:val="007F13A3"/>
    <w:rsid w:val="00870E61"/>
    <w:rsid w:val="00880EE8"/>
    <w:rsid w:val="00A30A69"/>
    <w:rsid w:val="00DE09E3"/>
    <w:rsid w:val="00E238B0"/>
    <w:rsid w:val="00EC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48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93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7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48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93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7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Павловская Елена Александровна</dc:creator>
  <cp:keywords/>
  <dc:description/>
  <cp:lastModifiedBy>Таратина Ирина Алексеевна</cp:lastModifiedBy>
  <cp:revision>12</cp:revision>
  <cp:lastPrinted>2017-11-20T14:02:00Z</cp:lastPrinted>
  <dcterms:created xsi:type="dcterms:W3CDTF">2017-11-17T09:49:00Z</dcterms:created>
  <dcterms:modified xsi:type="dcterms:W3CDTF">2018-02-28T08:33:00Z</dcterms:modified>
</cp:coreProperties>
</file>