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6285A" w:rsidRPr="002A2C55" w:rsidRDefault="0019491F" w:rsidP="00862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2A2C5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2A2C55">
        <w:rPr>
          <w:color w:val="000000"/>
          <w:sz w:val="24"/>
          <w:szCs w:val="24"/>
        </w:rPr>
        <w:t xml:space="preserve"> теплоснабжения</w:t>
      </w:r>
    </w:p>
    <w:p w:rsidR="00D065F2" w:rsidRDefault="00076302" w:rsidP="00862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Сельского поселения </w:t>
      </w:r>
    </w:p>
    <w:p w:rsidR="00076302" w:rsidRDefault="00076302" w:rsidP="00862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«Канинский сельсовет» ЗР НАО </w:t>
      </w:r>
    </w:p>
    <w:p w:rsidR="0086285A" w:rsidRPr="002A2C55" w:rsidRDefault="00076302" w:rsidP="008628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(актуализация на 202</w:t>
      </w:r>
      <w:r w:rsidR="0066386C">
        <w:rPr>
          <w:color w:val="000000"/>
          <w:sz w:val="24"/>
          <w:szCs w:val="24"/>
        </w:rPr>
        <w:t>4</w:t>
      </w:r>
      <w:r w:rsidR="0086285A" w:rsidRPr="002A2C55">
        <w:rPr>
          <w:color w:val="000000"/>
          <w:sz w:val="24"/>
          <w:szCs w:val="24"/>
        </w:rPr>
        <w:t xml:space="preserve"> г.)</w:t>
      </w:r>
    </w:p>
    <w:p w:rsidR="00643A3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6062E" w:rsidRPr="00C21509" w:rsidRDefault="0056062E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FC59E6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7F1C9D" w:rsidRDefault="00C679A6" w:rsidP="0019491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19491F">
        <w:rPr>
          <w:color w:val="000000"/>
          <w:sz w:val="24"/>
          <w:szCs w:val="24"/>
        </w:rPr>
        <w:lastRenderedPageBreak/>
        <w:t>ОГЛАВЛЕНИЕ</w:t>
      </w:r>
    </w:p>
    <w:p w:rsidR="00FC59E6" w:rsidRPr="0019491F" w:rsidRDefault="00FC59E6" w:rsidP="0019491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890775726"/>
        <w:docPartObj>
          <w:docPartGallery w:val="Table of Contents"/>
          <w:docPartUnique/>
        </w:docPartObj>
      </w:sdtPr>
      <w:sdtContent>
        <w:p w:rsidR="007F1C9D" w:rsidRPr="0019491F" w:rsidRDefault="0031389D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19491F">
            <w:fldChar w:fldCharType="begin"/>
          </w:r>
          <w:r w:rsidR="00C679A6" w:rsidRPr="0019491F">
            <w:instrText xml:space="preserve"> TOC \h \u \z </w:instrText>
          </w:r>
          <w:r w:rsidRPr="0019491F">
            <w:fldChar w:fldCharType="separate"/>
          </w:r>
          <w:r w:rsidRPr="0019491F">
            <w:fldChar w:fldCharType="begin"/>
          </w:r>
          <w:r w:rsidR="00C679A6" w:rsidRPr="0019491F">
            <w:instrText xml:space="preserve"> PAGEREF _4d34og8 \h </w:instrText>
          </w:r>
          <w:r w:rsidRPr="0019491F">
            <w:fldChar w:fldCharType="separate"/>
          </w:r>
          <w:r w:rsidR="00C679A6" w:rsidRPr="0019491F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19491F">
            <w:rPr>
              <w:color w:val="000000"/>
              <w:sz w:val="24"/>
              <w:szCs w:val="24"/>
            </w:rPr>
            <w:tab/>
          </w:r>
          <w:r w:rsidRPr="0019491F">
            <w:fldChar w:fldCharType="end"/>
          </w:r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19491F">
              <w:rPr>
                <w:color w:val="000000"/>
                <w:sz w:val="24"/>
                <w:szCs w:val="24"/>
              </w:rPr>
              <w:t>10.1.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а территории городского округа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19491F">
              <w:rPr>
                <w:color w:val="000000"/>
                <w:sz w:val="24"/>
                <w:szCs w:val="24"/>
              </w:rPr>
              <w:t>10.2.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19491F">
              <w:rPr>
                <w:color w:val="000000"/>
                <w:sz w:val="24"/>
                <w:szCs w:val="24"/>
              </w:rPr>
              <w:t>10.3.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19491F">
              <w:rPr>
                <w:color w:val="000000"/>
                <w:sz w:val="24"/>
                <w:szCs w:val="24"/>
              </w:rPr>
              <w:t>10.4.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19491F">
              <w:rPr>
                <w:color w:val="000000"/>
                <w:sz w:val="24"/>
                <w:szCs w:val="24"/>
              </w:rPr>
              <w:t>10.5.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19491F">
              <w:rPr>
                <w:color w:val="000000"/>
                <w:sz w:val="24"/>
                <w:szCs w:val="24"/>
              </w:rPr>
              <w:t>10.6.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19491F" w:rsidRDefault="00AD08D7" w:rsidP="0019491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19491F">
              <w:rPr>
                <w:color w:val="000000"/>
                <w:sz w:val="24"/>
                <w:szCs w:val="24"/>
              </w:rPr>
              <w:t>10.7.</w:t>
            </w:r>
            <w:r w:rsidR="00C679A6" w:rsidRPr="0019491F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19491F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31389D" w:rsidP="0019491F">
          <w:pPr>
            <w:spacing w:line="240" w:lineRule="auto"/>
            <w:ind w:firstLine="0"/>
          </w:pPr>
          <w:r w:rsidRPr="0019491F">
            <w:fldChar w:fldCharType="end"/>
          </w:r>
        </w:p>
      </w:sdtContent>
    </w:sdt>
    <w:p w:rsidR="007F1C9D" w:rsidRDefault="007F1C9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7F1C9D" w:rsidSect="009200E8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134" w:header="426" w:footer="545" w:gutter="0"/>
          <w:cols w:space="720"/>
        </w:sectPr>
      </w:pPr>
    </w:p>
    <w:p w:rsidR="007F1C9D" w:rsidRPr="00643A39" w:rsidRDefault="00C679A6" w:rsidP="00422CD1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5D4DDD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Расчёты</w:t>
      </w:r>
      <w:r w:rsidR="00C679A6" w:rsidRPr="00643A39">
        <w:rPr>
          <w:sz w:val="24"/>
          <w:szCs w:val="24"/>
        </w:rPr>
        <w:t xml:space="preserve">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076302">
        <w:rPr>
          <w:sz w:val="24"/>
          <w:szCs w:val="24"/>
        </w:rPr>
        <w:t xml:space="preserve">Сельского поселения «Канинский сельсовет» ЗР 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D63DB4" w:rsidP="00D63DB4">
      <w:pPr>
        <w:tabs>
          <w:tab w:val="left" w:pos="11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7F1C9D" w:rsidRPr="00CF6E49" w:rsidRDefault="00C679A6" w:rsidP="00CF6E49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1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CF6E49">
        <w:rPr>
          <w:color w:val="000000"/>
          <w:sz w:val="24"/>
          <w:szCs w:val="24"/>
        </w:rPr>
        <w:t>ЖКУ «</w:t>
      </w:r>
      <w:r w:rsidR="00FD2F0F">
        <w:rPr>
          <w:color w:val="000000"/>
          <w:sz w:val="24"/>
          <w:szCs w:val="24"/>
        </w:rPr>
        <w:t>Несь</w:t>
      </w:r>
      <w:r w:rsidR="000D633B" w:rsidRPr="00CF6E49">
        <w:rPr>
          <w:color w:val="000000"/>
          <w:sz w:val="24"/>
          <w:szCs w:val="24"/>
        </w:rPr>
        <w:t>» МП ЗР «Севержилкомсервис»</w:t>
      </w:r>
    </w:p>
    <w:tbl>
      <w:tblPr>
        <w:tblStyle w:val="a8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1026"/>
        <w:gridCol w:w="817"/>
        <w:gridCol w:w="803"/>
        <w:gridCol w:w="835"/>
        <w:gridCol w:w="1010"/>
        <w:gridCol w:w="896"/>
        <w:gridCol w:w="992"/>
        <w:gridCol w:w="1539"/>
      </w:tblGrid>
      <w:tr w:rsidR="001D0C10" w:rsidRPr="002434DA" w:rsidTr="0066386C">
        <w:tc>
          <w:tcPr>
            <w:tcW w:w="2403" w:type="dxa"/>
            <w:shd w:val="clear" w:color="auto" w:fill="auto"/>
            <w:vAlign w:val="center"/>
          </w:tcPr>
          <w:p w:rsidR="001D0C10" w:rsidRPr="002434DA" w:rsidRDefault="001D0C10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1D0C10" w:rsidRPr="002434DA" w:rsidTr="0066386C">
        <w:tc>
          <w:tcPr>
            <w:tcW w:w="10321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2434D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A6499D" w:rsidRPr="002434DA" w:rsidTr="0066386C">
        <w:tc>
          <w:tcPr>
            <w:tcW w:w="2403" w:type="dxa"/>
            <w:shd w:val="clear" w:color="auto" w:fill="auto"/>
            <w:vAlign w:val="center"/>
          </w:tcPr>
          <w:p w:rsidR="00A6499D" w:rsidRPr="002434DA" w:rsidRDefault="00A6499D" w:rsidP="00A6499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A6499D" w:rsidRPr="002434DA" w:rsidRDefault="00A6499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A6499D" w:rsidRPr="002434DA" w:rsidRDefault="00A6499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A6499D" w:rsidRPr="002434DA" w:rsidRDefault="00A6499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A6499D" w:rsidRPr="002434DA" w:rsidRDefault="00EE128E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A6499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2294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A6499D" w:rsidRPr="002434DA" w:rsidRDefault="00A6499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6499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499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EE128E">
              <w:rPr>
                <w:color w:val="000000"/>
                <w:sz w:val="16"/>
                <w:szCs w:val="16"/>
              </w:rPr>
              <w:t>8</w:t>
            </w:r>
            <w:r w:rsidR="00AD7D3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1.04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1.04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1160,5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1003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858,77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425,05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341.6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D4DDD" w:rsidRPr="00A6499D" w:rsidRDefault="005D4DDD" w:rsidP="0066386C">
            <w:pPr>
              <w:spacing w:line="240" w:lineRule="auto"/>
              <w:ind w:right="-164" w:firstLine="0"/>
              <w:jc w:val="center"/>
              <w:rPr>
                <w:sz w:val="16"/>
                <w:szCs w:val="16"/>
              </w:rPr>
            </w:pPr>
            <w:r w:rsidRPr="00A6499D">
              <w:rPr>
                <w:sz w:val="16"/>
                <w:szCs w:val="16"/>
              </w:rPr>
              <w:t>0,31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D4DDD" w:rsidRPr="00A6499D" w:rsidRDefault="005D4DDD" w:rsidP="0066386C">
            <w:pPr>
              <w:spacing w:line="240" w:lineRule="auto"/>
              <w:ind w:right="-157" w:firstLine="0"/>
              <w:jc w:val="center"/>
              <w:rPr>
                <w:sz w:val="16"/>
                <w:szCs w:val="16"/>
              </w:rPr>
            </w:pPr>
            <w:r w:rsidRPr="00A6499D">
              <w:rPr>
                <w:sz w:val="16"/>
                <w:szCs w:val="16"/>
              </w:rPr>
              <w:t>0,31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D4DDD" w:rsidRPr="00A6499D" w:rsidRDefault="005D4DDD" w:rsidP="0066386C">
            <w:pPr>
              <w:spacing w:line="240" w:lineRule="auto"/>
              <w:ind w:right="-157" w:firstLine="0"/>
              <w:jc w:val="center"/>
              <w:rPr>
                <w:sz w:val="16"/>
                <w:szCs w:val="16"/>
              </w:rPr>
            </w:pPr>
            <w:r w:rsidRPr="00A6499D">
              <w:rPr>
                <w:sz w:val="16"/>
                <w:szCs w:val="16"/>
              </w:rPr>
              <w:t>0,31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D4DDD" w:rsidRPr="00A6499D" w:rsidRDefault="005D4DDD" w:rsidP="0066386C">
            <w:pPr>
              <w:spacing w:line="240" w:lineRule="auto"/>
              <w:ind w:right="-157" w:firstLine="0"/>
              <w:jc w:val="center"/>
              <w:rPr>
                <w:sz w:val="16"/>
                <w:szCs w:val="16"/>
              </w:rPr>
            </w:pPr>
            <w:r w:rsidRPr="00A6499D">
              <w:rPr>
                <w:sz w:val="16"/>
                <w:szCs w:val="16"/>
              </w:rPr>
              <w:t>0,31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749C9" w:rsidRPr="002434DA" w:rsidRDefault="007749C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AD7D36" w:rsidRPr="00CF6E49" w:rsidRDefault="00AD7D36" w:rsidP="00AD7D36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 xml:space="preserve">1. </w:t>
      </w:r>
      <w:r w:rsidRPr="00CF6E49">
        <w:rPr>
          <w:color w:val="000000"/>
          <w:sz w:val="24"/>
          <w:szCs w:val="24"/>
        </w:rPr>
        <w:t>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FF43B8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AD7D36" w:rsidRPr="002434DA" w:rsidRDefault="00AD7D3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989"/>
        <w:gridCol w:w="990"/>
        <w:gridCol w:w="990"/>
        <w:gridCol w:w="990"/>
        <w:gridCol w:w="989"/>
        <w:gridCol w:w="990"/>
        <w:gridCol w:w="990"/>
        <w:gridCol w:w="990"/>
      </w:tblGrid>
      <w:tr w:rsidR="001D0C10" w:rsidRPr="002434DA" w:rsidTr="0066386C">
        <w:tc>
          <w:tcPr>
            <w:tcW w:w="2403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1D0C10" w:rsidRPr="002434DA" w:rsidTr="0066386C">
        <w:tc>
          <w:tcPr>
            <w:tcW w:w="10321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0C10" w:rsidRPr="002434DA" w:rsidRDefault="001D0C10" w:rsidP="001D0C10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FD2F0F">
              <w:rPr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37,32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6,325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7.4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AD08D7" w:rsidRDefault="005D4DDD" w:rsidP="00AD08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7,</w:t>
            </w:r>
            <w:r w:rsidR="00AD08D7"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245,66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3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66386C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F43B8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AD7D36" w:rsidRDefault="00AD7D36" w:rsidP="00AD7D36">
      <w:pPr>
        <w:spacing w:line="240" w:lineRule="auto"/>
        <w:rPr>
          <w:b/>
          <w:color w:val="000000"/>
          <w:sz w:val="16"/>
          <w:szCs w:val="16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 xml:space="preserve">2. </w:t>
      </w:r>
      <w:r w:rsidRPr="00CF6E49">
        <w:rPr>
          <w:color w:val="000000"/>
          <w:sz w:val="24"/>
          <w:szCs w:val="24"/>
        </w:rPr>
        <w:t>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AD7D36" w:rsidRDefault="00AD7D3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103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989"/>
        <w:gridCol w:w="990"/>
        <w:gridCol w:w="989"/>
        <w:gridCol w:w="990"/>
        <w:gridCol w:w="989"/>
        <w:gridCol w:w="990"/>
        <w:gridCol w:w="989"/>
        <w:gridCol w:w="990"/>
      </w:tblGrid>
      <w:tr w:rsidR="00D525B8" w:rsidRPr="002434DA" w:rsidTr="0066386C">
        <w:tc>
          <w:tcPr>
            <w:tcW w:w="2405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525B8" w:rsidRPr="002434DA" w:rsidTr="0066386C">
        <w:tc>
          <w:tcPr>
            <w:tcW w:w="10321" w:type="dxa"/>
            <w:gridSpan w:val="9"/>
            <w:shd w:val="clear" w:color="auto" w:fill="auto"/>
            <w:vAlign w:val="center"/>
          </w:tcPr>
          <w:p w:rsidR="00D525B8" w:rsidRPr="002434DA" w:rsidRDefault="00D525B8" w:rsidP="00D525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</w:t>
            </w:r>
            <w:r>
              <w:rPr>
                <w:b/>
                <w:color w:val="000000"/>
                <w:sz w:val="16"/>
                <w:szCs w:val="16"/>
              </w:rPr>
              <w:t xml:space="preserve"> 5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103,39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14,55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19,5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13.3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19,5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21,09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28,3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204,04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206,2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AD7D36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193,8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AD08D7" w:rsidRDefault="00AD08D7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206,2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525B8" w:rsidRDefault="00D525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66386C" w:rsidRDefault="0066386C" w:rsidP="00AD7D36">
      <w:pPr>
        <w:spacing w:line="240" w:lineRule="auto"/>
        <w:rPr>
          <w:color w:val="000000"/>
          <w:sz w:val="24"/>
          <w:szCs w:val="24"/>
        </w:rPr>
      </w:pPr>
    </w:p>
    <w:p w:rsidR="00D525B8" w:rsidRDefault="00AD7D36" w:rsidP="00AD7D36">
      <w:pPr>
        <w:spacing w:line="240" w:lineRule="auto"/>
        <w:rPr>
          <w:b/>
          <w:color w:val="000000"/>
          <w:sz w:val="16"/>
          <w:szCs w:val="16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 xml:space="preserve">3. </w:t>
      </w:r>
      <w:r w:rsidRPr="00CF6E49">
        <w:rPr>
          <w:color w:val="000000"/>
          <w:sz w:val="24"/>
          <w:szCs w:val="24"/>
        </w:rPr>
        <w:t>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D525B8" w:rsidRPr="002434DA" w:rsidRDefault="00D525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971"/>
        <w:gridCol w:w="972"/>
        <w:gridCol w:w="972"/>
        <w:gridCol w:w="972"/>
        <w:gridCol w:w="972"/>
        <w:gridCol w:w="972"/>
        <w:gridCol w:w="972"/>
        <w:gridCol w:w="972"/>
      </w:tblGrid>
      <w:tr w:rsidR="00576501" w:rsidRPr="002434DA" w:rsidTr="0066386C">
        <w:tc>
          <w:tcPr>
            <w:tcW w:w="2405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76501" w:rsidRPr="002434DA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76501" w:rsidRPr="002434DA" w:rsidTr="0066386C">
        <w:tc>
          <w:tcPr>
            <w:tcW w:w="10180" w:type="dxa"/>
            <w:gridSpan w:val="9"/>
            <w:shd w:val="clear" w:color="auto" w:fill="auto"/>
            <w:vAlign w:val="center"/>
          </w:tcPr>
          <w:p w:rsidR="00576501" w:rsidRPr="002434DA" w:rsidRDefault="00576501" w:rsidP="00D525B8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2434DA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FD2F0F">
              <w:rPr>
                <w:b/>
                <w:color w:val="000000"/>
                <w:sz w:val="16"/>
                <w:szCs w:val="16"/>
              </w:rPr>
              <w:t xml:space="preserve"> </w:t>
            </w:r>
            <w:r w:rsidR="00D525B8">
              <w:rPr>
                <w:b/>
                <w:color w:val="000000"/>
                <w:sz w:val="16"/>
                <w:szCs w:val="16"/>
              </w:rPr>
              <w:t>2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289,4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674,4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39.5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16,77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D4DDD" w:rsidRPr="002434DA" w:rsidTr="0066386C">
        <w:tc>
          <w:tcPr>
            <w:tcW w:w="2405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D4DDD" w:rsidRPr="002434DA" w:rsidRDefault="005D4DDD" w:rsidP="005D4DDD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D2F0F" w:rsidRDefault="00FD2F0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AD7D36" w:rsidRPr="00CF6E49" w:rsidRDefault="00AD7D36" w:rsidP="00AD7D36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 xml:space="preserve">4. </w:t>
      </w:r>
      <w:r w:rsidRPr="00CF6E49">
        <w:rPr>
          <w:color w:val="000000"/>
          <w:sz w:val="24"/>
          <w:szCs w:val="24"/>
        </w:rPr>
        <w:t>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AD7D36" w:rsidRDefault="00AD7D3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8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971"/>
        <w:gridCol w:w="972"/>
        <w:gridCol w:w="972"/>
        <w:gridCol w:w="972"/>
        <w:gridCol w:w="972"/>
        <w:gridCol w:w="972"/>
        <w:gridCol w:w="972"/>
        <w:gridCol w:w="972"/>
      </w:tblGrid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AD7D36" w:rsidRPr="002434DA" w:rsidTr="00AD08D7">
        <w:trPr>
          <w:trHeight w:val="104"/>
        </w:trPr>
        <w:tc>
          <w:tcPr>
            <w:tcW w:w="10180" w:type="dxa"/>
            <w:gridSpan w:val="9"/>
            <w:shd w:val="clear" w:color="auto" w:fill="auto"/>
            <w:vAlign w:val="center"/>
          </w:tcPr>
          <w:p w:rsidR="00AD7D36" w:rsidRPr="002434DA" w:rsidRDefault="00AD7D36" w:rsidP="00836503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Pr="002434DA">
              <w:rPr>
                <w:b/>
                <w:color w:val="000000"/>
                <w:sz w:val="16"/>
                <w:szCs w:val="16"/>
              </w:rPr>
              <w:t>отельная №</w:t>
            </w:r>
            <w:r>
              <w:rPr>
                <w:b/>
                <w:color w:val="000000"/>
                <w:sz w:val="16"/>
                <w:szCs w:val="16"/>
              </w:rPr>
              <w:t xml:space="preserve"> 3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08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43.6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43.6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7D36" w:rsidP="00AD08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AD08D7">
              <w:rPr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7D36" w:rsidP="00AD08D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0,0</w:t>
            </w:r>
            <w:r w:rsidR="00AD08D7">
              <w:rPr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8.1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8.1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11.7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11.7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153,2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269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AD08D7" w:rsidRDefault="00AD08D7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269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D36" w:rsidRPr="002434DA" w:rsidTr="0066386C">
        <w:tc>
          <w:tcPr>
            <w:tcW w:w="2405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971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D7D36" w:rsidRPr="002434DA" w:rsidRDefault="00AD7D36" w:rsidP="00AD7D36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D7D36" w:rsidRDefault="00AD7D3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05322" w:rsidRDefault="00C679A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2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CF6E49">
        <w:rPr>
          <w:color w:val="000000"/>
          <w:sz w:val="24"/>
          <w:szCs w:val="24"/>
        </w:rPr>
        <w:t>ЖКУ «</w:t>
      </w:r>
      <w:r w:rsidR="00FD2F0F">
        <w:rPr>
          <w:color w:val="000000"/>
          <w:sz w:val="24"/>
          <w:szCs w:val="24"/>
        </w:rPr>
        <w:t>Несь</w:t>
      </w:r>
      <w:r w:rsidR="00E90FB1" w:rsidRPr="00CF6E49">
        <w:rPr>
          <w:color w:val="000000"/>
          <w:sz w:val="24"/>
          <w:szCs w:val="24"/>
        </w:rPr>
        <w:t xml:space="preserve">» </w:t>
      </w:r>
      <w:r w:rsidR="00A826B9" w:rsidRPr="00CF6E49">
        <w:rPr>
          <w:color w:val="000000"/>
          <w:sz w:val="24"/>
          <w:szCs w:val="24"/>
        </w:rPr>
        <w:t>МП ЗР «Севержилкомсервис»</w:t>
      </w:r>
    </w:p>
    <w:p w:rsidR="00FD2F0F" w:rsidRPr="00CF6E49" w:rsidRDefault="00FD2F0F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19"/>
        <w:gridCol w:w="1775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AD08D7" w:rsidTr="00AD08D7">
        <w:trPr>
          <w:jc w:val="center"/>
        </w:trPr>
        <w:tc>
          <w:tcPr>
            <w:tcW w:w="2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405322" w:rsidRPr="00AD08D7" w:rsidTr="00AD08D7">
        <w:trPr>
          <w:jc w:val="center"/>
        </w:trPr>
        <w:tc>
          <w:tcPr>
            <w:tcW w:w="2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AD08D7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004F0C" w:rsidP="00E90FB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D86154" w:rsidRPr="00AD08D7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15053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405322" w:rsidRPr="00AD08D7" w:rsidTr="00FD2F0F">
        <w:trPr>
          <w:trHeight w:val="212"/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2130,9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2258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1705,8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2294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858,7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858,7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694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425,05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450,4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2D1A79" w:rsidRPr="00AD08D7" w:rsidRDefault="002D1A7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345F3" w:rsidRPr="00AD08D7" w:rsidRDefault="001345F3" w:rsidP="001345F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AD08D7">
        <w:rPr>
          <w:color w:val="000000"/>
          <w:sz w:val="24"/>
          <w:szCs w:val="24"/>
        </w:rPr>
        <w:t>Таблица 2.1. Перспективный топливный баланс источников тепловой энергии ЖКУ «Несь» МП ЗР «Севержилкомсервис»</w:t>
      </w:r>
    </w:p>
    <w:p w:rsidR="001345F3" w:rsidRPr="00AD08D7" w:rsidRDefault="001345F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345F3" w:rsidRPr="00AD08D7" w:rsidRDefault="001345F3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619"/>
        <w:gridCol w:w="1775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AD08D7" w:rsidTr="00AD08D7">
        <w:trPr>
          <w:jc w:val="center"/>
        </w:trPr>
        <w:tc>
          <w:tcPr>
            <w:tcW w:w="2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7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405322" w:rsidRPr="00AD08D7" w:rsidTr="00AD08D7">
        <w:trPr>
          <w:trHeight w:val="60"/>
          <w:jc w:val="center"/>
        </w:trPr>
        <w:tc>
          <w:tcPr>
            <w:tcW w:w="26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AD08D7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150534" w:rsidP="00CA1CFE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CA1CFE" w:rsidRPr="00AD08D7">
              <w:rPr>
                <w:b/>
                <w:color w:val="000000"/>
                <w:sz w:val="16"/>
                <w:szCs w:val="16"/>
              </w:rPr>
              <w:t>4</w:t>
            </w:r>
          </w:p>
        </w:tc>
      </w:tr>
      <w:tr w:rsidR="00405322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2434DA" w:rsidP="00CA1CFE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AD08D7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CA1CFE" w:rsidRPr="00AD08D7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405322" w:rsidRPr="00AD08D7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AD08D7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AD08D7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AD08D7">
        <w:trPr>
          <w:jc w:val="center"/>
        </w:trPr>
        <w:tc>
          <w:tcPr>
            <w:tcW w:w="26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277,9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AD08D7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AD08D7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76501" w:rsidRDefault="00576501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345F3" w:rsidRDefault="001345F3" w:rsidP="001345F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2.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1345F3" w:rsidRPr="00FE64CE" w:rsidRDefault="001345F3" w:rsidP="0057650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576501" w:rsidRPr="00FE64CE" w:rsidTr="002434DA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576501" w:rsidRPr="00FE64CE" w:rsidTr="002434DA">
        <w:trPr>
          <w:trHeight w:val="6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576501" w:rsidRPr="00FE64CE" w:rsidTr="00576501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150534" w:rsidP="00CA1CFE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CA1CFE">
              <w:rPr>
                <w:b/>
                <w:color w:val="000000"/>
                <w:sz w:val="16"/>
                <w:szCs w:val="16"/>
              </w:rPr>
              <w:t>5</w:t>
            </w:r>
          </w:p>
        </w:tc>
      </w:tr>
      <w:tr w:rsidR="00576501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150534" w:rsidP="00CA1CFE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CA1CFE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576501" w:rsidRPr="00FE64CE" w:rsidTr="00576501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19.3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E64CE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2434DA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A779F" w:rsidRDefault="005A779F" w:rsidP="0015053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5A779F" w:rsidRDefault="005A779F" w:rsidP="0015053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345F3" w:rsidRDefault="001345F3" w:rsidP="001345F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3.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5A779F" w:rsidRPr="00FE64CE" w:rsidRDefault="005A779F" w:rsidP="0015053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A6499D" w:rsidRPr="005D4DDD" w:rsidTr="00EE128E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A6499D" w:rsidRPr="005D4DDD" w:rsidTr="00EE128E">
        <w:trPr>
          <w:trHeight w:val="6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A6499D" w:rsidRPr="005D4DDD" w:rsidTr="00EE128E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A6499D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котельная № 2</w:t>
            </w:r>
          </w:p>
        </w:tc>
      </w:tr>
      <w:tr w:rsidR="00A6499D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A6499D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A6499D" w:rsidRPr="005D4DDD" w:rsidTr="00EE128E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99D" w:rsidRPr="005D4DDD" w:rsidRDefault="00A6499D" w:rsidP="00EE128E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EE128E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150534" w:rsidRDefault="0015053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1345F3" w:rsidRDefault="001345F3" w:rsidP="001345F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2.</w:t>
      </w:r>
      <w:r>
        <w:rPr>
          <w:color w:val="000000"/>
          <w:sz w:val="24"/>
          <w:szCs w:val="24"/>
        </w:rPr>
        <w:t>4.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</w:t>
      </w:r>
      <w:r>
        <w:rPr>
          <w:color w:val="000000"/>
          <w:sz w:val="24"/>
          <w:szCs w:val="24"/>
        </w:rPr>
        <w:t>Несь</w:t>
      </w:r>
      <w:r w:rsidRPr="00CF6E49">
        <w:rPr>
          <w:color w:val="000000"/>
          <w:sz w:val="24"/>
          <w:szCs w:val="24"/>
        </w:rPr>
        <w:t>» МП ЗР «Севержилкомсервис»</w:t>
      </w:r>
    </w:p>
    <w:p w:rsidR="00A6499D" w:rsidRDefault="00A6499D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805AC6" w:rsidRPr="005D4DDD" w:rsidTr="00836503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805AC6" w:rsidRPr="005D4DDD" w:rsidTr="00836503">
        <w:trPr>
          <w:trHeight w:val="60"/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805AC6" w:rsidRPr="005D4DDD" w:rsidTr="00836503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</w:tr>
      <w:tr w:rsidR="00805AC6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805AC6" w:rsidRPr="005D4DDD" w:rsidTr="00836503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AC6" w:rsidRPr="005D4DDD" w:rsidRDefault="00805AC6" w:rsidP="00836503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6671A" w:rsidRPr="005D4DDD" w:rsidTr="00836503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F6671A" w:rsidRDefault="00F6671A" w:rsidP="00F6671A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6671A" w:rsidRPr="005D4DDD" w:rsidRDefault="00F6671A" w:rsidP="00F6671A">
            <w:pPr>
              <w:spacing w:line="240" w:lineRule="auto"/>
              <w:ind w:right="-157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805AC6" w:rsidRDefault="00805AC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t>Результаты расчетов по каждому источнику тепловой энергии нормативных запасов топлива</w:t>
      </w:r>
    </w:p>
    <w:p w:rsidR="008A1143" w:rsidRPr="009200E8" w:rsidRDefault="008A1143" w:rsidP="005D4DDD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5D4DDD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5D4DDD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 коммунального хозяйства, энергетики и транспорта Ненецкого автономного округа, утвержденного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5D4DDD">
      <w:pPr>
        <w:spacing w:line="240" w:lineRule="auto"/>
        <w:rPr>
          <w:sz w:val="24"/>
          <w:szCs w:val="24"/>
        </w:rPr>
      </w:pPr>
    </w:p>
    <w:p w:rsidR="00772FBC" w:rsidRDefault="009200E8" w:rsidP="005D4DD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CF6E49">
        <w:rPr>
          <w:color w:val="000000"/>
          <w:sz w:val="24"/>
          <w:szCs w:val="24"/>
        </w:rPr>
        <w:lastRenderedPageBreak/>
        <w:t>Т</w:t>
      </w:r>
      <w:r w:rsidR="00C679A6" w:rsidRPr="00CF6E49">
        <w:rPr>
          <w:color w:val="000000"/>
          <w:sz w:val="24"/>
          <w:szCs w:val="24"/>
        </w:rPr>
        <w:t xml:space="preserve">аблица </w:t>
      </w:r>
      <w:r w:rsidR="00CF6E49" w:rsidRPr="00CF6E49">
        <w:rPr>
          <w:color w:val="000000"/>
          <w:sz w:val="24"/>
          <w:szCs w:val="24"/>
        </w:rPr>
        <w:t>3</w:t>
      </w:r>
      <w:r w:rsidR="00C679A6" w:rsidRPr="00CF6E49">
        <w:rPr>
          <w:color w:val="000000"/>
          <w:sz w:val="24"/>
          <w:szCs w:val="24"/>
        </w:rPr>
        <w:t xml:space="preserve">. Результаты </w:t>
      </w:r>
      <w:r w:rsidR="005D4DDD" w:rsidRPr="00CF6E49">
        <w:rPr>
          <w:color w:val="000000"/>
          <w:sz w:val="24"/>
          <w:szCs w:val="24"/>
        </w:rPr>
        <w:t>расчётов</w:t>
      </w:r>
      <w:r w:rsidR="00C679A6" w:rsidRPr="00CF6E49">
        <w:rPr>
          <w:color w:val="000000"/>
          <w:sz w:val="24"/>
          <w:szCs w:val="24"/>
        </w:rPr>
        <w:t xml:space="preserve"> по каждому источнику тепловой энергии нормативных запасов топлива</w:t>
      </w:r>
    </w:p>
    <w:p w:rsidR="00CF6E49" w:rsidRPr="00CF6E49" w:rsidRDefault="00CF6E4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E90FB1" w:rsidRPr="00CF6E49" w:rsidRDefault="00E90FB1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 w:rsidR="007A4C12">
        <w:rPr>
          <w:color w:val="000000"/>
          <w:sz w:val="24"/>
          <w:szCs w:val="24"/>
        </w:rPr>
        <w:t>Несь</w:t>
      </w:r>
      <w:r w:rsidRPr="002434DA">
        <w:rPr>
          <w:color w:val="000000"/>
          <w:sz w:val="24"/>
          <w:szCs w:val="24"/>
        </w:rPr>
        <w:t>» МП ЗР «Севержилкомсервис» котельная №1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5D4DDD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тепловой энергии</w:t>
            </w:r>
            <w:r w:rsidR="001345F3">
              <w:rPr>
                <w:color w:val="000000"/>
                <w:sz w:val="16"/>
                <w:szCs w:val="16"/>
              </w:rPr>
              <w:t xml:space="preserve"> в сеть</w:t>
            </w:r>
            <w:r w:rsidRPr="005D4DDD">
              <w:rPr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5D4DDD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5D4DDD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5D4DDD">
              <w:rPr>
                <w:b/>
                <w:color w:val="000000"/>
                <w:sz w:val="16"/>
                <w:szCs w:val="16"/>
              </w:rPr>
              <w:t>1</w:t>
            </w:r>
            <w:r w:rsidRPr="005D4DDD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5D4DDD">
              <w:rPr>
                <w:b/>
                <w:color w:val="000000"/>
                <w:sz w:val="16"/>
                <w:szCs w:val="16"/>
              </w:rPr>
              <w:t>5</w:t>
            </w:r>
            <w:r w:rsidRPr="005D4DDD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5D4DDD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5D4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6671A" w:rsidRDefault="001345F3" w:rsidP="00F6671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2167,7</w:t>
            </w:r>
            <w:r w:rsidR="005A779F" w:rsidRPr="005D4DDD">
              <w:rPr>
                <w:color w:val="000000"/>
                <w:sz w:val="16"/>
                <w:szCs w:val="16"/>
              </w:rPr>
              <w:t>-2</w:t>
            </w:r>
            <w:r w:rsidR="00F6671A">
              <w:rPr>
                <w:color w:val="000000"/>
                <w:sz w:val="16"/>
                <w:szCs w:val="16"/>
                <w:lang w:val="en-US"/>
              </w:rPr>
              <w:t>294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A4C12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425,05</w:t>
            </w:r>
            <w:r w:rsidR="005A779F" w:rsidRPr="005D4DDD">
              <w:rPr>
                <w:color w:val="000000"/>
                <w:sz w:val="16"/>
                <w:szCs w:val="16"/>
              </w:rPr>
              <w:t>-</w:t>
            </w:r>
            <w:r w:rsidR="001345F3">
              <w:rPr>
                <w:color w:val="000000"/>
                <w:sz w:val="16"/>
                <w:szCs w:val="16"/>
              </w:rPr>
              <w:t>320,3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1345F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5D4DDD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5D4DDD">
              <w:rPr>
                <w:b/>
                <w:color w:val="000000"/>
                <w:sz w:val="16"/>
                <w:szCs w:val="16"/>
              </w:rPr>
              <w:t>6</w:t>
            </w:r>
            <w:r w:rsidRPr="005D4DDD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5D4DDD">
              <w:rPr>
                <w:b/>
                <w:color w:val="000000"/>
                <w:sz w:val="16"/>
                <w:szCs w:val="16"/>
              </w:rPr>
              <w:t>30</w:t>
            </w:r>
            <w:r w:rsidRPr="005D4DDD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5D4DDD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5D4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5D4DDD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5D4DDD">
              <w:rPr>
                <w:b/>
                <w:color w:val="000000"/>
                <w:sz w:val="16"/>
                <w:szCs w:val="16"/>
              </w:rPr>
              <w:t>1</w:t>
            </w:r>
            <w:r w:rsidRPr="005D4DDD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5D4DDD">
              <w:rPr>
                <w:b/>
                <w:color w:val="000000"/>
                <w:sz w:val="16"/>
                <w:szCs w:val="16"/>
              </w:rPr>
              <w:t>8</w:t>
            </w:r>
            <w:r w:rsidRPr="005D4DDD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5D4DDD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5D4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5038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Default="00E40F66" w:rsidP="002D1A79">
      <w:pPr>
        <w:spacing w:line="240" w:lineRule="auto"/>
        <w:ind w:firstLine="0"/>
        <w:rPr>
          <w:sz w:val="24"/>
          <w:szCs w:val="24"/>
        </w:rPr>
      </w:pPr>
    </w:p>
    <w:p w:rsidR="00E90FB1" w:rsidRPr="00CF6E49" w:rsidRDefault="00E90FB1" w:rsidP="00CF6E49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 w:rsidR="007A4C12">
        <w:rPr>
          <w:color w:val="000000"/>
          <w:sz w:val="24"/>
          <w:szCs w:val="24"/>
        </w:rPr>
        <w:t>Несь</w:t>
      </w:r>
      <w:r w:rsidRPr="002434DA">
        <w:rPr>
          <w:color w:val="000000"/>
          <w:sz w:val="24"/>
          <w:szCs w:val="24"/>
        </w:rPr>
        <w:t>» МП ЗР «</w:t>
      </w:r>
      <w:r w:rsidR="009E797B">
        <w:rPr>
          <w:color w:val="000000"/>
          <w:sz w:val="24"/>
          <w:szCs w:val="24"/>
        </w:rPr>
        <w:t xml:space="preserve">Севержилкомсервис» котельная № </w:t>
      </w:r>
      <w:r w:rsidR="007A4C12">
        <w:rPr>
          <w:color w:val="000000"/>
          <w:sz w:val="24"/>
          <w:szCs w:val="24"/>
        </w:rPr>
        <w:t>4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5D4DDD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1345F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тепловой энергии</w:t>
            </w:r>
            <w:r>
              <w:rPr>
                <w:color w:val="000000"/>
                <w:sz w:val="16"/>
                <w:szCs w:val="16"/>
              </w:rPr>
              <w:t xml:space="preserve"> в сеть</w:t>
            </w:r>
            <w:r w:rsidRPr="005D4DDD">
              <w:rPr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5D4DDD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5D4DDD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5D4DDD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F6671A" w:rsidRDefault="007A4C12" w:rsidP="00F6671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5D4DDD">
              <w:rPr>
                <w:color w:val="000000"/>
                <w:sz w:val="16"/>
                <w:szCs w:val="16"/>
              </w:rPr>
              <w:t>3</w:t>
            </w:r>
            <w:r w:rsidR="001345F3">
              <w:rPr>
                <w:color w:val="000000"/>
                <w:sz w:val="16"/>
                <w:szCs w:val="16"/>
              </w:rPr>
              <w:t>3,8</w:t>
            </w:r>
            <w:r w:rsidR="005A779F" w:rsidRPr="005D4DDD">
              <w:rPr>
                <w:color w:val="000000"/>
                <w:sz w:val="16"/>
                <w:szCs w:val="16"/>
              </w:rPr>
              <w:t>-</w:t>
            </w:r>
            <w:r w:rsidR="00F6671A">
              <w:rPr>
                <w:color w:val="000000"/>
                <w:sz w:val="16"/>
                <w:szCs w:val="16"/>
                <w:lang w:val="en-US"/>
              </w:rPr>
              <w:t>86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F6671A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125</w:t>
            </w:r>
            <w:r w:rsidR="001345F3">
              <w:rPr>
                <w:color w:val="000000"/>
                <w:sz w:val="16"/>
                <w:szCs w:val="16"/>
              </w:rPr>
              <w:t>-303,1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1345F3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5D4DDD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5D4DDD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5D4DDD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5D4DDD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7A4C12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5D4DDD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E90FB1" w:rsidRPr="00CF6E49" w:rsidRDefault="00E90FB1" w:rsidP="00CF6E49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 w:rsidR="007A4C12">
        <w:rPr>
          <w:color w:val="000000"/>
          <w:sz w:val="24"/>
          <w:szCs w:val="24"/>
        </w:rPr>
        <w:t>Несь</w:t>
      </w:r>
      <w:r w:rsidRPr="002434DA">
        <w:rPr>
          <w:color w:val="000000"/>
          <w:sz w:val="24"/>
          <w:szCs w:val="24"/>
        </w:rPr>
        <w:t>» МП ЗР «</w:t>
      </w:r>
      <w:r w:rsidR="009E797B">
        <w:rPr>
          <w:color w:val="000000"/>
          <w:sz w:val="24"/>
          <w:szCs w:val="24"/>
        </w:rPr>
        <w:t xml:space="preserve">Севержилкомсервис» котельная № </w:t>
      </w:r>
      <w:r w:rsidR="007A4C12">
        <w:rPr>
          <w:color w:val="000000"/>
          <w:sz w:val="24"/>
          <w:szCs w:val="24"/>
        </w:rPr>
        <w:t>5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5D4DDD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1345F3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тепловой энергии</w:t>
            </w:r>
            <w:r>
              <w:rPr>
                <w:color w:val="000000"/>
                <w:sz w:val="16"/>
                <w:szCs w:val="16"/>
              </w:rPr>
              <w:t xml:space="preserve"> в сеть</w:t>
            </w:r>
            <w:r w:rsidRPr="005D4DDD">
              <w:rPr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5D4DDD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5D4DDD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5D4DDD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7A4C12" w:rsidP="001345F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103,39</w:t>
            </w:r>
            <w:r w:rsidR="005A779F" w:rsidRPr="005D4DDD">
              <w:rPr>
                <w:color w:val="000000"/>
                <w:sz w:val="16"/>
                <w:szCs w:val="16"/>
              </w:rPr>
              <w:t>-13</w:t>
            </w:r>
            <w:r w:rsidR="001345F3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F6671A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153</w:t>
            </w:r>
            <w:r w:rsidR="001345F3">
              <w:rPr>
                <w:color w:val="000000"/>
                <w:sz w:val="16"/>
                <w:szCs w:val="16"/>
              </w:rPr>
              <w:t>-</w:t>
            </w:r>
            <w:r w:rsidR="007A4C12" w:rsidRPr="005D4DDD">
              <w:rPr>
                <w:color w:val="000000"/>
                <w:sz w:val="16"/>
                <w:szCs w:val="16"/>
              </w:rPr>
              <w:t>204,04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7A4C12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1345F3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5D4DDD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5D4DDD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7A4C12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5D4DDD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5D4DDD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9E797B" w:rsidP="0085038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Котельная № </w:t>
            </w:r>
            <w:r w:rsidR="007A4C12" w:rsidRPr="005D4DD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7A4C12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5D4DDD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E40F66">
      <w:pPr>
        <w:spacing w:line="240" w:lineRule="auto"/>
        <w:rPr>
          <w:sz w:val="24"/>
          <w:szCs w:val="24"/>
        </w:rPr>
      </w:pPr>
    </w:p>
    <w:p w:rsidR="005A779F" w:rsidRPr="00CF6E49" w:rsidRDefault="005A779F" w:rsidP="005A779F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Несь</w:t>
      </w:r>
      <w:r w:rsidRPr="002434DA">
        <w:rPr>
          <w:color w:val="000000"/>
          <w:sz w:val="24"/>
          <w:szCs w:val="24"/>
        </w:rPr>
        <w:t>» МП ЗР «</w:t>
      </w:r>
      <w:r>
        <w:rPr>
          <w:color w:val="000000"/>
          <w:sz w:val="24"/>
          <w:szCs w:val="24"/>
        </w:rPr>
        <w:t>Севержилкомсервис» котельная № 2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5A779F" w:rsidRPr="005D4DDD" w:rsidTr="00EE128E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1345F3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тепловой энергии</w:t>
            </w:r>
            <w:r>
              <w:rPr>
                <w:color w:val="000000"/>
                <w:sz w:val="16"/>
                <w:szCs w:val="16"/>
              </w:rPr>
              <w:t xml:space="preserve"> в сеть</w:t>
            </w:r>
            <w:r w:rsidRPr="005D4DDD">
              <w:rPr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5A779F" w:rsidRPr="005D4DDD" w:rsidRDefault="005A779F" w:rsidP="00EE128E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5A779F" w:rsidRPr="005D4DDD" w:rsidTr="00EE128E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5A779F" w:rsidRPr="005D4DDD" w:rsidTr="00EE128E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289</w:t>
            </w:r>
            <w:r w:rsidR="001345F3">
              <w:rPr>
                <w:color w:val="000000"/>
                <w:sz w:val="16"/>
                <w:szCs w:val="16"/>
              </w:rPr>
              <w:t>-674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57,9</w:t>
            </w:r>
            <w:r w:rsidR="001345F3">
              <w:rPr>
                <w:color w:val="000000"/>
                <w:sz w:val="16"/>
                <w:szCs w:val="16"/>
              </w:rPr>
              <w:t>-85,2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1345F3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5A779F" w:rsidRPr="005D4DDD" w:rsidTr="00EE128E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5A779F" w:rsidRPr="005D4DDD" w:rsidTr="00EE128E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5A779F" w:rsidRPr="005D4DDD" w:rsidTr="00EE128E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5A779F" w:rsidRPr="005D4DDD" w:rsidTr="00EE128E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79F" w:rsidRPr="005D4DDD" w:rsidRDefault="005A779F" w:rsidP="00EE128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5A779F" w:rsidRDefault="005A779F" w:rsidP="00E40F66">
      <w:pPr>
        <w:spacing w:line="240" w:lineRule="auto"/>
        <w:rPr>
          <w:sz w:val="24"/>
          <w:szCs w:val="24"/>
        </w:rPr>
      </w:pPr>
    </w:p>
    <w:p w:rsidR="001345F3" w:rsidRPr="00CF6E49" w:rsidRDefault="001345F3" w:rsidP="001345F3">
      <w:pPr>
        <w:spacing w:line="240" w:lineRule="auto"/>
        <w:ind w:firstLine="0"/>
        <w:rPr>
          <w:color w:val="000000"/>
          <w:sz w:val="24"/>
          <w:szCs w:val="24"/>
        </w:rPr>
      </w:pP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Несь</w:t>
      </w:r>
      <w:r w:rsidRPr="002434DA">
        <w:rPr>
          <w:color w:val="000000"/>
          <w:sz w:val="24"/>
          <w:szCs w:val="24"/>
        </w:rPr>
        <w:t>» МП ЗР «</w:t>
      </w:r>
      <w:r>
        <w:rPr>
          <w:color w:val="000000"/>
          <w:sz w:val="24"/>
          <w:szCs w:val="24"/>
        </w:rPr>
        <w:t>Севержилкомсервис» котельная № 3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1345F3" w:rsidRPr="005D4DDD" w:rsidTr="00836503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Отпуск тепловой энергии</w:t>
            </w:r>
            <w:r>
              <w:rPr>
                <w:color w:val="000000"/>
                <w:sz w:val="16"/>
                <w:szCs w:val="16"/>
              </w:rPr>
              <w:t xml:space="preserve"> в сеть</w:t>
            </w:r>
            <w:r w:rsidRPr="005D4DDD">
              <w:rPr>
                <w:color w:val="000000"/>
                <w:sz w:val="16"/>
                <w:szCs w:val="16"/>
              </w:rPr>
              <w:t>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1345F3" w:rsidRPr="005D4DDD" w:rsidRDefault="001345F3" w:rsidP="00836503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1345F3" w:rsidRPr="005D4DDD" w:rsidTr="00836503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1345F3" w:rsidRPr="005D4DDD" w:rsidTr="00836503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lastRenderedPageBreak/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F6671A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  <w:r w:rsidR="00F6671A">
              <w:rPr>
                <w:color w:val="000000"/>
                <w:sz w:val="16"/>
                <w:szCs w:val="16"/>
                <w:lang w:val="en-US"/>
              </w:rPr>
              <w:t>-43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F6671A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1345F3" w:rsidRPr="005D4DDD" w:rsidTr="00836503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1345F3" w:rsidRPr="005D4DDD" w:rsidTr="00836503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1345F3" w:rsidRPr="005D4DDD" w:rsidTr="00836503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1345F3" w:rsidRPr="005D4DDD" w:rsidTr="00836503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Котельная №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45F3" w:rsidRPr="005D4DDD" w:rsidRDefault="001345F3" w:rsidP="0083650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1345F3" w:rsidRDefault="001345F3" w:rsidP="001345F3">
      <w:pPr>
        <w:spacing w:line="240" w:lineRule="auto"/>
        <w:rPr>
          <w:sz w:val="24"/>
          <w:szCs w:val="24"/>
        </w:rPr>
      </w:pPr>
    </w:p>
    <w:p w:rsidR="005A779F" w:rsidRDefault="005A779F" w:rsidP="00E40F66">
      <w:pPr>
        <w:spacing w:line="240" w:lineRule="auto"/>
        <w:rPr>
          <w:sz w:val="24"/>
          <w:szCs w:val="24"/>
        </w:rPr>
      </w:pPr>
    </w:p>
    <w:p w:rsidR="005A779F" w:rsidRDefault="005A779F" w:rsidP="00E40F66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076302">
        <w:rPr>
          <w:sz w:val="24"/>
          <w:szCs w:val="24"/>
        </w:rPr>
        <w:t xml:space="preserve">Сельского поселения «Канинский сельсовет» ЗР НАО </w:t>
      </w:r>
      <w:r w:rsidR="009254E8" w:rsidRPr="009200E8">
        <w:rPr>
          <w:sz w:val="24"/>
          <w:szCs w:val="24"/>
        </w:rPr>
        <w:t xml:space="preserve"> </w:t>
      </w:r>
      <w:r w:rsidRPr="009200E8">
        <w:rPr>
          <w:sz w:val="24"/>
          <w:szCs w:val="24"/>
        </w:rPr>
        <w:t>представлен в таблице ниже.</w:t>
      </w:r>
    </w:p>
    <w:p w:rsidR="00CF6E49" w:rsidRDefault="00CF6E4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9254E8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4</w:t>
      </w:r>
      <w:r w:rsidRPr="00CF6E49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076302">
        <w:rPr>
          <w:sz w:val="24"/>
          <w:szCs w:val="24"/>
        </w:rPr>
        <w:t>Сельского поселения «Канинский сельсовет» ЗР НАО</w:t>
      </w:r>
    </w:p>
    <w:p w:rsidR="005D4DDD" w:rsidRDefault="005D4DDD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5D4DDD" w:rsidTr="00984F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5D4DDD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5D4DDD">
              <w:rPr>
                <w:color w:val="000000"/>
                <w:sz w:val="16"/>
                <w:szCs w:val="16"/>
              </w:rPr>
              <w:br/>
            </w:r>
            <w:r w:rsidRPr="005D4DDD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5D4DDD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5D4DDD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5D4DDD" w:rsidTr="00984FBF">
        <w:tc>
          <w:tcPr>
            <w:tcW w:w="846" w:type="dxa"/>
            <w:vMerge/>
            <w:shd w:val="clear" w:color="auto" w:fill="auto"/>
            <w:vAlign w:val="center"/>
          </w:tcPr>
          <w:p w:rsidR="007F1C9D" w:rsidRPr="005D4DDD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5D4DDD" w:rsidRDefault="007F1C9D" w:rsidP="009368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5D4DDD" w:rsidRDefault="00C679A6" w:rsidP="00936831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5D4DDD" w:rsidTr="00354D8D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5D4DDD" w:rsidRDefault="00004F0C" w:rsidP="007A4C12">
            <w:pPr>
              <w:spacing w:line="240" w:lineRule="auto"/>
              <w:ind w:right="-113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ЖКУ «</w:t>
            </w:r>
            <w:r w:rsidR="007A4C12" w:rsidRPr="005D4DDD">
              <w:rPr>
                <w:b/>
                <w:color w:val="000000"/>
                <w:sz w:val="16"/>
                <w:szCs w:val="16"/>
              </w:rPr>
              <w:t>Несь</w:t>
            </w:r>
            <w:r w:rsidRPr="005D4DDD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04F0C" w:rsidRPr="005D4DDD" w:rsidTr="00984FBF">
        <w:tc>
          <w:tcPr>
            <w:tcW w:w="846" w:type="dxa"/>
            <w:shd w:val="clear" w:color="auto" w:fill="auto"/>
            <w:vAlign w:val="center"/>
          </w:tcPr>
          <w:p w:rsidR="00004F0C" w:rsidRPr="005D4DDD" w:rsidRDefault="00004F0C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5D4DDD" w:rsidRDefault="00004F0C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5D4DDD" w:rsidRDefault="009254E8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5D4DDD" w:rsidTr="00FE64CE">
        <w:trPr>
          <w:trHeight w:val="161"/>
        </w:trPr>
        <w:tc>
          <w:tcPr>
            <w:tcW w:w="846" w:type="dxa"/>
            <w:shd w:val="clear" w:color="auto" w:fill="auto"/>
            <w:vAlign w:val="center"/>
          </w:tcPr>
          <w:p w:rsidR="00936831" w:rsidRPr="005D4DDD" w:rsidRDefault="00936831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5D4DDD" w:rsidRDefault="005A779F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3119" w:type="dxa"/>
            <w:shd w:val="clear" w:color="auto" w:fill="auto"/>
          </w:tcPr>
          <w:p w:rsidR="00936831" w:rsidRPr="005D4DDD" w:rsidRDefault="007A4C12" w:rsidP="009254E8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</w:tr>
      <w:tr w:rsidR="00936831" w:rsidRPr="005D4DDD" w:rsidTr="00FE64CE">
        <w:tc>
          <w:tcPr>
            <w:tcW w:w="846" w:type="dxa"/>
            <w:shd w:val="clear" w:color="auto" w:fill="auto"/>
            <w:vAlign w:val="center"/>
          </w:tcPr>
          <w:p w:rsidR="00936831" w:rsidRPr="005D4DDD" w:rsidRDefault="00936831" w:rsidP="009254E8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5D4DDD" w:rsidRDefault="005A779F" w:rsidP="009254E8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3119" w:type="dxa"/>
            <w:shd w:val="clear" w:color="auto" w:fill="auto"/>
          </w:tcPr>
          <w:p w:rsidR="00936831" w:rsidRPr="005D4DDD" w:rsidRDefault="007A4C12" w:rsidP="009254E8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</w:tr>
      <w:tr w:rsidR="005A779F" w:rsidRPr="005D4DDD" w:rsidTr="00FE64CE">
        <w:tc>
          <w:tcPr>
            <w:tcW w:w="846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3119" w:type="dxa"/>
            <w:shd w:val="clear" w:color="auto" w:fill="auto"/>
          </w:tcPr>
          <w:p w:rsidR="005A779F" w:rsidRPr="005D4DDD" w:rsidRDefault="005A779F" w:rsidP="005A779F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</w:tr>
      <w:tr w:rsidR="001B32C9" w:rsidRPr="005D4DDD" w:rsidTr="00FE64CE">
        <w:tc>
          <w:tcPr>
            <w:tcW w:w="846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3119" w:type="dxa"/>
            <w:shd w:val="clear" w:color="auto" w:fill="auto"/>
          </w:tcPr>
          <w:p w:rsidR="001B32C9" w:rsidRPr="005D4DDD" w:rsidRDefault="001B32C9" w:rsidP="001B32C9">
            <w:pPr>
              <w:spacing w:line="240" w:lineRule="auto"/>
              <w:ind w:right="-113" w:firstLine="0"/>
              <w:jc w:val="center"/>
              <w:rPr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д/т</w:t>
            </w:r>
          </w:p>
        </w:tc>
      </w:tr>
    </w:tbl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2jxsxqh" w:colFirst="0" w:colLast="0"/>
      <w:bookmarkEnd w:id="7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220C5B" w:rsidRDefault="00220C5B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z337ya" w:colFirst="0" w:colLast="0"/>
      <w:bookmarkEnd w:id="8"/>
    </w:p>
    <w:p w:rsidR="00A3457F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p w:rsidR="005D4DDD" w:rsidRPr="00864184" w:rsidRDefault="005D4DDD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d"/>
        <w:tblW w:w="9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095"/>
        <w:gridCol w:w="958"/>
        <w:gridCol w:w="958"/>
        <w:gridCol w:w="934"/>
        <w:gridCol w:w="934"/>
        <w:gridCol w:w="935"/>
      </w:tblGrid>
      <w:tr w:rsidR="007F1C9D" w:rsidRPr="005D4DDD" w:rsidTr="00EE4106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011" w:type="dxa"/>
            <w:gridSpan w:val="3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2803" w:type="dxa"/>
            <w:gridSpan w:val="3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5D4DDD" w:rsidTr="00EE4106">
        <w:tc>
          <w:tcPr>
            <w:tcW w:w="933" w:type="dxa"/>
            <w:vMerge/>
            <w:shd w:val="clear" w:color="auto" w:fill="auto"/>
            <w:vAlign w:val="center"/>
          </w:tcPr>
          <w:p w:rsidR="007F1C9D" w:rsidRPr="005D4DDD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5D4DDD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F1C9D" w:rsidRPr="005D4DDD" w:rsidRDefault="00C679A6" w:rsidP="00EE4106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5D4DDD" w:rsidTr="00EE4106">
        <w:tc>
          <w:tcPr>
            <w:tcW w:w="9343" w:type="dxa"/>
            <w:gridSpan w:val="8"/>
            <w:shd w:val="clear" w:color="auto" w:fill="auto"/>
            <w:vAlign w:val="center"/>
          </w:tcPr>
          <w:p w:rsidR="007F1C9D" w:rsidRPr="005D4DDD" w:rsidRDefault="009254E8" w:rsidP="00CF72E9">
            <w:pPr>
              <w:spacing w:line="240" w:lineRule="auto"/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5D4DDD">
              <w:rPr>
                <w:b/>
                <w:color w:val="000000"/>
                <w:sz w:val="16"/>
                <w:szCs w:val="16"/>
              </w:rPr>
              <w:t>ЖКУ «</w:t>
            </w:r>
            <w:r w:rsidR="00CF72E9" w:rsidRPr="005D4DDD">
              <w:rPr>
                <w:b/>
                <w:color w:val="000000"/>
                <w:sz w:val="16"/>
                <w:szCs w:val="16"/>
              </w:rPr>
              <w:t>Несь</w:t>
            </w:r>
            <w:r w:rsidRPr="005D4DDD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E4106" w:rsidRPr="005D4DDD" w:rsidTr="00EE4106">
        <w:tc>
          <w:tcPr>
            <w:tcW w:w="933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5D4DDD" w:rsidRDefault="007A4C12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5200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100%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EE4106" w:rsidRPr="005D4DDD" w:rsidRDefault="00EE4106" w:rsidP="00EE4106">
            <w:pPr>
              <w:spacing w:line="240" w:lineRule="auto"/>
              <w:ind w:left="-23" w:right="-12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7A4C12" w:rsidRPr="005D4DDD" w:rsidTr="00EE4106">
        <w:tc>
          <w:tcPr>
            <w:tcW w:w="933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7A4C12" w:rsidRPr="005D4DDD" w:rsidTr="005A779F">
        <w:trPr>
          <w:trHeight w:val="214"/>
        </w:trPr>
        <w:tc>
          <w:tcPr>
            <w:tcW w:w="933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7A4C12" w:rsidRPr="005D4DDD" w:rsidRDefault="007A4C12" w:rsidP="007A4C12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5A779F" w:rsidRPr="005D4DDD" w:rsidTr="00EE4106">
        <w:trPr>
          <w:trHeight w:val="284"/>
        </w:trPr>
        <w:tc>
          <w:tcPr>
            <w:tcW w:w="933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5D4DDD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5A779F" w:rsidRPr="005D4DDD" w:rsidRDefault="005A779F" w:rsidP="005A779F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100%</w:t>
            </w:r>
          </w:p>
        </w:tc>
      </w:tr>
      <w:tr w:rsidR="001B32C9" w:rsidRPr="005D4DDD" w:rsidTr="00EE4106">
        <w:trPr>
          <w:trHeight w:val="284"/>
        </w:trPr>
        <w:tc>
          <w:tcPr>
            <w:tcW w:w="933" w:type="dxa"/>
            <w:shd w:val="clear" w:color="auto" w:fill="auto"/>
            <w:vAlign w:val="center"/>
          </w:tcPr>
          <w:p w:rsidR="001B32C9" w:rsidRPr="005D4DDD" w:rsidRDefault="00836503" w:rsidP="001B32C9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095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92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35" w:type="dxa"/>
            <w:shd w:val="clear" w:color="auto" w:fill="auto"/>
            <w:vAlign w:val="center"/>
          </w:tcPr>
          <w:p w:rsidR="001B32C9" w:rsidRPr="005D4DDD" w:rsidRDefault="001B32C9" w:rsidP="001B32C9">
            <w:pPr>
              <w:spacing w:line="240" w:lineRule="auto"/>
              <w:ind w:right="-149"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100%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9" w:name="_3j2qqm3" w:colFirst="0" w:colLast="0"/>
      <w:bookmarkEnd w:id="9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220C5B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936831">
        <w:rPr>
          <w:sz w:val="24"/>
          <w:szCs w:val="24"/>
        </w:rPr>
        <w:br/>
      </w:r>
      <w:r w:rsidR="00076302">
        <w:rPr>
          <w:sz w:val="24"/>
          <w:szCs w:val="24"/>
        </w:rPr>
        <w:t xml:space="preserve">Сельского поселения «Канинский сельсовет» ЗР НАО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как </w:t>
      </w:r>
      <w:r w:rsidR="00936831">
        <w:rPr>
          <w:sz w:val="24"/>
          <w:szCs w:val="24"/>
        </w:rPr>
        <w:t>лёгкое нефтяное</w:t>
      </w:r>
      <w:r w:rsidR="007F6E1E">
        <w:rPr>
          <w:sz w:val="24"/>
          <w:szCs w:val="24"/>
        </w:rPr>
        <w:t xml:space="preserve"> –</w:t>
      </w:r>
      <w:r w:rsidR="00936831">
        <w:rPr>
          <w:sz w:val="24"/>
          <w:szCs w:val="24"/>
        </w:rPr>
        <w:t xml:space="preserve"> дизельное</w:t>
      </w:r>
      <w:r w:rsidR="00EE4106">
        <w:rPr>
          <w:sz w:val="24"/>
          <w:szCs w:val="24"/>
        </w:rPr>
        <w:t xml:space="preserve">, </w:t>
      </w:r>
      <w:r w:rsidR="009254E8">
        <w:rPr>
          <w:sz w:val="24"/>
          <w:szCs w:val="24"/>
        </w:rPr>
        <w:t>каменный уголь</w:t>
      </w:r>
      <w:r w:rsidR="001B32C9">
        <w:rPr>
          <w:sz w:val="24"/>
          <w:szCs w:val="24"/>
        </w:rPr>
        <w:t>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BC509E">
        <w:rPr>
          <w:sz w:val="24"/>
          <w:szCs w:val="24"/>
        </w:rPr>
        <w:t>3</w:t>
      </w:r>
      <w:r w:rsidRPr="009200E8">
        <w:rPr>
          <w:sz w:val="24"/>
          <w:szCs w:val="24"/>
        </w:rPr>
        <w:t xml:space="preserve"> год в </w:t>
      </w:r>
      <w:r w:rsidR="00076302">
        <w:rPr>
          <w:sz w:val="24"/>
          <w:szCs w:val="24"/>
        </w:rPr>
        <w:t>Сельско</w:t>
      </w:r>
      <w:r w:rsidR="005A779F">
        <w:rPr>
          <w:sz w:val="24"/>
          <w:szCs w:val="24"/>
        </w:rPr>
        <w:t>м</w:t>
      </w:r>
      <w:r w:rsidR="00076302">
        <w:rPr>
          <w:sz w:val="24"/>
          <w:szCs w:val="24"/>
        </w:rPr>
        <w:t xml:space="preserve"> поселени</w:t>
      </w:r>
      <w:r w:rsidR="005A779F">
        <w:rPr>
          <w:sz w:val="24"/>
          <w:szCs w:val="24"/>
        </w:rPr>
        <w:t>и</w:t>
      </w:r>
      <w:r w:rsidR="00076302">
        <w:rPr>
          <w:sz w:val="24"/>
          <w:szCs w:val="24"/>
        </w:rPr>
        <w:t xml:space="preserve"> «Канинский сельсовет» ЗР НАО </w:t>
      </w:r>
      <w:r w:rsidRPr="009200E8">
        <w:rPr>
          <w:sz w:val="24"/>
          <w:szCs w:val="24"/>
        </w:rPr>
        <w:t>представлено в таблице ниже.</w:t>
      </w:r>
    </w:p>
    <w:p w:rsidR="00CF6E49" w:rsidRPr="009200E8" w:rsidRDefault="00CF6E49" w:rsidP="009200E8">
      <w:pPr>
        <w:spacing w:line="240" w:lineRule="auto"/>
        <w:rPr>
          <w:sz w:val="24"/>
          <w:szCs w:val="24"/>
        </w:rPr>
      </w:pPr>
    </w:p>
    <w:p w:rsidR="009254E8" w:rsidRDefault="00C679A6" w:rsidP="0007630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</w:t>
      </w:r>
      <w:r w:rsidR="005A779F" w:rsidRPr="00864184">
        <w:rPr>
          <w:color w:val="000000"/>
          <w:sz w:val="24"/>
          <w:szCs w:val="24"/>
        </w:rPr>
        <w:t xml:space="preserve">в </w:t>
      </w:r>
      <w:r w:rsidR="005A779F">
        <w:rPr>
          <w:sz w:val="24"/>
          <w:szCs w:val="24"/>
        </w:rPr>
        <w:t>Сельском поселении</w:t>
      </w:r>
      <w:r w:rsidR="00076302">
        <w:rPr>
          <w:sz w:val="24"/>
          <w:szCs w:val="24"/>
        </w:rPr>
        <w:t xml:space="preserve"> «Канинский сельсовет» ЗР НАО</w:t>
      </w:r>
    </w:p>
    <w:p w:rsidR="005D4DDD" w:rsidRPr="00CF6E49" w:rsidRDefault="005D4DDD" w:rsidP="0007630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5D4DDD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BC509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5D4DDD">
              <w:rPr>
                <w:color w:val="000000"/>
                <w:sz w:val="16"/>
                <w:szCs w:val="16"/>
              </w:rPr>
              <w:t>2</w:t>
            </w:r>
            <w:r w:rsidR="00BC509E" w:rsidRPr="00BC509E">
              <w:rPr>
                <w:color w:val="000000"/>
                <w:sz w:val="16"/>
                <w:szCs w:val="16"/>
              </w:rPr>
              <w:t>3</w:t>
            </w:r>
            <w:r w:rsidRPr="005D4DDD">
              <w:rPr>
                <w:color w:val="000000"/>
                <w:sz w:val="16"/>
                <w:szCs w:val="16"/>
              </w:rPr>
              <w:t xml:space="preserve"> году, 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Доля </w:t>
            </w:r>
            <w:r w:rsidR="001B32C9">
              <w:rPr>
                <w:color w:val="000000"/>
                <w:sz w:val="16"/>
                <w:szCs w:val="16"/>
              </w:rPr>
              <w:t>выработки теплой энергии</w:t>
            </w:r>
          </w:p>
          <w:p w:rsidR="007F1C9D" w:rsidRPr="005D4DDD" w:rsidRDefault="00C679A6" w:rsidP="001B32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 xml:space="preserve">в </w:t>
            </w:r>
            <w:r w:rsidR="005A779F" w:rsidRPr="005D4DDD">
              <w:rPr>
                <w:sz w:val="16"/>
                <w:szCs w:val="16"/>
              </w:rPr>
              <w:t>Се</w:t>
            </w:r>
            <w:r w:rsidR="001B32C9">
              <w:rPr>
                <w:sz w:val="16"/>
                <w:szCs w:val="16"/>
              </w:rPr>
              <w:t>льском</w:t>
            </w:r>
            <w:r w:rsidR="005A779F" w:rsidRPr="005D4DDD">
              <w:rPr>
                <w:sz w:val="16"/>
                <w:szCs w:val="16"/>
              </w:rPr>
              <w:t xml:space="preserve"> поселени</w:t>
            </w:r>
            <w:r w:rsidR="001B32C9">
              <w:rPr>
                <w:sz w:val="16"/>
                <w:szCs w:val="16"/>
              </w:rPr>
              <w:t>и</w:t>
            </w:r>
            <w:r w:rsidR="00220C5B" w:rsidRPr="005D4DDD">
              <w:rPr>
                <w:sz w:val="16"/>
                <w:szCs w:val="16"/>
              </w:rPr>
              <w:t xml:space="preserve"> «</w:t>
            </w:r>
            <w:r w:rsidR="007A4C12" w:rsidRPr="005D4DDD">
              <w:rPr>
                <w:sz w:val="16"/>
                <w:szCs w:val="16"/>
              </w:rPr>
              <w:t>Канинский</w:t>
            </w:r>
            <w:r w:rsidR="00220C5B" w:rsidRPr="005D4DDD">
              <w:rPr>
                <w:sz w:val="16"/>
                <w:szCs w:val="16"/>
              </w:rPr>
              <w:t xml:space="preserve"> сельсовет» </w:t>
            </w:r>
            <w:r w:rsidR="001B32C9">
              <w:rPr>
                <w:sz w:val="16"/>
                <w:szCs w:val="16"/>
              </w:rPr>
              <w:t xml:space="preserve">ЗР </w:t>
            </w:r>
            <w:r w:rsidR="00220C5B" w:rsidRPr="005D4DDD">
              <w:rPr>
                <w:sz w:val="16"/>
                <w:szCs w:val="16"/>
              </w:rPr>
              <w:t>НАО,</w:t>
            </w:r>
            <w:r w:rsidR="00220C5B" w:rsidRPr="005D4DDD">
              <w:rPr>
                <w:color w:val="000000"/>
                <w:sz w:val="16"/>
                <w:szCs w:val="16"/>
              </w:rPr>
              <w:t xml:space="preserve"> </w:t>
            </w:r>
            <w:r w:rsidRPr="005D4DDD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5D4DDD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5D4DDD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5D4DDD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6671A" w:rsidRDefault="00F6671A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F6671A" w:rsidRDefault="00F6671A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</w:tr>
      <w:tr w:rsidR="007F1C9D" w:rsidRPr="005D4DDD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5D4DDD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5D4DDD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6671A" w:rsidRDefault="00F6671A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783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F6671A" w:rsidRDefault="00F6671A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87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1y810tw" w:colFirst="0" w:colLast="0"/>
      <w:bookmarkEnd w:id="10"/>
      <w:r w:rsidRPr="009200E8">
        <w:rPr>
          <w:sz w:val="24"/>
          <w:szCs w:val="24"/>
        </w:rPr>
        <w:lastRenderedPageBreak/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076302">
        <w:rPr>
          <w:sz w:val="24"/>
          <w:szCs w:val="24"/>
        </w:rPr>
        <w:t xml:space="preserve">Сельского поселения «Канинский сельсовет» ЗР НАО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4i7ojhp" w:colFirst="0" w:colLast="0"/>
      <w:bookmarkEnd w:id="11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</w:t>
      </w:r>
      <w:r w:rsidR="005D4DDD" w:rsidRPr="009200E8">
        <w:rPr>
          <w:sz w:val="24"/>
          <w:szCs w:val="24"/>
        </w:rPr>
        <w:t>введённых</w:t>
      </w:r>
      <w:r w:rsidRPr="009200E8">
        <w:rPr>
          <w:sz w:val="24"/>
          <w:szCs w:val="24"/>
        </w:rPr>
        <w:t xml:space="preserve">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2" w:name="_2xcytpi" w:colFirst="0" w:colLast="0"/>
      <w:bookmarkEnd w:id="12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3" w:name="_1ci93xb" w:colFirst="0" w:colLast="0"/>
      <w:bookmarkEnd w:id="13"/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p w:rsidR="00EE4106" w:rsidRPr="00CF6E49" w:rsidRDefault="00EE410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3E5D25" w:rsidTr="00EE4106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E16342">
              <w:rPr>
                <w:color w:val="000000"/>
                <w:sz w:val="16"/>
                <w:szCs w:val="16"/>
              </w:rPr>
              <w:t>21</w:t>
            </w:r>
            <w:r w:rsidRPr="009254E8">
              <w:rPr>
                <w:color w:val="000000"/>
                <w:sz w:val="16"/>
                <w:szCs w:val="16"/>
              </w:rPr>
              <w:t xml:space="preserve"> </w:t>
            </w:r>
            <w:r w:rsidR="003851EE" w:rsidRPr="009254E8">
              <w:rPr>
                <w:color w:val="000000"/>
                <w:sz w:val="16"/>
                <w:szCs w:val="16"/>
              </w:rPr>
              <w:t>год (</w:t>
            </w:r>
            <w:r w:rsidR="007F6E1E" w:rsidRPr="009254E8">
              <w:rPr>
                <w:color w:val="000000"/>
                <w:sz w:val="16"/>
                <w:szCs w:val="16"/>
              </w:rPr>
              <w:t>-</w:t>
            </w:r>
            <w:r w:rsidRPr="009254E8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9254E8">
              <w:rPr>
                <w:color w:val="000000"/>
                <w:sz w:val="16"/>
                <w:szCs w:val="16"/>
              </w:rPr>
              <w:t>38</w:t>
            </w:r>
            <w:r w:rsidRPr="009254E8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3E5D25" w:rsidTr="00EE4106">
        <w:tc>
          <w:tcPr>
            <w:tcW w:w="1555" w:type="dxa"/>
            <w:vMerge/>
            <w:shd w:val="clear" w:color="auto" w:fill="auto"/>
            <w:vAlign w:val="center"/>
          </w:tcPr>
          <w:p w:rsidR="007F1C9D" w:rsidRPr="009254E8" w:rsidRDefault="007F1C9D" w:rsidP="00EE41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EE4106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3E5D25" w:rsidTr="00EE4106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9254E8" w:rsidRDefault="009254E8" w:rsidP="00CF72E9">
            <w:pPr>
              <w:spacing w:line="240" w:lineRule="auto"/>
              <w:ind w:left="-120" w:right="-115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</w:t>
            </w:r>
            <w:r w:rsidR="00CF72E9">
              <w:rPr>
                <w:b/>
                <w:color w:val="000000"/>
                <w:sz w:val="16"/>
                <w:szCs w:val="16"/>
              </w:rPr>
              <w:t>Несь</w:t>
            </w:r>
            <w:r w:rsidRPr="009254E8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E4106" w:rsidRPr="003E5D25" w:rsidTr="00EE4106">
        <w:tc>
          <w:tcPr>
            <w:tcW w:w="1555" w:type="dxa"/>
            <w:shd w:val="clear" w:color="auto" w:fill="auto"/>
            <w:vAlign w:val="center"/>
          </w:tcPr>
          <w:p w:rsidR="00EE4106" w:rsidRPr="009254E8" w:rsidRDefault="00EE4106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4106" w:rsidRPr="009254E8" w:rsidRDefault="007A4C12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0,331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E4106" w:rsidRPr="009254E8" w:rsidRDefault="00EE4106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E4106" w:rsidRPr="003E5D25" w:rsidTr="00EE4106">
        <w:tc>
          <w:tcPr>
            <w:tcW w:w="1555" w:type="dxa"/>
            <w:shd w:val="clear" w:color="auto" w:fill="auto"/>
            <w:vAlign w:val="center"/>
          </w:tcPr>
          <w:p w:rsidR="00EE4106" w:rsidRPr="009254E8" w:rsidRDefault="00E16342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4106" w:rsidRPr="009254E8" w:rsidRDefault="007A4C12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0,0049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E4106" w:rsidRPr="009254E8" w:rsidRDefault="00EE4106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E4106" w:rsidRPr="003E5D25" w:rsidTr="00EE4106">
        <w:tc>
          <w:tcPr>
            <w:tcW w:w="1555" w:type="dxa"/>
            <w:shd w:val="clear" w:color="auto" w:fill="auto"/>
            <w:vAlign w:val="center"/>
          </w:tcPr>
          <w:p w:rsidR="00EE4106" w:rsidRPr="009254E8" w:rsidRDefault="00E16342" w:rsidP="00EE4106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E4106" w:rsidRPr="009254E8" w:rsidRDefault="007A4C12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0,0122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E4106" w:rsidRPr="009254E8" w:rsidRDefault="00EE4106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E16342" w:rsidRPr="003E5D25" w:rsidTr="00EE4106">
        <w:tc>
          <w:tcPr>
            <w:tcW w:w="1555" w:type="dxa"/>
            <w:shd w:val="clear" w:color="auto" w:fill="auto"/>
            <w:vAlign w:val="center"/>
          </w:tcPr>
          <w:p w:rsidR="00E16342" w:rsidRPr="009254E8" w:rsidRDefault="00E16342" w:rsidP="00E16342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E16342" w:rsidRPr="009254E8" w:rsidRDefault="00E16342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16342" w:rsidRPr="009254E8" w:rsidRDefault="00E16342" w:rsidP="005D4DDD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1B32C9" w:rsidRPr="003E5D25" w:rsidTr="00EE4106">
        <w:tc>
          <w:tcPr>
            <w:tcW w:w="1555" w:type="dxa"/>
            <w:shd w:val="clear" w:color="auto" w:fill="auto"/>
            <w:vAlign w:val="center"/>
          </w:tcPr>
          <w:p w:rsidR="001B32C9" w:rsidRPr="009254E8" w:rsidRDefault="001B32C9" w:rsidP="001B32C9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B32C9" w:rsidRPr="009254E8" w:rsidRDefault="001B32C9" w:rsidP="001B32C9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B32C9" w:rsidRPr="009254E8" w:rsidRDefault="001B32C9" w:rsidP="001B32C9">
            <w:pPr>
              <w:spacing w:line="240" w:lineRule="auto"/>
              <w:ind w:left="-120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7F1C9D" w:rsidRPr="007F6E1E" w:rsidRDefault="007F1C9D" w:rsidP="007F6E1E">
      <w:pPr>
        <w:rPr>
          <w:sz w:val="20"/>
          <w:szCs w:val="20"/>
        </w:rPr>
      </w:pPr>
      <w:bookmarkStart w:id="14" w:name="_GoBack"/>
      <w:bookmarkEnd w:id="14"/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8D7" w:rsidRDefault="00AD08D7">
      <w:pPr>
        <w:spacing w:line="240" w:lineRule="auto"/>
      </w:pPr>
      <w:r>
        <w:separator/>
      </w:r>
    </w:p>
  </w:endnote>
  <w:endnote w:type="continuationSeparator" w:id="0">
    <w:p w:rsidR="00AD08D7" w:rsidRDefault="00AD08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Default="00AD08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AD08D7" w:rsidRDefault="00AD08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Default="00AD08D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AD08D7" w:rsidRDefault="00AD08D7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Pr="00AD08D7" w:rsidRDefault="00AD08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AD08D7">
      <w:rPr>
        <w:color w:val="000000"/>
        <w:sz w:val="16"/>
        <w:szCs w:val="16"/>
      </w:rPr>
      <w:t xml:space="preserve">Страница </w:t>
    </w:r>
    <w:r w:rsidRPr="00AD08D7">
      <w:rPr>
        <w:color w:val="000000"/>
        <w:sz w:val="16"/>
        <w:szCs w:val="16"/>
      </w:rPr>
      <w:fldChar w:fldCharType="begin"/>
    </w:r>
    <w:r w:rsidRPr="00AD08D7">
      <w:rPr>
        <w:color w:val="000000"/>
        <w:sz w:val="16"/>
        <w:szCs w:val="16"/>
      </w:rPr>
      <w:instrText>PAGE</w:instrText>
    </w:r>
    <w:r w:rsidRPr="00AD08D7">
      <w:rPr>
        <w:color w:val="000000"/>
        <w:sz w:val="16"/>
        <w:szCs w:val="16"/>
      </w:rPr>
      <w:fldChar w:fldCharType="separate"/>
    </w:r>
    <w:r w:rsidR="00BC509E">
      <w:rPr>
        <w:noProof/>
        <w:color w:val="000000"/>
        <w:sz w:val="16"/>
        <w:szCs w:val="16"/>
      </w:rPr>
      <w:t>8</w:t>
    </w:r>
    <w:r w:rsidRPr="00AD08D7">
      <w:rPr>
        <w:color w:val="000000"/>
        <w:sz w:val="16"/>
        <w:szCs w:val="16"/>
      </w:rPr>
      <w:fldChar w:fldCharType="end"/>
    </w:r>
    <w:r w:rsidRPr="00AD08D7">
      <w:rPr>
        <w:color w:val="000000"/>
        <w:sz w:val="16"/>
        <w:szCs w:val="16"/>
      </w:rPr>
      <w:t xml:space="preserve"> из </w:t>
    </w:r>
    <w:r w:rsidRPr="00AD08D7">
      <w:rPr>
        <w:color w:val="000000"/>
        <w:sz w:val="16"/>
        <w:szCs w:val="16"/>
      </w:rPr>
      <w:fldChar w:fldCharType="begin"/>
    </w:r>
    <w:r w:rsidRPr="00AD08D7">
      <w:rPr>
        <w:color w:val="000000"/>
        <w:sz w:val="16"/>
        <w:szCs w:val="16"/>
      </w:rPr>
      <w:instrText>NUMPAGES</w:instrText>
    </w:r>
    <w:r w:rsidRPr="00AD08D7">
      <w:rPr>
        <w:color w:val="000000"/>
        <w:sz w:val="16"/>
        <w:szCs w:val="16"/>
      </w:rPr>
      <w:fldChar w:fldCharType="separate"/>
    </w:r>
    <w:r w:rsidR="00BC509E">
      <w:rPr>
        <w:noProof/>
        <w:color w:val="000000"/>
        <w:sz w:val="16"/>
        <w:szCs w:val="16"/>
      </w:rPr>
      <w:t>8</w:t>
    </w:r>
    <w:r w:rsidRPr="00AD08D7">
      <w:rPr>
        <w:color w:val="000000"/>
        <w:sz w:val="16"/>
        <w:szCs w:val="16"/>
      </w:rPr>
      <w:fldChar w:fldCharType="end"/>
    </w:r>
  </w:p>
  <w:p w:rsidR="00AD08D7" w:rsidRDefault="00AD08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Default="00AD08D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D08D7" w:rsidRDefault="00AD08D7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8D7" w:rsidRDefault="00AD08D7">
      <w:pPr>
        <w:spacing w:line="240" w:lineRule="auto"/>
      </w:pPr>
      <w:r>
        <w:separator/>
      </w:r>
    </w:p>
  </w:footnote>
  <w:footnote w:type="continuationSeparator" w:id="0">
    <w:p w:rsidR="00AD08D7" w:rsidRDefault="00AD08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Default="00AD08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8D7" w:rsidRDefault="00AD08D7" w:rsidP="0019491F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«Канинский сельсовет» ЗР НАО</w:t>
    </w:r>
  </w:p>
  <w:p w:rsidR="00AD08D7" w:rsidRDefault="00AD08D7" w:rsidP="0019491F">
    <w:pPr>
      <w:tabs>
        <w:tab w:val="center" w:pos="4677"/>
        <w:tab w:val="right" w:pos="9355"/>
      </w:tabs>
      <w:spacing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(актуализация на 2024 г.)</w:t>
    </w:r>
  </w:p>
  <w:p w:rsidR="00AD08D7" w:rsidRPr="0019491F" w:rsidRDefault="00AD08D7" w:rsidP="0019491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04F0C"/>
    <w:rsid w:val="00020890"/>
    <w:rsid w:val="00076302"/>
    <w:rsid w:val="00094231"/>
    <w:rsid w:val="00095D82"/>
    <w:rsid w:val="000A2E48"/>
    <w:rsid w:val="000C7E67"/>
    <w:rsid w:val="000D633B"/>
    <w:rsid w:val="000F1B24"/>
    <w:rsid w:val="001044FD"/>
    <w:rsid w:val="001345F3"/>
    <w:rsid w:val="00150534"/>
    <w:rsid w:val="00187AD0"/>
    <w:rsid w:val="00193745"/>
    <w:rsid w:val="0019491F"/>
    <w:rsid w:val="001B32C9"/>
    <w:rsid w:val="001B3C5A"/>
    <w:rsid w:val="001D0C10"/>
    <w:rsid w:val="00220C5B"/>
    <w:rsid w:val="002434DA"/>
    <w:rsid w:val="00283E98"/>
    <w:rsid w:val="002D1A79"/>
    <w:rsid w:val="002D4864"/>
    <w:rsid w:val="00311AD1"/>
    <w:rsid w:val="0031389D"/>
    <w:rsid w:val="0031550A"/>
    <w:rsid w:val="00354D8D"/>
    <w:rsid w:val="00356386"/>
    <w:rsid w:val="003851EE"/>
    <w:rsid w:val="003E5D25"/>
    <w:rsid w:val="00405322"/>
    <w:rsid w:val="00422CD1"/>
    <w:rsid w:val="004429DA"/>
    <w:rsid w:val="004F61BA"/>
    <w:rsid w:val="00527470"/>
    <w:rsid w:val="0056062E"/>
    <w:rsid w:val="00576501"/>
    <w:rsid w:val="00594FC6"/>
    <w:rsid w:val="005A3BEF"/>
    <w:rsid w:val="005A5FF8"/>
    <w:rsid w:val="005A779F"/>
    <w:rsid w:val="005B1216"/>
    <w:rsid w:val="005B73AF"/>
    <w:rsid w:val="005D4DDD"/>
    <w:rsid w:val="005E465F"/>
    <w:rsid w:val="0061060F"/>
    <w:rsid w:val="0064161A"/>
    <w:rsid w:val="00643A39"/>
    <w:rsid w:val="0066386C"/>
    <w:rsid w:val="006A69B8"/>
    <w:rsid w:val="006F2457"/>
    <w:rsid w:val="0074391A"/>
    <w:rsid w:val="00757BD9"/>
    <w:rsid w:val="00772FBC"/>
    <w:rsid w:val="007749C9"/>
    <w:rsid w:val="007A4C12"/>
    <w:rsid w:val="007B2050"/>
    <w:rsid w:val="007C37D1"/>
    <w:rsid w:val="007D20B6"/>
    <w:rsid w:val="007F1C9D"/>
    <w:rsid w:val="007F6E1E"/>
    <w:rsid w:val="00805AC6"/>
    <w:rsid w:val="00836503"/>
    <w:rsid w:val="00850383"/>
    <w:rsid w:val="0086285A"/>
    <w:rsid w:val="00864184"/>
    <w:rsid w:val="008A1143"/>
    <w:rsid w:val="008D2A82"/>
    <w:rsid w:val="008D69C3"/>
    <w:rsid w:val="008D7F8B"/>
    <w:rsid w:val="009200E8"/>
    <w:rsid w:val="009254E8"/>
    <w:rsid w:val="00936831"/>
    <w:rsid w:val="00961998"/>
    <w:rsid w:val="00965798"/>
    <w:rsid w:val="00984FBF"/>
    <w:rsid w:val="009A0154"/>
    <w:rsid w:val="009E797B"/>
    <w:rsid w:val="009F675C"/>
    <w:rsid w:val="00A11796"/>
    <w:rsid w:val="00A16AE7"/>
    <w:rsid w:val="00A3457F"/>
    <w:rsid w:val="00A6499D"/>
    <w:rsid w:val="00A826B9"/>
    <w:rsid w:val="00AB15E0"/>
    <w:rsid w:val="00AD08D7"/>
    <w:rsid w:val="00AD7D36"/>
    <w:rsid w:val="00B1661E"/>
    <w:rsid w:val="00B661AA"/>
    <w:rsid w:val="00BC509E"/>
    <w:rsid w:val="00C06AB2"/>
    <w:rsid w:val="00C4593D"/>
    <w:rsid w:val="00C679A6"/>
    <w:rsid w:val="00C92B2F"/>
    <w:rsid w:val="00CA1CFE"/>
    <w:rsid w:val="00CC773B"/>
    <w:rsid w:val="00CD3CC3"/>
    <w:rsid w:val="00CF6E49"/>
    <w:rsid w:val="00CF72E9"/>
    <w:rsid w:val="00D065F2"/>
    <w:rsid w:val="00D525B8"/>
    <w:rsid w:val="00D63B30"/>
    <w:rsid w:val="00D63DB4"/>
    <w:rsid w:val="00D86154"/>
    <w:rsid w:val="00DD303D"/>
    <w:rsid w:val="00DF1617"/>
    <w:rsid w:val="00E11EA8"/>
    <w:rsid w:val="00E16342"/>
    <w:rsid w:val="00E40F66"/>
    <w:rsid w:val="00E90FB1"/>
    <w:rsid w:val="00EA1F0D"/>
    <w:rsid w:val="00EE128E"/>
    <w:rsid w:val="00EE4106"/>
    <w:rsid w:val="00EF510C"/>
    <w:rsid w:val="00F40FE9"/>
    <w:rsid w:val="00F41FA9"/>
    <w:rsid w:val="00F571BA"/>
    <w:rsid w:val="00F6671A"/>
    <w:rsid w:val="00F72E5C"/>
    <w:rsid w:val="00FA4801"/>
    <w:rsid w:val="00FC59E6"/>
    <w:rsid w:val="00FD2F0F"/>
    <w:rsid w:val="00FE64CE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13FB"/>
  <w15:docId w15:val="{A7E184B4-0EE5-4750-A967-82453896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A1F0D"/>
  </w:style>
  <w:style w:type="paragraph" w:styleId="1">
    <w:name w:val="heading 1"/>
    <w:basedOn w:val="a"/>
    <w:next w:val="a"/>
    <w:rsid w:val="00EA1F0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A1F0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A1F0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A1F0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A1F0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A1F0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A1F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A1F0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A1F0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A1F0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EA1F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0763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6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2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0E37-C483-4677-BA79-DB10D4A41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8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Home</cp:lastModifiedBy>
  <cp:revision>76</cp:revision>
  <dcterms:created xsi:type="dcterms:W3CDTF">2021-05-13T08:08:00Z</dcterms:created>
  <dcterms:modified xsi:type="dcterms:W3CDTF">2024-05-16T17:59:00Z</dcterms:modified>
</cp:coreProperties>
</file>