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483F8D" w:rsidRPr="002A2C55" w:rsidRDefault="00AD691D" w:rsidP="00483F8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</w:t>
      </w:r>
      <w:r w:rsidR="00483F8D" w:rsidRPr="002A2C55">
        <w:rPr>
          <w:color w:val="000000"/>
          <w:sz w:val="24"/>
          <w:szCs w:val="24"/>
        </w:rPr>
        <w:t>хем</w:t>
      </w:r>
      <w:r>
        <w:rPr>
          <w:color w:val="000000"/>
          <w:sz w:val="24"/>
          <w:szCs w:val="24"/>
        </w:rPr>
        <w:t xml:space="preserve">а </w:t>
      </w:r>
      <w:r w:rsidR="00483F8D" w:rsidRPr="002A2C55">
        <w:rPr>
          <w:color w:val="000000"/>
          <w:sz w:val="24"/>
          <w:szCs w:val="24"/>
        </w:rPr>
        <w:t>теплоснабжения</w:t>
      </w:r>
    </w:p>
    <w:p w:rsidR="0085014E" w:rsidRDefault="0085014E" w:rsidP="00483F8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Сельского поселения «Канинский сельсовет» ЗР НАО </w:t>
      </w:r>
    </w:p>
    <w:p w:rsidR="00483F8D" w:rsidRPr="002A2C55" w:rsidRDefault="00483F8D" w:rsidP="00483F8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 w:rsidRPr="002A2C55">
        <w:rPr>
          <w:color w:val="000000"/>
          <w:sz w:val="24"/>
          <w:szCs w:val="24"/>
        </w:rPr>
        <w:t xml:space="preserve"> (актуализация на 202</w:t>
      </w:r>
      <w:r w:rsidR="00067F43">
        <w:rPr>
          <w:color w:val="000000"/>
          <w:sz w:val="24"/>
          <w:szCs w:val="24"/>
          <w:lang w:val="en-US"/>
        </w:rPr>
        <w:t>4</w:t>
      </w:r>
      <w:r w:rsidRPr="002A2C55">
        <w:rPr>
          <w:color w:val="000000"/>
          <w:sz w:val="24"/>
          <w:szCs w:val="24"/>
        </w:rPr>
        <w:t xml:space="preserve"> г.)</w:t>
      </w:r>
    </w:p>
    <w:p w:rsidR="00280340" w:rsidRDefault="00280340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80340" w:rsidRDefault="001E04E2">
      <w:pPr>
        <w:pBdr>
          <w:top w:val="nil"/>
          <w:left w:val="nil"/>
          <w:bottom w:val="nil"/>
          <w:right w:val="nil"/>
          <w:between w:val="nil"/>
        </w:pBdr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ОБОСНОВЫВАЮЩИЕ МАТЕРИАЛЫ</w:t>
      </w: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9E707C" w:rsidRDefault="009E707C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1E04E2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Глава 11. Оценка </w:t>
      </w:r>
      <w:r w:rsidR="00286F03">
        <w:rPr>
          <w:sz w:val="24"/>
          <w:szCs w:val="24"/>
        </w:rPr>
        <w:t>надёжности</w:t>
      </w:r>
      <w:r>
        <w:rPr>
          <w:sz w:val="24"/>
          <w:szCs w:val="24"/>
        </w:rPr>
        <w:t xml:space="preserve"> теплоснабжения</w:t>
      </w: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Сведений, составляющих государственную тайну в соответствии с Указом Президента Российской Федерации от 30.11.1995 № 1203 «Об утверждении перечня сведений, </w:t>
      </w:r>
      <w:r w:rsidR="00286F03">
        <w:rPr>
          <w:sz w:val="24"/>
          <w:szCs w:val="24"/>
        </w:rPr>
        <w:t>отнесённых</w:t>
      </w:r>
      <w:r>
        <w:rPr>
          <w:sz w:val="24"/>
          <w:szCs w:val="24"/>
        </w:rPr>
        <w:t xml:space="preserve"> к государственной тайне», не содержится.</w:t>
      </w:r>
    </w:p>
    <w:p w:rsidR="00280340" w:rsidRDefault="00280340">
      <w:pPr>
        <w:tabs>
          <w:tab w:val="left" w:pos="6315"/>
        </w:tabs>
        <w:spacing w:before="240" w:line="240" w:lineRule="auto"/>
        <w:ind w:firstLine="0"/>
        <w:jc w:val="center"/>
        <w:rPr>
          <w:sz w:val="36"/>
          <w:szCs w:val="36"/>
        </w:rPr>
      </w:pPr>
    </w:p>
    <w:p w:rsidR="001E04E2" w:rsidRDefault="001E04E2" w:rsidP="001E04E2">
      <w:pPr>
        <w:tabs>
          <w:tab w:val="left" w:pos="7513"/>
        </w:tabs>
        <w:spacing w:line="240" w:lineRule="auto"/>
        <w:ind w:firstLine="0"/>
        <w:rPr>
          <w:sz w:val="24"/>
          <w:szCs w:val="24"/>
        </w:rPr>
      </w:pPr>
    </w:p>
    <w:p w:rsidR="001E04E2" w:rsidRPr="008D1C53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  <w:sectPr w:rsidR="001E04E2" w:rsidRPr="008D1C53">
          <w:headerReference w:type="default" r:id="rId7"/>
          <w:footerReference w:type="default" r:id="rId8"/>
          <w:footerReference w:type="first" r:id="rId9"/>
          <w:pgSz w:w="11906" w:h="16838"/>
          <w:pgMar w:top="1076" w:right="707" w:bottom="1135" w:left="1701" w:header="426" w:footer="301" w:gutter="0"/>
          <w:pgNumType w:start="1"/>
          <w:cols w:space="720"/>
          <w:titlePg/>
        </w:sectPr>
      </w:pPr>
    </w:p>
    <w:p w:rsidR="00280340" w:rsidRDefault="002A744E" w:rsidP="00FE611A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432" w:hanging="432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О</w:t>
      </w:r>
      <w:r w:rsidR="001E04E2">
        <w:rPr>
          <w:color w:val="000000"/>
          <w:sz w:val="24"/>
          <w:szCs w:val="24"/>
        </w:rPr>
        <w:t>ГЛАВЛЕНИЕ</w:t>
      </w:r>
    </w:p>
    <w:p w:rsidR="00FE611A" w:rsidRDefault="00FE611A" w:rsidP="00FE611A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432" w:hanging="432"/>
        <w:jc w:val="center"/>
        <w:rPr>
          <w:color w:val="000000"/>
          <w:sz w:val="24"/>
          <w:szCs w:val="24"/>
        </w:rPr>
      </w:pPr>
    </w:p>
    <w:sdt>
      <w:sdtPr>
        <w:id w:val="-1098317547"/>
        <w:docPartObj>
          <w:docPartGallery w:val="Table of Contents"/>
          <w:docPartUnique/>
        </w:docPartObj>
      </w:sdtPr>
      <w:sdtContent>
        <w:p w:rsidR="00280340" w:rsidRDefault="005B4271" w:rsidP="00B252C2">
          <w:pPr>
            <w:pBdr>
              <w:top w:val="nil"/>
              <w:left w:val="nil"/>
              <w:bottom w:val="nil"/>
              <w:right w:val="nil"/>
              <w:between w:val="nil"/>
            </w:pBdr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r>
            <w:fldChar w:fldCharType="begin"/>
          </w:r>
          <w:r w:rsidR="001E04E2">
            <w:instrText xml:space="preserve"> TOC \h \u \z </w:instrText>
          </w:r>
          <w:r>
            <w:fldChar w:fldCharType="separate"/>
          </w:r>
          <w:hyperlink w:anchor="_4d34og8">
            <w:r w:rsidR="001E04E2">
              <w:rPr>
                <w:color w:val="000000"/>
                <w:sz w:val="24"/>
                <w:szCs w:val="24"/>
              </w:rPr>
              <w:tab/>
            </w:r>
          </w:hyperlink>
          <w:r>
            <w:fldChar w:fldCharType="begin"/>
          </w:r>
          <w:r w:rsidR="001E04E2">
            <w:instrText xml:space="preserve"> PAGEREF _4d34og8 \h </w:instrText>
          </w:r>
          <w:r>
            <w:fldChar w:fldCharType="separate"/>
          </w:r>
          <w:r w:rsidRPr="002411F6">
            <w:rPr>
              <w:sz w:val="24"/>
              <w:szCs w:val="24"/>
            </w:rPr>
            <w:fldChar w:fldCharType="begin"/>
          </w:r>
          <w:r w:rsidR="00286F03" w:rsidRPr="002411F6">
            <w:rPr>
              <w:sz w:val="24"/>
              <w:szCs w:val="24"/>
            </w:rPr>
            <w:instrText xml:space="preserve"> PAGEREF _4d34og8 \h </w:instrText>
          </w:r>
          <w:r w:rsidRPr="002411F6">
            <w:rPr>
              <w:sz w:val="24"/>
              <w:szCs w:val="24"/>
            </w:rPr>
          </w:r>
          <w:r w:rsidRPr="002411F6">
            <w:rPr>
              <w:sz w:val="24"/>
              <w:szCs w:val="24"/>
            </w:rPr>
            <w:fldChar w:fldCharType="separate"/>
          </w:r>
          <w:r w:rsidR="00286F03" w:rsidRPr="002411F6">
            <w:rPr>
              <w:color w:val="000000"/>
              <w:sz w:val="24"/>
              <w:szCs w:val="24"/>
            </w:rPr>
            <w:t>Глава</w:t>
          </w:r>
          <w:r w:rsidR="00B252C2">
            <w:rPr>
              <w:color w:val="000000"/>
              <w:sz w:val="24"/>
              <w:szCs w:val="24"/>
            </w:rPr>
            <w:t xml:space="preserve"> 11. </w:t>
          </w:r>
          <w:r w:rsidR="00286F03" w:rsidRPr="002411F6">
            <w:rPr>
              <w:color w:val="000000"/>
              <w:sz w:val="24"/>
              <w:szCs w:val="24"/>
            </w:rPr>
            <w:t xml:space="preserve"> Оценка надежности теплоснабжения</w:t>
          </w:r>
          <w:r w:rsidR="00286F03" w:rsidRPr="002411F6">
            <w:rPr>
              <w:color w:val="000000"/>
              <w:sz w:val="24"/>
              <w:szCs w:val="24"/>
            </w:rPr>
            <w:br/>
            <w:t>11.1</w:t>
          </w:r>
          <w:r w:rsidR="00286F03">
            <w:rPr>
              <w:color w:val="000000"/>
              <w:sz w:val="24"/>
              <w:szCs w:val="24"/>
            </w:rPr>
            <w:t>.</w:t>
          </w:r>
          <w:r w:rsidR="00286F03" w:rsidRPr="002411F6">
            <w:rPr>
              <w:color w:val="000000"/>
              <w:sz w:val="24"/>
              <w:szCs w:val="24"/>
            </w:rPr>
            <w:t xml:space="preserve">  </w:t>
          </w:r>
          <w:r w:rsidR="00286F03" w:rsidRPr="002411F6">
            <w:rPr>
              <w:color w:val="000000"/>
              <w:sz w:val="24"/>
              <w:szCs w:val="24"/>
            </w:rPr>
            <w:tab/>
          </w:r>
          <w:r w:rsidRPr="002411F6">
            <w:rPr>
              <w:sz w:val="24"/>
              <w:szCs w:val="24"/>
            </w:rPr>
            <w:fldChar w:fldCharType="end"/>
          </w:r>
          <w:r w:rsidR="00286F03" w:rsidRPr="002411F6">
            <w:rPr>
              <w:sz w:val="24"/>
              <w:szCs w:val="24"/>
            </w:rPr>
            <w:t xml:space="preserve">Порядки (сценарии) </w:t>
          </w:r>
          <w:r w:rsidR="00286F03" w:rsidRPr="002411F6">
            <w:rPr>
              <w:rStyle w:val="31"/>
              <w:rFonts w:eastAsia="Courier New"/>
              <w:b w:val="0"/>
              <w:sz w:val="24"/>
              <w:szCs w:val="24"/>
            </w:rPr>
            <w:t>ликвидации аварийных ситуаций в системах теплоснабжения</w:t>
          </w:r>
          <w:r w:rsidR="001E04E2">
            <w:rPr>
              <w:smallCaps/>
              <w:color w:val="000000"/>
              <w:sz w:val="24"/>
              <w:szCs w:val="24"/>
            </w:rPr>
            <w:tab/>
          </w:r>
          <w:r>
            <w:fldChar w:fldCharType="end"/>
          </w:r>
        </w:p>
        <w:p w:rsidR="00280340" w:rsidRDefault="00D641A7" w:rsidP="00286F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2s8eyo1">
            <w:r w:rsidR="001E04E2">
              <w:rPr>
                <w:color w:val="000000"/>
                <w:sz w:val="24"/>
                <w:szCs w:val="24"/>
              </w:rPr>
              <w:t>11.</w:t>
            </w:r>
            <w:r w:rsidR="00286F03">
              <w:rPr>
                <w:color w:val="000000"/>
                <w:sz w:val="24"/>
                <w:szCs w:val="24"/>
                <w:lang w:val="en-US"/>
              </w:rPr>
              <w:t>2</w:t>
            </w:r>
            <w:r w:rsidR="001E04E2">
              <w:rPr>
                <w:color w:val="000000"/>
                <w:sz w:val="24"/>
                <w:szCs w:val="24"/>
              </w:rPr>
              <w:t>.</w:t>
            </w:r>
            <w:r w:rsidR="001E04E2">
              <w:rPr>
                <w:color w:val="000000"/>
                <w:sz w:val="24"/>
                <w:szCs w:val="24"/>
              </w:rPr>
              <w:tab/>
              <w:t>Метод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      </w:r>
            <w:r w:rsidR="001E04E2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Default="00D641A7" w:rsidP="00286F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17dp8vu">
            <w:r w:rsidR="001E04E2">
              <w:rPr>
                <w:color w:val="000000"/>
                <w:sz w:val="24"/>
                <w:szCs w:val="24"/>
              </w:rPr>
              <w:t>11.</w:t>
            </w:r>
            <w:r w:rsidR="00286F03">
              <w:rPr>
                <w:color w:val="000000"/>
                <w:sz w:val="24"/>
                <w:szCs w:val="24"/>
                <w:lang w:val="en-US"/>
              </w:rPr>
              <w:t>3</w:t>
            </w:r>
            <w:r w:rsidR="001E04E2">
              <w:rPr>
                <w:color w:val="000000"/>
                <w:sz w:val="24"/>
                <w:szCs w:val="24"/>
              </w:rPr>
              <w:t>.</w:t>
            </w:r>
            <w:r w:rsidR="001E04E2">
              <w:rPr>
                <w:color w:val="000000"/>
                <w:sz w:val="24"/>
                <w:szCs w:val="24"/>
              </w:rPr>
              <w:tab/>
              <w:t>Метод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теплоснабжения</w:t>
            </w:r>
          </w:hyperlink>
        </w:p>
        <w:p w:rsidR="00280340" w:rsidRDefault="00D641A7" w:rsidP="00286F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3j2qqm3">
            <w:r w:rsidR="001E04E2">
              <w:rPr>
                <w:color w:val="000000"/>
                <w:sz w:val="24"/>
                <w:szCs w:val="24"/>
              </w:rPr>
              <w:t>11.</w:t>
            </w:r>
            <w:r w:rsidR="00286F03">
              <w:rPr>
                <w:color w:val="000000"/>
                <w:sz w:val="24"/>
                <w:szCs w:val="24"/>
                <w:lang w:val="en-US"/>
              </w:rPr>
              <w:t>4</w:t>
            </w:r>
            <w:r w:rsidR="001E04E2">
              <w:rPr>
                <w:color w:val="000000"/>
                <w:sz w:val="24"/>
                <w:szCs w:val="24"/>
              </w:rPr>
              <w:t>.</w:t>
            </w:r>
            <w:r w:rsidR="001E04E2">
              <w:rPr>
                <w:color w:val="000000"/>
                <w:sz w:val="24"/>
                <w:szCs w:val="24"/>
              </w:rPr>
              <w:tab/>
              <w:t>Результаты оценки вероятности отказа (аварийной ситуации) и безотказной (безаварийной) работы системы теплоснабжения по отношению к потребителям, присоединенным к магистральным и распределительным теплопроводам</w:t>
            </w:r>
            <w:r w:rsidR="001E04E2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Default="00D641A7" w:rsidP="00286F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1y810tw">
            <w:r w:rsidR="001E04E2">
              <w:rPr>
                <w:color w:val="000000"/>
                <w:sz w:val="24"/>
                <w:szCs w:val="24"/>
              </w:rPr>
              <w:t>11.</w:t>
            </w:r>
            <w:r w:rsidR="00286F03">
              <w:rPr>
                <w:color w:val="000000"/>
                <w:sz w:val="24"/>
                <w:szCs w:val="24"/>
                <w:lang w:val="en-US"/>
              </w:rPr>
              <w:t>5</w:t>
            </w:r>
            <w:r w:rsidR="001E04E2">
              <w:rPr>
                <w:color w:val="000000"/>
                <w:sz w:val="24"/>
                <w:szCs w:val="24"/>
              </w:rPr>
              <w:t>.</w:t>
            </w:r>
            <w:r w:rsidR="001E04E2">
              <w:rPr>
                <w:color w:val="000000"/>
                <w:sz w:val="24"/>
                <w:szCs w:val="24"/>
              </w:rPr>
              <w:tab/>
              <w:t>Результаты оценки коэффициентов готовности теплопроводов к несению тепловой нагрузки</w:t>
            </w:r>
            <w:r w:rsidR="001E04E2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Default="00D641A7" w:rsidP="00286F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1ci93xb">
            <w:r w:rsidR="001E04E2">
              <w:rPr>
                <w:color w:val="000000"/>
                <w:sz w:val="24"/>
                <w:szCs w:val="24"/>
              </w:rPr>
              <w:t>11.</w:t>
            </w:r>
            <w:r w:rsidR="00286F03">
              <w:rPr>
                <w:color w:val="000000"/>
                <w:sz w:val="24"/>
                <w:szCs w:val="24"/>
                <w:lang w:val="en-US"/>
              </w:rPr>
              <w:t>6</w:t>
            </w:r>
            <w:r w:rsidR="001E04E2">
              <w:rPr>
                <w:color w:val="000000"/>
                <w:sz w:val="24"/>
                <w:szCs w:val="24"/>
              </w:rPr>
              <w:t>.</w:t>
            </w:r>
            <w:r w:rsidR="001E04E2">
              <w:rPr>
                <w:color w:val="000000"/>
                <w:sz w:val="24"/>
                <w:szCs w:val="24"/>
              </w:rPr>
              <w:tab/>
              <w:t>Результаты оценки недоотпуска тепловой энергии по причине отказов (аварийных ситуаций) и простоев тепловых сетей и источников тепловой энергии</w:t>
            </w:r>
            <w:r w:rsidR="001E04E2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Default="00D641A7" w:rsidP="00286F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qsh70q">
            <w:r w:rsidR="001E04E2">
              <w:rPr>
                <w:color w:val="000000"/>
                <w:sz w:val="24"/>
                <w:szCs w:val="24"/>
              </w:rPr>
              <w:t>11.</w:t>
            </w:r>
            <w:r w:rsidR="00286F03">
              <w:rPr>
                <w:color w:val="000000"/>
                <w:sz w:val="24"/>
                <w:szCs w:val="24"/>
                <w:lang w:val="en-US"/>
              </w:rPr>
              <w:t>7</w:t>
            </w:r>
            <w:r w:rsidR="001E04E2">
              <w:rPr>
                <w:color w:val="000000"/>
                <w:sz w:val="24"/>
                <w:szCs w:val="24"/>
              </w:rPr>
              <w:t>.</w:t>
            </w:r>
            <w:r w:rsidR="001E04E2">
              <w:rPr>
                <w:color w:val="000000"/>
                <w:sz w:val="24"/>
                <w:szCs w:val="24"/>
              </w:rPr>
              <w:tab/>
              <w:t>Предложения, обеспечивающие надёжность систем теплоснабжения</w:t>
            </w:r>
            <w:r w:rsidR="001E04E2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Default="00D641A7" w:rsidP="00286F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3as4poj">
            <w:r w:rsidR="001E04E2">
              <w:rPr>
                <w:color w:val="000000"/>
                <w:sz w:val="24"/>
                <w:szCs w:val="24"/>
              </w:rPr>
              <w:t>11.</w:t>
            </w:r>
            <w:r w:rsidR="00286F03">
              <w:rPr>
                <w:color w:val="000000"/>
                <w:sz w:val="24"/>
                <w:szCs w:val="24"/>
                <w:lang w:val="en-US"/>
              </w:rPr>
              <w:t>7</w:t>
            </w:r>
            <w:r w:rsidR="001E04E2">
              <w:rPr>
                <w:color w:val="000000"/>
                <w:sz w:val="24"/>
                <w:szCs w:val="24"/>
              </w:rPr>
              <w:t>.1.</w:t>
            </w:r>
            <w:r w:rsidR="001E04E2">
              <w:rPr>
                <w:color w:val="000000"/>
                <w:sz w:val="24"/>
                <w:szCs w:val="24"/>
              </w:rPr>
              <w:tab/>
              <w:t>Применение на источниках тепловой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</w:t>
            </w:r>
            <w:r w:rsidR="001E04E2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Default="00D641A7" w:rsidP="00286F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1pxezwc">
            <w:r w:rsidR="001E04E2">
              <w:rPr>
                <w:color w:val="000000"/>
                <w:sz w:val="24"/>
                <w:szCs w:val="24"/>
              </w:rPr>
              <w:t>11.</w:t>
            </w:r>
            <w:r w:rsidR="00286F03">
              <w:rPr>
                <w:color w:val="000000"/>
                <w:sz w:val="24"/>
                <w:szCs w:val="24"/>
                <w:lang w:val="en-US"/>
              </w:rPr>
              <w:t>7</w:t>
            </w:r>
            <w:r w:rsidR="001E04E2">
              <w:rPr>
                <w:color w:val="000000"/>
                <w:sz w:val="24"/>
                <w:szCs w:val="24"/>
              </w:rPr>
              <w:t>.2.</w:t>
            </w:r>
            <w:r w:rsidR="001E04E2">
              <w:rPr>
                <w:color w:val="000000"/>
                <w:sz w:val="24"/>
                <w:szCs w:val="24"/>
              </w:rPr>
              <w:tab/>
              <w:t>Установка резервного оборудования</w:t>
            </w:r>
            <w:r w:rsidR="001E04E2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Default="00D641A7" w:rsidP="00286F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49x2ik5">
            <w:r w:rsidR="001E04E2">
              <w:rPr>
                <w:color w:val="000000"/>
                <w:sz w:val="24"/>
                <w:szCs w:val="24"/>
              </w:rPr>
              <w:t>11.</w:t>
            </w:r>
            <w:r w:rsidR="00286F03">
              <w:rPr>
                <w:color w:val="000000"/>
                <w:sz w:val="24"/>
                <w:szCs w:val="24"/>
                <w:lang w:val="en-US"/>
              </w:rPr>
              <w:t>7</w:t>
            </w:r>
            <w:r w:rsidR="001E04E2">
              <w:rPr>
                <w:color w:val="000000"/>
                <w:sz w:val="24"/>
                <w:szCs w:val="24"/>
              </w:rPr>
              <w:t>.3.</w:t>
            </w:r>
            <w:r w:rsidR="001E04E2">
              <w:rPr>
                <w:color w:val="000000"/>
                <w:sz w:val="24"/>
                <w:szCs w:val="24"/>
              </w:rPr>
              <w:tab/>
              <w:t>Устройство резервных насосных станций</w:t>
            </w:r>
            <w:r w:rsidR="001E04E2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Default="00D641A7" w:rsidP="00286F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2p2csry">
            <w:r w:rsidR="001E04E2">
              <w:rPr>
                <w:color w:val="000000"/>
                <w:sz w:val="24"/>
                <w:szCs w:val="24"/>
              </w:rPr>
              <w:t>11.</w:t>
            </w:r>
            <w:r w:rsidR="00286F03">
              <w:rPr>
                <w:color w:val="000000"/>
                <w:sz w:val="24"/>
                <w:szCs w:val="24"/>
                <w:lang w:val="en-US"/>
              </w:rPr>
              <w:t>7</w:t>
            </w:r>
            <w:r w:rsidR="001E04E2">
              <w:rPr>
                <w:color w:val="000000"/>
                <w:sz w:val="24"/>
                <w:szCs w:val="24"/>
              </w:rPr>
              <w:t>.4.</w:t>
            </w:r>
            <w:r w:rsidR="001E04E2">
              <w:rPr>
                <w:color w:val="000000"/>
                <w:sz w:val="24"/>
                <w:szCs w:val="24"/>
              </w:rPr>
              <w:tab/>
              <w:t>Организация совместной работы нескольких источников тепловой энергии на единую тепловую сеть</w:t>
            </w:r>
            <w:r w:rsidR="001E04E2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Default="00D641A7" w:rsidP="00286F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147n2zr">
            <w:r w:rsidR="001E04E2">
              <w:rPr>
                <w:color w:val="000000"/>
                <w:sz w:val="24"/>
                <w:szCs w:val="24"/>
              </w:rPr>
              <w:t>11.</w:t>
            </w:r>
            <w:r w:rsidR="00286F03">
              <w:rPr>
                <w:color w:val="000000"/>
                <w:sz w:val="24"/>
                <w:szCs w:val="24"/>
                <w:lang w:val="en-US"/>
              </w:rPr>
              <w:t>7</w:t>
            </w:r>
            <w:r w:rsidR="001E04E2">
              <w:rPr>
                <w:color w:val="000000"/>
                <w:sz w:val="24"/>
                <w:szCs w:val="24"/>
              </w:rPr>
              <w:t>.5.</w:t>
            </w:r>
            <w:r w:rsidR="001E04E2">
              <w:rPr>
                <w:color w:val="000000"/>
                <w:sz w:val="24"/>
                <w:szCs w:val="24"/>
              </w:rPr>
              <w:tab/>
              <w:t>Резервирование тепловых сетей смежных районов городского округа</w:t>
            </w:r>
            <w:r w:rsidR="001E04E2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Default="00D641A7" w:rsidP="00286F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3o7alnk">
            <w:r w:rsidR="001E04E2">
              <w:rPr>
                <w:color w:val="000000"/>
                <w:sz w:val="24"/>
                <w:szCs w:val="24"/>
              </w:rPr>
              <w:t>11.</w:t>
            </w:r>
            <w:r w:rsidR="00286F03">
              <w:rPr>
                <w:color w:val="000000"/>
                <w:sz w:val="24"/>
                <w:szCs w:val="24"/>
                <w:lang w:val="en-US"/>
              </w:rPr>
              <w:t>7</w:t>
            </w:r>
            <w:r w:rsidR="001E04E2">
              <w:rPr>
                <w:color w:val="000000"/>
                <w:sz w:val="24"/>
                <w:szCs w:val="24"/>
              </w:rPr>
              <w:t>.6.</w:t>
            </w:r>
            <w:r w:rsidR="001E04E2">
              <w:rPr>
                <w:color w:val="000000"/>
                <w:sz w:val="24"/>
                <w:szCs w:val="24"/>
              </w:rPr>
              <w:tab/>
              <w:t>Установка баков-аккумуляторов</w:t>
            </w:r>
            <w:r w:rsidR="001E04E2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Default="005B4271" w:rsidP="00286F03">
          <w:pPr>
            <w:spacing w:after="120" w:line="240" w:lineRule="auto"/>
            <w:ind w:firstLine="0"/>
            <w:jc w:val="left"/>
          </w:pPr>
          <w:r>
            <w:fldChar w:fldCharType="end"/>
          </w:r>
        </w:p>
      </w:sdtContent>
    </w:sdt>
    <w:p w:rsidR="00280340" w:rsidRDefault="00280340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C3557F" w:rsidRDefault="00C3557F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Pr="00782A9A" w:rsidRDefault="00286F03" w:rsidP="00B252C2">
      <w:pPr>
        <w:pStyle w:val="1"/>
        <w:spacing w:before="0" w:line="240" w:lineRule="auto"/>
        <w:ind w:left="709" w:firstLine="0"/>
        <w:rPr>
          <w:sz w:val="24"/>
          <w:szCs w:val="24"/>
        </w:rPr>
      </w:pPr>
      <w:r w:rsidRPr="00782A9A">
        <w:rPr>
          <w:sz w:val="24"/>
          <w:szCs w:val="24"/>
        </w:rPr>
        <w:lastRenderedPageBreak/>
        <w:t>Глава 11. Оценка надёжности теплоснабжения</w:t>
      </w:r>
    </w:p>
    <w:p w:rsidR="00286F03" w:rsidRPr="00782A9A" w:rsidRDefault="00286F03" w:rsidP="00286F03">
      <w:pPr>
        <w:pStyle w:val="af7"/>
        <w:numPr>
          <w:ilvl w:val="1"/>
          <w:numId w:val="1"/>
        </w:numPr>
        <w:spacing w:line="240" w:lineRule="auto"/>
        <w:ind w:left="0" w:firstLine="709"/>
        <w:rPr>
          <w:b/>
          <w:sz w:val="24"/>
          <w:szCs w:val="24"/>
        </w:rPr>
      </w:pPr>
      <w:r w:rsidRPr="00782A9A">
        <w:rPr>
          <w:b/>
          <w:sz w:val="24"/>
          <w:szCs w:val="24"/>
        </w:rPr>
        <w:t>Порядки (сценарий</w:t>
      </w:r>
      <w:r w:rsidRPr="00782A9A">
        <w:rPr>
          <w:sz w:val="24"/>
          <w:szCs w:val="24"/>
        </w:rPr>
        <w:t xml:space="preserve">) </w:t>
      </w:r>
      <w:r w:rsidRPr="00782A9A">
        <w:rPr>
          <w:rStyle w:val="31"/>
          <w:rFonts w:eastAsia="Courier New"/>
          <w:spacing w:val="0"/>
          <w:sz w:val="24"/>
          <w:szCs w:val="24"/>
        </w:rPr>
        <w:t>ликвидации аварийных ситуаций в системах теплоснабжения</w:t>
      </w:r>
    </w:p>
    <w:p w:rsidR="00286F03" w:rsidRPr="00782A9A" w:rsidRDefault="00286F03" w:rsidP="00286F03">
      <w:pPr>
        <w:spacing w:line="240" w:lineRule="auto"/>
        <w:rPr>
          <w:sz w:val="24"/>
          <w:szCs w:val="24"/>
        </w:rPr>
      </w:pPr>
      <w:r w:rsidRPr="00782A9A">
        <w:rPr>
          <w:sz w:val="24"/>
          <w:szCs w:val="24"/>
        </w:rPr>
        <w:t xml:space="preserve">В схеме теплоснабжения сельского поселения Заполярного района отражаются мероприятия по обеспечению надёжности и бесперебойной работы систем теплоснабжения, </w:t>
      </w:r>
      <w:r w:rsidRPr="00782A9A">
        <w:rPr>
          <w:sz w:val="24"/>
          <w:szCs w:val="24"/>
        </w:rPr>
        <w:br/>
        <w:t>а именно:</w:t>
      </w:r>
    </w:p>
    <w:p w:rsidR="00286F03" w:rsidRPr="00782A9A" w:rsidRDefault="00286F03" w:rsidP="00286F03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782A9A">
        <w:rPr>
          <w:sz w:val="24"/>
          <w:szCs w:val="24"/>
        </w:rPr>
        <w:t>-    диагностика состояния тепловых сетей;</w:t>
      </w:r>
    </w:p>
    <w:p w:rsidR="00286F03" w:rsidRPr="00782A9A" w:rsidRDefault="00286F03" w:rsidP="00286F03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782A9A">
        <w:rPr>
          <w:sz w:val="24"/>
          <w:szCs w:val="24"/>
        </w:rPr>
        <w:t xml:space="preserve">- проведение испытаний тепловых сетей (гидравлических, температурных, </w:t>
      </w:r>
      <w:r w:rsidRPr="00782A9A">
        <w:rPr>
          <w:sz w:val="24"/>
          <w:szCs w:val="24"/>
        </w:rPr>
        <w:br/>
        <w:t>на тепловые потери);</w:t>
      </w:r>
    </w:p>
    <w:p w:rsidR="00286F03" w:rsidRPr="00782A9A" w:rsidRDefault="00286F03" w:rsidP="00286F03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782A9A">
        <w:rPr>
          <w:sz w:val="24"/>
          <w:szCs w:val="24"/>
        </w:rPr>
        <w:t>- организация единых диспетчерских служб, оборудованных круглосуточной телефонной связью;</w:t>
      </w:r>
    </w:p>
    <w:p w:rsidR="00286F03" w:rsidRPr="00782A9A" w:rsidRDefault="00286F03" w:rsidP="00286F03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782A9A">
        <w:rPr>
          <w:sz w:val="24"/>
          <w:szCs w:val="24"/>
        </w:rPr>
        <w:t>-    обеспечение защиты оборудования от превышения давления;</w:t>
      </w:r>
    </w:p>
    <w:p w:rsidR="00286F03" w:rsidRPr="00782A9A" w:rsidRDefault="00286F03" w:rsidP="00286F03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782A9A">
        <w:rPr>
          <w:sz w:val="24"/>
          <w:szCs w:val="24"/>
        </w:rPr>
        <w:t>-   резервирование тепловой мощности котельной при работе в максимально-зимнем режиме при выходе из строя самого мощного ко</w:t>
      </w:r>
      <w:r w:rsidR="004806F9" w:rsidRPr="00782A9A">
        <w:rPr>
          <w:sz w:val="24"/>
          <w:szCs w:val="24"/>
        </w:rPr>
        <w:t>тла, а также другие мероприятия;</w:t>
      </w:r>
    </w:p>
    <w:p w:rsidR="004806F9" w:rsidRPr="00782A9A" w:rsidRDefault="004806F9" w:rsidP="00286F03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782A9A">
        <w:rPr>
          <w:sz w:val="24"/>
          <w:szCs w:val="24"/>
        </w:rPr>
        <w:t>- снижение износа оборудования, зданий и сооружений.</w:t>
      </w:r>
    </w:p>
    <w:p w:rsidR="00286F03" w:rsidRPr="00782A9A" w:rsidRDefault="00286F03" w:rsidP="00286F03">
      <w:pPr>
        <w:spacing w:line="240" w:lineRule="auto"/>
        <w:rPr>
          <w:sz w:val="24"/>
          <w:szCs w:val="24"/>
        </w:rPr>
      </w:pPr>
    </w:p>
    <w:p w:rsidR="00286F03" w:rsidRPr="00782A9A" w:rsidRDefault="00286F03" w:rsidP="00286F03">
      <w:pPr>
        <w:spacing w:line="240" w:lineRule="auto"/>
        <w:rPr>
          <w:rStyle w:val="31"/>
          <w:rFonts w:eastAsia="Courier New"/>
          <w:b w:val="0"/>
          <w:spacing w:val="0"/>
          <w:sz w:val="24"/>
          <w:szCs w:val="24"/>
        </w:rPr>
      </w:pPr>
      <w:r w:rsidRPr="00782A9A">
        <w:rPr>
          <w:sz w:val="24"/>
          <w:szCs w:val="24"/>
        </w:rPr>
        <w:t>В рамках обеспечения надёжной и бесперебойной работы систем теплоснабжения, эксплуатирующей организацией МП ЗР «Севержилкомсервис» разработаны порядки (сценарии)</w:t>
      </w:r>
      <w:r w:rsidRPr="00782A9A">
        <w:rPr>
          <w:b/>
          <w:sz w:val="24"/>
          <w:szCs w:val="24"/>
        </w:rPr>
        <w:t xml:space="preserve"> </w:t>
      </w:r>
      <w:r w:rsidRPr="00782A9A">
        <w:rPr>
          <w:rStyle w:val="31"/>
          <w:rFonts w:eastAsia="Courier New"/>
          <w:b w:val="0"/>
          <w:spacing w:val="0"/>
          <w:sz w:val="24"/>
          <w:szCs w:val="24"/>
        </w:rPr>
        <w:t xml:space="preserve">ликвидации аварийных ситуаций в системах теплоснабжения с учётом взаимодействия тепло-, электро-, топливо- и </w:t>
      </w:r>
      <w:proofErr w:type="spellStart"/>
      <w:r w:rsidRPr="00782A9A">
        <w:rPr>
          <w:rStyle w:val="31"/>
          <w:rFonts w:eastAsia="Courier New"/>
          <w:b w:val="0"/>
          <w:spacing w:val="0"/>
          <w:sz w:val="24"/>
          <w:szCs w:val="24"/>
        </w:rPr>
        <w:t>водоснабжающих</w:t>
      </w:r>
      <w:proofErr w:type="spellEnd"/>
      <w:r w:rsidRPr="00782A9A">
        <w:rPr>
          <w:rStyle w:val="31"/>
          <w:rFonts w:eastAsia="Courier New"/>
          <w:b w:val="0"/>
          <w:spacing w:val="0"/>
          <w:sz w:val="24"/>
          <w:szCs w:val="24"/>
        </w:rPr>
        <w:t xml:space="preserve"> организаций, потребителей и служб ЖКХ всех форм собственности и порядок информирования населения об угрозе их возникновения в котельных, работающих на жидком, газообразном и твёрдом топливе.</w:t>
      </w:r>
    </w:p>
    <w:p w:rsidR="00286F03" w:rsidRPr="00782A9A" w:rsidRDefault="00286F03" w:rsidP="00286F03">
      <w:pPr>
        <w:spacing w:line="240" w:lineRule="auto"/>
        <w:jc w:val="left"/>
        <w:rPr>
          <w:rStyle w:val="31"/>
          <w:rFonts w:eastAsia="Courier New"/>
          <w:b w:val="0"/>
          <w:spacing w:val="0"/>
          <w:sz w:val="24"/>
          <w:szCs w:val="24"/>
        </w:rPr>
      </w:pPr>
    </w:p>
    <w:p w:rsidR="00286F03" w:rsidRPr="00782A9A" w:rsidRDefault="00286F03" w:rsidP="00286F03">
      <w:pPr>
        <w:pStyle w:val="af7"/>
        <w:numPr>
          <w:ilvl w:val="0"/>
          <w:numId w:val="9"/>
        </w:numPr>
        <w:spacing w:line="240" w:lineRule="auto"/>
        <w:ind w:left="0" w:firstLine="709"/>
        <w:rPr>
          <w:rStyle w:val="31"/>
          <w:rFonts w:eastAsia="Courier New"/>
          <w:spacing w:val="0"/>
          <w:sz w:val="24"/>
          <w:szCs w:val="24"/>
        </w:rPr>
      </w:pPr>
      <w:r w:rsidRPr="00782A9A">
        <w:rPr>
          <w:b/>
          <w:sz w:val="24"/>
          <w:szCs w:val="24"/>
        </w:rPr>
        <w:t>Порядок (сценарий)</w:t>
      </w:r>
      <w:r w:rsidRPr="00782A9A">
        <w:rPr>
          <w:sz w:val="24"/>
          <w:szCs w:val="24"/>
        </w:rPr>
        <w:t xml:space="preserve"> </w:t>
      </w:r>
      <w:r w:rsidRPr="00782A9A">
        <w:rPr>
          <w:rStyle w:val="31"/>
          <w:rFonts w:eastAsia="Courier New"/>
          <w:spacing w:val="0"/>
          <w:sz w:val="24"/>
          <w:szCs w:val="24"/>
        </w:rPr>
        <w:t>ликвидации аварийных ситуаций в системах теплоснабжения, котельных работающие на жидком топливе (дизельном топливе)</w:t>
      </w:r>
    </w:p>
    <w:p w:rsidR="00286F03" w:rsidRPr="00782A9A" w:rsidRDefault="00286F03" w:rsidP="00286F03">
      <w:pPr>
        <w:pStyle w:val="af7"/>
        <w:spacing w:line="240" w:lineRule="auto"/>
        <w:ind w:left="709" w:firstLine="0"/>
        <w:rPr>
          <w:rStyle w:val="31"/>
          <w:rFonts w:eastAsia="Courier New"/>
          <w:spacing w:val="0"/>
          <w:sz w:val="24"/>
          <w:szCs w:val="24"/>
        </w:rPr>
      </w:pPr>
    </w:p>
    <w:p w:rsidR="00286F03" w:rsidRPr="00782A9A" w:rsidRDefault="00286F03" w:rsidP="00286F03">
      <w:pPr>
        <w:spacing w:line="240" w:lineRule="auto"/>
        <w:jc w:val="left"/>
        <w:rPr>
          <w:sz w:val="24"/>
          <w:szCs w:val="24"/>
        </w:rPr>
      </w:pPr>
      <w:bookmarkStart w:id="0" w:name="bookmark0"/>
      <w:r w:rsidRPr="00782A9A">
        <w:rPr>
          <w:rStyle w:val="22"/>
          <w:rFonts w:eastAsia="Courier New"/>
          <w:spacing w:val="0"/>
          <w:sz w:val="24"/>
          <w:szCs w:val="24"/>
        </w:rPr>
        <w:t>Общие положения</w:t>
      </w:r>
      <w:bookmarkEnd w:id="0"/>
      <w:r w:rsidRPr="00782A9A">
        <w:rPr>
          <w:rStyle w:val="22"/>
          <w:rFonts w:eastAsia="Courier New"/>
          <w:spacing w:val="0"/>
          <w:sz w:val="24"/>
          <w:szCs w:val="24"/>
        </w:rPr>
        <w:t>.</w:t>
      </w:r>
    </w:p>
    <w:p w:rsidR="00286F03" w:rsidRPr="00782A9A" w:rsidRDefault="00286F03" w:rsidP="00286F03">
      <w:pPr>
        <w:pStyle w:val="7"/>
        <w:numPr>
          <w:ilvl w:val="0"/>
          <w:numId w:val="10"/>
        </w:numPr>
        <w:shd w:val="clear" w:color="auto" w:fill="auto"/>
        <w:tabs>
          <w:tab w:val="left" w:pos="1001"/>
        </w:tabs>
        <w:spacing w:before="0" w:line="240" w:lineRule="auto"/>
        <w:ind w:left="0" w:firstLine="709"/>
        <w:jc w:val="both"/>
        <w:rPr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 xml:space="preserve"> Основные задачи при ликвидации технологических нарушений: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919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предотвращение развития нарушений;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91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 xml:space="preserve">- исключение </w:t>
      </w:r>
      <w:proofErr w:type="spellStart"/>
      <w:r w:rsidRPr="00782A9A">
        <w:rPr>
          <w:rStyle w:val="20"/>
          <w:spacing w:val="0"/>
          <w:sz w:val="24"/>
          <w:szCs w:val="24"/>
        </w:rPr>
        <w:t>травмирования</w:t>
      </w:r>
      <w:proofErr w:type="spellEnd"/>
      <w:r w:rsidRPr="00782A9A">
        <w:rPr>
          <w:rStyle w:val="20"/>
          <w:spacing w:val="0"/>
          <w:sz w:val="24"/>
          <w:szCs w:val="24"/>
        </w:rPr>
        <w:t xml:space="preserve"> персонала;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91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 w:rsidRPr="00782A9A">
        <w:rPr>
          <w:rStyle w:val="20"/>
          <w:spacing w:val="0"/>
          <w:sz w:val="24"/>
          <w:szCs w:val="24"/>
        </w:rPr>
        <w:br/>
        <w:t>и ее частей;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выяснение состояния отключившегося и отключённого оборудования и при возможности включение его в работу.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1.1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2. Авариями в коммунальных отопительных котельных считаются: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разрушения (повреждения) зданий, сооружений, водогрейных котлов, трубопроводов горячей воды;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 xml:space="preserve">- нарушение целостности </w:t>
      </w:r>
      <w:proofErr w:type="spellStart"/>
      <w:r w:rsidRPr="00782A9A">
        <w:rPr>
          <w:rStyle w:val="20"/>
          <w:spacing w:val="0"/>
          <w:sz w:val="24"/>
          <w:szCs w:val="24"/>
        </w:rPr>
        <w:t>топливопроводов</w:t>
      </w:r>
      <w:proofErr w:type="spellEnd"/>
      <w:r w:rsidRPr="00782A9A">
        <w:rPr>
          <w:rStyle w:val="20"/>
          <w:spacing w:val="0"/>
          <w:sz w:val="24"/>
          <w:szCs w:val="24"/>
        </w:rPr>
        <w:t xml:space="preserve"> (разрыв арматуры и сварных соединений </w:t>
      </w:r>
      <w:proofErr w:type="spellStart"/>
      <w:r w:rsidRPr="00782A9A">
        <w:rPr>
          <w:rStyle w:val="20"/>
          <w:spacing w:val="0"/>
          <w:sz w:val="24"/>
          <w:szCs w:val="24"/>
        </w:rPr>
        <w:t>топливопроводов</w:t>
      </w:r>
      <w:proofErr w:type="spellEnd"/>
      <w:r w:rsidRPr="00782A9A">
        <w:rPr>
          <w:rStyle w:val="20"/>
          <w:spacing w:val="0"/>
          <w:sz w:val="24"/>
          <w:szCs w:val="24"/>
        </w:rPr>
        <w:t xml:space="preserve">, утечка топлива через </w:t>
      </w:r>
      <w:proofErr w:type="spellStart"/>
      <w:r w:rsidRPr="00782A9A">
        <w:rPr>
          <w:rStyle w:val="20"/>
          <w:spacing w:val="0"/>
          <w:sz w:val="24"/>
          <w:szCs w:val="24"/>
        </w:rPr>
        <w:t>неплотности</w:t>
      </w:r>
      <w:proofErr w:type="spellEnd"/>
      <w:r w:rsidRPr="00782A9A">
        <w:rPr>
          <w:rStyle w:val="20"/>
          <w:spacing w:val="0"/>
          <w:sz w:val="24"/>
          <w:szCs w:val="24"/>
        </w:rPr>
        <w:t xml:space="preserve"> фланцевых соединений;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повышение или понижение давления топлива за регулирующим клапаном котла;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 w:rsidRPr="00782A9A">
        <w:rPr>
          <w:rStyle w:val="20"/>
          <w:spacing w:val="0"/>
          <w:sz w:val="24"/>
          <w:szCs w:val="24"/>
        </w:rPr>
        <w:br/>
        <w:t>и на всех контрольно-измерительных приборах;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обрыв пламени в топке котла, хлопок в топке котла;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разрыв трубопроводов тепловых сетей;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понижение или повышение давления теплоносителя на входе и выходе из котла выше или ниже разреженного на 10 %;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lastRenderedPageBreak/>
        <w:t>- повышение или понижение температуры воды на выходе из котла выше разрешённой;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пожар.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за исправное состояние </w:t>
      </w:r>
      <w:r w:rsidRPr="00782A9A">
        <w:rPr>
          <w:rStyle w:val="20"/>
          <w:spacing w:val="0"/>
          <w:sz w:val="24"/>
          <w:szCs w:val="24"/>
        </w:rPr>
        <w:br/>
        <w:t>и безопасную эксплуатацию оборудования объекта, согласно инструкции и правил эксплуатации энергоустановок.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4. Во время ликвидации аварий не допускается проведение испытания оборудования, прекращается выполнение ППР и ПТО.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5. При возникновении несчастных случаев руководитель обязан: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 в медицинское учреждение;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6. В оперативном журнале и в вахтенном журнале должны быть зафиксированы: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характер нарушений;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порядок действий персонала.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spacing w:val="0"/>
          <w:sz w:val="24"/>
          <w:szCs w:val="24"/>
        </w:rPr>
        <w:t xml:space="preserve">7. </w:t>
      </w:r>
      <w:r w:rsidRPr="00782A9A">
        <w:rPr>
          <w:rStyle w:val="20"/>
          <w:spacing w:val="0"/>
          <w:sz w:val="24"/>
          <w:szCs w:val="24"/>
        </w:rPr>
        <w:t>О каждой аварии и несчастном случае необходимо сообщить руководству предприятия. Персонал котельной обязан обеспечить сохранность всей обстановки аварии (несчастного случая) до приезда комиссии по расследованию аварий и несчастных случаев, если это не представляет опасности для жизни людей и не вызовет дальнейшего развития аварии.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8. На предприятии производят анализ причин возникновения аварий с разработкой мероприятий по предотвращению подобных технологических нарушений.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9. На предприятии создаётся аварийный запас материалов и оборудования.</w:t>
      </w:r>
    </w:p>
    <w:p w:rsidR="00286F03" w:rsidRPr="00782A9A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</w:p>
    <w:p w:rsidR="00286F03" w:rsidRPr="00782A9A" w:rsidRDefault="00286F03" w:rsidP="00286F03">
      <w:pPr>
        <w:pStyle w:val="af7"/>
        <w:spacing w:line="240" w:lineRule="auto"/>
        <w:ind w:left="0"/>
        <w:rPr>
          <w:sz w:val="24"/>
          <w:szCs w:val="24"/>
          <w:u w:val="single"/>
        </w:rPr>
      </w:pPr>
      <w:r w:rsidRPr="00782A9A">
        <w:rPr>
          <w:rStyle w:val="60"/>
          <w:rFonts w:eastAsia="Courier New"/>
          <w:spacing w:val="0"/>
          <w:sz w:val="24"/>
          <w:szCs w:val="24"/>
          <w:u w:val="single"/>
        </w:rPr>
        <w:t>Отключение электроснабжения котельной.</w:t>
      </w:r>
    </w:p>
    <w:p w:rsidR="00286F03" w:rsidRPr="00782A9A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pacing w:val="0"/>
          <w:sz w:val="24"/>
          <w:szCs w:val="24"/>
          <w:u w:val="none"/>
        </w:rPr>
      </w:pPr>
      <w:r w:rsidRPr="00782A9A">
        <w:rPr>
          <w:rStyle w:val="32"/>
          <w:spacing w:val="0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286F03" w:rsidRPr="00782A9A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spacing w:val="0"/>
          <w:sz w:val="24"/>
          <w:szCs w:val="24"/>
        </w:rPr>
        <w:t xml:space="preserve">- </w:t>
      </w:r>
      <w:r w:rsidRPr="00782A9A">
        <w:rPr>
          <w:rStyle w:val="20"/>
          <w:spacing w:val="0"/>
          <w:sz w:val="24"/>
          <w:szCs w:val="24"/>
        </w:rPr>
        <w:t>произвести аварийную остановку котлов согласно инструкции;</w:t>
      </w:r>
    </w:p>
    <w:p w:rsidR="00286F03" w:rsidRPr="00782A9A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spacing w:val="0"/>
          <w:sz w:val="24"/>
          <w:szCs w:val="24"/>
        </w:rPr>
        <w:t xml:space="preserve">- </w:t>
      </w:r>
      <w:r w:rsidRPr="00782A9A">
        <w:rPr>
          <w:rStyle w:val="20"/>
          <w:spacing w:val="0"/>
          <w:sz w:val="24"/>
          <w:szCs w:val="24"/>
        </w:rPr>
        <w:t>уточнить обстоятельства отключения электроэнергии, позвонив на ДЭС;</w:t>
      </w:r>
    </w:p>
    <w:p w:rsidR="00286F03" w:rsidRPr="00782A9A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spacing w:val="0"/>
          <w:sz w:val="24"/>
          <w:szCs w:val="24"/>
        </w:rPr>
        <w:t xml:space="preserve">- </w:t>
      </w:r>
      <w:r w:rsidRPr="00782A9A">
        <w:rPr>
          <w:rStyle w:val="20"/>
          <w:spacing w:val="0"/>
          <w:sz w:val="24"/>
          <w:szCs w:val="24"/>
        </w:rPr>
        <w:t>сообщить лицу, ответственному за исправное состояние и эксплуатацию;</w:t>
      </w:r>
    </w:p>
    <w:p w:rsidR="00286F03" w:rsidRPr="00782A9A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spacing w:val="0"/>
          <w:sz w:val="24"/>
          <w:szCs w:val="24"/>
        </w:rPr>
      </w:pPr>
      <w:r w:rsidRPr="00782A9A">
        <w:rPr>
          <w:spacing w:val="0"/>
          <w:sz w:val="24"/>
          <w:szCs w:val="24"/>
        </w:rPr>
        <w:t xml:space="preserve">- </w:t>
      </w:r>
      <w:r w:rsidRPr="00782A9A">
        <w:rPr>
          <w:rStyle w:val="20"/>
          <w:spacing w:val="0"/>
          <w:sz w:val="24"/>
          <w:szCs w:val="24"/>
        </w:rPr>
        <w:t>сделать запись в вахтенном журнале.</w:t>
      </w:r>
    </w:p>
    <w:p w:rsidR="00286F03" w:rsidRPr="00782A9A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pacing w:val="0"/>
          <w:sz w:val="24"/>
          <w:szCs w:val="24"/>
          <w:u w:val="none"/>
        </w:rPr>
      </w:pPr>
      <w:r w:rsidRPr="00782A9A">
        <w:rPr>
          <w:rStyle w:val="32"/>
          <w:spacing w:val="0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286F03" w:rsidRPr="00782A9A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32"/>
          <w:spacing w:val="0"/>
          <w:sz w:val="24"/>
          <w:szCs w:val="24"/>
          <w:u w:val="none"/>
        </w:rPr>
        <w:t xml:space="preserve">- </w:t>
      </w:r>
      <w:r w:rsidRPr="00782A9A">
        <w:rPr>
          <w:rStyle w:val="20"/>
          <w:spacing w:val="0"/>
          <w:sz w:val="24"/>
          <w:szCs w:val="24"/>
        </w:rPr>
        <w:t>провести внешний осмотр электропроводки и электросилового оборудования;</w:t>
      </w:r>
    </w:p>
    <w:p w:rsidR="00286F03" w:rsidRPr="00782A9A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pacing w:val="0"/>
          <w:sz w:val="24"/>
          <w:szCs w:val="24"/>
        </w:rPr>
      </w:pPr>
      <w:r w:rsidRPr="00782A9A">
        <w:rPr>
          <w:rStyle w:val="20"/>
          <w:spacing w:val="0"/>
          <w:sz w:val="24"/>
          <w:szCs w:val="24"/>
        </w:rPr>
        <w:t>- выяснить причину отключения электроэнергии;</w:t>
      </w:r>
    </w:p>
    <w:p w:rsidR="00286F03" w:rsidRPr="008D1C53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D1C53">
        <w:rPr>
          <w:rStyle w:val="20"/>
          <w:sz w:val="24"/>
          <w:szCs w:val="24"/>
        </w:rPr>
        <w:t>- обесточить котельную;</w:t>
      </w:r>
    </w:p>
    <w:p w:rsidR="00286F03" w:rsidRPr="008D1C53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D1C53">
        <w:rPr>
          <w:rStyle w:val="20"/>
          <w:sz w:val="24"/>
          <w:szCs w:val="24"/>
        </w:rPr>
        <w:t>- при неисправности, находящейся после границы балансовой принадлежности, устранить неисправность своими силами;</w:t>
      </w:r>
    </w:p>
    <w:p w:rsidR="00286F03" w:rsidRPr="008D1C53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D1C53">
        <w:rPr>
          <w:rStyle w:val="20"/>
          <w:sz w:val="24"/>
          <w:szCs w:val="24"/>
        </w:rPr>
        <w:t>- при необходимости, организовать электроснабжение от резервной ДЭС.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286F03" w:rsidRPr="0045113F" w:rsidRDefault="00286F03" w:rsidP="00286F03">
      <w:pPr>
        <w:spacing w:line="240" w:lineRule="auto"/>
        <w:rPr>
          <w:sz w:val="24"/>
          <w:szCs w:val="24"/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Уменьшение разряжения в топке котла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286F03" w:rsidRPr="008D1C53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8D1C53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286F03" w:rsidRPr="008D1C53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D1C53">
        <w:rPr>
          <w:rStyle w:val="32"/>
          <w:sz w:val="24"/>
          <w:szCs w:val="24"/>
          <w:u w:val="none"/>
        </w:rPr>
        <w:t xml:space="preserve">- </w:t>
      </w:r>
      <w:r w:rsidRPr="008D1C53">
        <w:rPr>
          <w:rStyle w:val="20"/>
          <w:sz w:val="24"/>
          <w:szCs w:val="24"/>
        </w:rPr>
        <w:t>остановить работающий котёл согласно инструкции;</w:t>
      </w:r>
    </w:p>
    <w:p w:rsidR="00286F03" w:rsidRPr="008D1C53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D1C53">
        <w:rPr>
          <w:rStyle w:val="20"/>
          <w:sz w:val="24"/>
          <w:szCs w:val="24"/>
        </w:rPr>
        <w:t>- циркуляцию воды через котёл не отключать;</w:t>
      </w:r>
    </w:p>
    <w:p w:rsidR="00286F03" w:rsidRPr="008D1C53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D1C53">
        <w:rPr>
          <w:rStyle w:val="20"/>
          <w:sz w:val="24"/>
          <w:szCs w:val="24"/>
        </w:rPr>
        <w:t>- перекрыть кран подачи топлива в котёл;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8D1C53">
        <w:rPr>
          <w:rStyle w:val="20"/>
          <w:sz w:val="24"/>
          <w:szCs w:val="24"/>
        </w:rPr>
        <w:t>- убедиться</w:t>
      </w:r>
      <w:r w:rsidRPr="0045113F">
        <w:rPr>
          <w:rStyle w:val="20"/>
          <w:sz w:val="24"/>
          <w:szCs w:val="24"/>
        </w:rPr>
        <w:t>, что шибер на дымовой трубе открыт;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произвести регулировку и настройку параметров при соответствии их режимной карте запустить котёл в работу;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проверить наличие необходимых параметров: разряжение в топке котла, давление воздуха на горелке согласно режимной карте работы котла;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при невозможности запуска котла в работу, запустить резервный котёл и сообщить лицу, </w:t>
      </w:r>
      <w:r w:rsidRPr="0045113F">
        <w:rPr>
          <w:rStyle w:val="20"/>
          <w:sz w:val="24"/>
          <w:szCs w:val="24"/>
        </w:rPr>
        <w:lastRenderedPageBreak/>
        <w:t>ответственному за исправное состояние и эксплуатацию;</w:t>
      </w:r>
    </w:p>
    <w:p w:rsidR="00286F03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286F03" w:rsidRPr="0045113F" w:rsidRDefault="00286F03" w:rsidP="00286F03">
      <w:pPr>
        <w:spacing w:line="240" w:lineRule="auto"/>
        <w:rPr>
          <w:sz w:val="24"/>
          <w:szCs w:val="24"/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Рабочее давление топлива не поддерживается на заданном уровне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286F03" w:rsidRPr="00D66C34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D66C34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32"/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остановить котёл согласно инструкции;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закрыть задвижку подачи топлива в котельную;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286F03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286F03" w:rsidRPr="0045113F" w:rsidRDefault="00286F03" w:rsidP="00286F03">
      <w:pPr>
        <w:spacing w:line="240" w:lineRule="auto"/>
        <w:rPr>
          <w:sz w:val="24"/>
          <w:szCs w:val="24"/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Обрыв трубопроводов воды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286F03" w:rsidRPr="00D66C34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D66C34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D66C34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остановить котёл согласно инструкции;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остановить циркуляцию воды через котёл;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обесточить оборудование, находящееся в районе аварии;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выполнять указания лица ответственного за исправное состояние и эксплуатацию;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286F03" w:rsidRPr="00D66C34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D66C34">
        <w:rPr>
          <w:rStyle w:val="32"/>
          <w:sz w:val="24"/>
          <w:szCs w:val="24"/>
          <w:u w:val="none"/>
        </w:rPr>
        <w:t xml:space="preserve">Действия, </w:t>
      </w:r>
      <w:r w:rsidRPr="00D66C34">
        <w:rPr>
          <w:rStyle w:val="af9"/>
          <w:b w:val="0"/>
          <w:sz w:val="24"/>
          <w:szCs w:val="24"/>
        </w:rPr>
        <w:t>лица</w:t>
      </w:r>
      <w:r w:rsidRPr="00D66C34">
        <w:rPr>
          <w:rStyle w:val="af9"/>
          <w:sz w:val="24"/>
          <w:szCs w:val="24"/>
        </w:rPr>
        <w:t xml:space="preserve"> </w:t>
      </w:r>
      <w:r w:rsidRPr="00D66C34">
        <w:rPr>
          <w:rStyle w:val="32"/>
          <w:sz w:val="24"/>
          <w:szCs w:val="24"/>
          <w:u w:val="none"/>
        </w:rPr>
        <w:t>ответственного за исправное состояние и безопасную эксплуатацию: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D66C34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выехать на место аварии;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немедленно приступить к ликвидации аварии.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50"/>
        </w:tabs>
        <w:spacing w:before="0" w:line="240" w:lineRule="auto"/>
        <w:ind w:firstLine="709"/>
        <w:jc w:val="both"/>
      </w:pPr>
    </w:p>
    <w:p w:rsidR="00286F03" w:rsidRPr="0045113F" w:rsidRDefault="00286F03" w:rsidP="00286F03">
      <w:pPr>
        <w:spacing w:line="240" w:lineRule="auto"/>
        <w:rPr>
          <w:rStyle w:val="70"/>
          <w:rFonts w:eastAsia="Courier New"/>
          <w:bCs w:val="0"/>
          <w:sz w:val="24"/>
          <w:szCs w:val="24"/>
        </w:rPr>
      </w:pPr>
      <w:bookmarkStart w:id="1" w:name="bookmark1"/>
      <w:r w:rsidRPr="0045113F">
        <w:rPr>
          <w:rStyle w:val="22"/>
          <w:rFonts w:eastAsia="Courier New"/>
          <w:sz w:val="24"/>
          <w:szCs w:val="24"/>
        </w:rPr>
        <w:t>Выход из строя технологического оборудования</w:t>
      </w:r>
      <w:bookmarkEnd w:id="1"/>
      <w:r w:rsidRPr="0045113F">
        <w:rPr>
          <w:rStyle w:val="22"/>
          <w:rFonts w:eastAsia="Courier New"/>
          <w:sz w:val="24"/>
          <w:szCs w:val="24"/>
        </w:rPr>
        <w:t xml:space="preserve"> </w:t>
      </w:r>
      <w:r w:rsidRPr="0045113F">
        <w:rPr>
          <w:rStyle w:val="70"/>
          <w:rFonts w:eastAsia="Courier New"/>
          <w:sz w:val="24"/>
          <w:szCs w:val="24"/>
        </w:rPr>
        <w:t>(насосы, котлы, теплообменники и т.д.)</w:t>
      </w:r>
      <w:r>
        <w:rPr>
          <w:rStyle w:val="70"/>
          <w:rFonts w:eastAsia="Courier New"/>
          <w:sz w:val="24"/>
          <w:szCs w:val="24"/>
        </w:rPr>
        <w:t>.</w:t>
      </w:r>
    </w:p>
    <w:p w:rsidR="00286F03" w:rsidRPr="00D66C34" w:rsidRDefault="00286F03" w:rsidP="00286F03">
      <w:pPr>
        <w:spacing w:line="240" w:lineRule="auto"/>
        <w:rPr>
          <w:rStyle w:val="70"/>
          <w:rFonts w:eastAsia="Courier New"/>
          <w:sz w:val="24"/>
          <w:szCs w:val="24"/>
        </w:rPr>
      </w:pPr>
      <w:r w:rsidRPr="00D66C34">
        <w:rPr>
          <w:rStyle w:val="32"/>
          <w:sz w:val="24"/>
          <w:szCs w:val="24"/>
          <w:u w:val="none"/>
        </w:rPr>
        <w:t>Действия персонала:</w:t>
      </w:r>
    </w:p>
    <w:p w:rsidR="00286F03" w:rsidRPr="0045113F" w:rsidRDefault="00286F03" w:rsidP="00286F03">
      <w:pPr>
        <w:spacing w:line="240" w:lineRule="auto"/>
        <w:rPr>
          <w:rStyle w:val="20"/>
          <w:rFonts w:eastAsia="Courier New"/>
          <w:sz w:val="24"/>
          <w:szCs w:val="24"/>
        </w:rPr>
      </w:pPr>
      <w:r w:rsidRPr="0045113F">
        <w:rPr>
          <w:rStyle w:val="70"/>
          <w:rFonts w:eastAsia="Courier New"/>
          <w:sz w:val="24"/>
          <w:szCs w:val="24"/>
        </w:rPr>
        <w:t xml:space="preserve">- </w:t>
      </w:r>
      <w:r w:rsidRPr="0045113F">
        <w:rPr>
          <w:rStyle w:val="20"/>
          <w:rFonts w:eastAsia="Courier New"/>
          <w:sz w:val="24"/>
          <w:szCs w:val="24"/>
        </w:rPr>
        <w:t>ликвидировать аварию согласно должностной и производственной инструкций</w:t>
      </w:r>
    </w:p>
    <w:p w:rsidR="00286F03" w:rsidRPr="0045113F" w:rsidRDefault="00286F03" w:rsidP="00286F03">
      <w:pPr>
        <w:spacing w:line="240" w:lineRule="auto"/>
        <w:rPr>
          <w:rStyle w:val="20"/>
          <w:rFonts w:eastAsia="Courier New"/>
          <w:sz w:val="24"/>
          <w:szCs w:val="24"/>
        </w:rPr>
      </w:pPr>
    </w:p>
    <w:p w:rsidR="00286F03" w:rsidRPr="0045113F" w:rsidRDefault="00286F03" w:rsidP="00286F03">
      <w:pPr>
        <w:pStyle w:val="af7"/>
        <w:spacing w:line="240" w:lineRule="auto"/>
        <w:ind w:left="0"/>
        <w:rPr>
          <w:rStyle w:val="31"/>
          <w:rFonts w:eastAsia="Courier New"/>
          <w:sz w:val="24"/>
          <w:szCs w:val="24"/>
        </w:rPr>
      </w:pPr>
      <w:r w:rsidRPr="0045113F">
        <w:rPr>
          <w:rStyle w:val="31"/>
          <w:rFonts w:eastAsia="Courier New"/>
          <w:sz w:val="24"/>
          <w:szCs w:val="24"/>
          <w:lang w:val="en-US"/>
        </w:rPr>
        <w:t>II</w:t>
      </w:r>
      <w:r w:rsidRPr="0045113F">
        <w:rPr>
          <w:rStyle w:val="31"/>
          <w:rFonts w:eastAsia="Courier New"/>
          <w:sz w:val="24"/>
          <w:szCs w:val="24"/>
        </w:rPr>
        <w:t xml:space="preserve">. </w:t>
      </w:r>
      <w:r w:rsidRPr="0045113F">
        <w:rPr>
          <w:b/>
          <w:sz w:val="24"/>
          <w:szCs w:val="24"/>
        </w:rPr>
        <w:t>Поряд</w:t>
      </w:r>
      <w:r>
        <w:rPr>
          <w:b/>
          <w:sz w:val="24"/>
          <w:szCs w:val="24"/>
        </w:rPr>
        <w:t>ок</w:t>
      </w:r>
      <w:r w:rsidRPr="0045113F">
        <w:rPr>
          <w:b/>
          <w:sz w:val="24"/>
          <w:szCs w:val="24"/>
        </w:rPr>
        <w:t xml:space="preserve"> (сценари</w:t>
      </w:r>
      <w:r>
        <w:rPr>
          <w:b/>
          <w:sz w:val="24"/>
          <w:szCs w:val="24"/>
        </w:rPr>
        <w:t>й</w:t>
      </w:r>
      <w:r w:rsidRPr="0045113F">
        <w:rPr>
          <w:b/>
          <w:sz w:val="24"/>
          <w:szCs w:val="24"/>
        </w:rPr>
        <w:t>)</w:t>
      </w:r>
      <w:r w:rsidRPr="0045113F">
        <w:rPr>
          <w:sz w:val="24"/>
          <w:szCs w:val="24"/>
        </w:rPr>
        <w:t xml:space="preserve"> </w:t>
      </w:r>
      <w:r w:rsidRPr="0045113F">
        <w:rPr>
          <w:rStyle w:val="31"/>
          <w:rFonts w:eastAsia="Courier New"/>
          <w:sz w:val="24"/>
          <w:szCs w:val="24"/>
        </w:rPr>
        <w:t>ликвидации аварийных ситуаций в системах теплоснабжения</w:t>
      </w:r>
      <w:r>
        <w:rPr>
          <w:rStyle w:val="31"/>
          <w:rFonts w:eastAsia="Courier New"/>
          <w:sz w:val="24"/>
          <w:szCs w:val="24"/>
        </w:rPr>
        <w:t xml:space="preserve">, </w:t>
      </w:r>
      <w:r w:rsidRPr="0045113F">
        <w:rPr>
          <w:rStyle w:val="31"/>
          <w:rFonts w:eastAsia="Courier New"/>
          <w:sz w:val="24"/>
          <w:szCs w:val="24"/>
        </w:rPr>
        <w:t xml:space="preserve">котельных работающие на </w:t>
      </w:r>
      <w:r>
        <w:rPr>
          <w:rStyle w:val="31"/>
          <w:rFonts w:eastAsia="Courier New"/>
          <w:sz w:val="24"/>
          <w:szCs w:val="24"/>
        </w:rPr>
        <w:t>газообразном</w:t>
      </w:r>
      <w:r w:rsidRPr="0045113F">
        <w:rPr>
          <w:rStyle w:val="31"/>
          <w:rFonts w:eastAsia="Courier New"/>
          <w:sz w:val="24"/>
          <w:szCs w:val="24"/>
        </w:rPr>
        <w:t xml:space="preserve"> топливе (</w:t>
      </w:r>
      <w:r>
        <w:rPr>
          <w:rStyle w:val="31"/>
          <w:rFonts w:eastAsia="Courier New"/>
          <w:sz w:val="24"/>
          <w:szCs w:val="24"/>
        </w:rPr>
        <w:t>природном газе</w:t>
      </w:r>
      <w:r w:rsidRPr="0045113F">
        <w:rPr>
          <w:rStyle w:val="31"/>
          <w:rFonts w:eastAsia="Courier New"/>
          <w:sz w:val="24"/>
          <w:szCs w:val="24"/>
        </w:rPr>
        <w:t>)</w:t>
      </w:r>
    </w:p>
    <w:p w:rsidR="00286F03" w:rsidRPr="0045113F" w:rsidRDefault="00286F03" w:rsidP="00286F03">
      <w:pPr>
        <w:pStyle w:val="af7"/>
        <w:spacing w:line="240" w:lineRule="auto"/>
        <w:ind w:left="1429" w:firstLine="0"/>
        <w:jc w:val="center"/>
        <w:rPr>
          <w:rStyle w:val="31"/>
          <w:rFonts w:eastAsia="Courier New"/>
          <w:bCs w:val="0"/>
          <w:sz w:val="24"/>
          <w:szCs w:val="24"/>
        </w:rPr>
      </w:pPr>
    </w:p>
    <w:p w:rsidR="00286F03" w:rsidRPr="0045113F" w:rsidRDefault="00286F03" w:rsidP="00286F03">
      <w:pPr>
        <w:spacing w:line="240" w:lineRule="auto"/>
        <w:rPr>
          <w:u w:val="single"/>
        </w:rPr>
      </w:pPr>
      <w:r w:rsidRPr="0045113F">
        <w:rPr>
          <w:rStyle w:val="22"/>
          <w:rFonts w:eastAsia="Courier New"/>
          <w:sz w:val="24"/>
          <w:szCs w:val="24"/>
        </w:rPr>
        <w:t>Общие положения</w:t>
      </w:r>
      <w:r>
        <w:rPr>
          <w:rStyle w:val="22"/>
          <w:rFonts w:eastAsia="Courier New"/>
          <w:sz w:val="24"/>
          <w:szCs w:val="24"/>
        </w:rPr>
        <w:t>.</w:t>
      </w:r>
    </w:p>
    <w:p w:rsidR="00286F03" w:rsidRPr="0045113F" w:rsidRDefault="00286F03" w:rsidP="00286F03">
      <w:pPr>
        <w:pStyle w:val="7"/>
        <w:numPr>
          <w:ilvl w:val="0"/>
          <w:numId w:val="11"/>
        </w:numPr>
        <w:shd w:val="clear" w:color="auto" w:fill="auto"/>
        <w:spacing w:before="0" w:line="240" w:lineRule="auto"/>
        <w:ind w:left="0" w:firstLine="709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предотвращение развития нарушений;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исключение </w:t>
      </w:r>
      <w:proofErr w:type="spellStart"/>
      <w:r w:rsidRPr="0045113F">
        <w:rPr>
          <w:rStyle w:val="20"/>
          <w:sz w:val="24"/>
          <w:szCs w:val="24"/>
        </w:rPr>
        <w:t>травмирования</w:t>
      </w:r>
      <w:proofErr w:type="spellEnd"/>
      <w:r w:rsidRPr="0045113F">
        <w:rPr>
          <w:rStyle w:val="20"/>
          <w:sz w:val="24"/>
          <w:szCs w:val="24"/>
        </w:rPr>
        <w:t xml:space="preserve"> персонала;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ее частей;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выяснение состояния отключившегося и отключённого оборудования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и при возможности включение его в работу.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1.1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>
        <w:rPr>
          <w:rStyle w:val="20"/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хлопок</w:t>
      </w:r>
      <w:r>
        <w:rPr>
          <w:rStyle w:val="20"/>
          <w:sz w:val="24"/>
          <w:szCs w:val="24"/>
        </w:rPr>
        <w:t>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разрушения (повреждения) зданий, сооружений, водогрейных котлов, трубопроводов горячей воды, взрывы и воспламенения газа в топках и газоходах котлов, вызвавшие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их разрушение, а также разрушения газопроводов и газового оборудования, вызвавшие остановку их на ремонт;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нарушение целостности газопроводов газового оборудования (разрыв арматуры и сварных соединений газопроводов, утечка газа через </w:t>
      </w:r>
      <w:proofErr w:type="spellStart"/>
      <w:r w:rsidRPr="0045113F">
        <w:rPr>
          <w:rStyle w:val="20"/>
          <w:sz w:val="24"/>
          <w:szCs w:val="24"/>
        </w:rPr>
        <w:t>неплотности</w:t>
      </w:r>
      <w:proofErr w:type="spellEnd"/>
      <w:r w:rsidRPr="0045113F">
        <w:rPr>
          <w:rStyle w:val="20"/>
          <w:sz w:val="24"/>
          <w:szCs w:val="24"/>
        </w:rPr>
        <w:t xml:space="preserve"> фланцевых соединений оборудования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арматуры;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повышение или понижение давления топлива за регулирующим клапаном котла;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lastRenderedPageBreak/>
        <w:t xml:space="preserve">- потеря напряжения на устройствах дистанционного и автоматического управления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на всех контрольно-измерительных приборах;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обрыв пламени в топке котла, хлопок в топке или газоходах котла;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разрыв трубопроводов тепловых сетей;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пожар.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3. Ликвидация нарушений и неисправностей производится дежурной бригадой (слесарем-ремонтником, электриком) под руководством лица, ответственного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 xml:space="preserve">за исправное состояние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безопасную эксплуатацию оборудования объекта, согласно инструкции и правил эксплуатации энергоустановок.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4. При возникновении несчастных случаев руководитель обязан: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в медицинское учреждение;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5. Во время ликвидации аварий не допускается проведение испытания оборудования, прекращается выполнение ППР и ПТО.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6. При возникновении несчастных случаев руководитель обязан: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в медицинское учреждение;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7.  В оперативном журнале и в вахтенном журнале должны быть зафиксированы: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характер аварии;</w:t>
      </w:r>
    </w:p>
    <w:p w:rsidR="00286F03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действия персонала по ее ликвидации.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286F03" w:rsidRPr="0045113F" w:rsidRDefault="00286F03" w:rsidP="00286F03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Утечка газа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произвести аварийную остановку котлов согласно инструкции;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перекрыть краны подачи газа к котлам;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прекратить подачу газа в котельную, перекрыв задвижку в ГРУ на газопроводе котельной;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обеспечить вентиляцию помещения котельной, открыть вытяжную вентиляцию, двери, окна, форточки;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вызвать скорую помощь по телефону 03 при плохом самочувствии обслуживающего персонала;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 допускать применения огня, включения и выключения электроприборов;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af9"/>
          <w:b w:val="0"/>
          <w:bCs w:val="0"/>
          <w:sz w:val="24"/>
          <w:szCs w:val="24"/>
        </w:rPr>
      </w:pPr>
      <w:r w:rsidRPr="0045113F">
        <w:rPr>
          <w:rStyle w:val="20"/>
          <w:sz w:val="24"/>
          <w:szCs w:val="24"/>
        </w:rPr>
        <w:t>- при воспламенении газо-воздушной смеси вызвать пожарную команду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по телефону</w:t>
      </w:r>
      <w:bookmarkStart w:id="2" w:name="bookmark3"/>
      <w:r w:rsidRPr="0045113F">
        <w:rPr>
          <w:rStyle w:val="20"/>
          <w:sz w:val="24"/>
          <w:szCs w:val="24"/>
        </w:rPr>
        <w:t xml:space="preserve"> </w:t>
      </w:r>
      <w:r w:rsidRPr="0045113F">
        <w:rPr>
          <w:rStyle w:val="23"/>
          <w:b w:val="0"/>
          <w:sz w:val="24"/>
          <w:szCs w:val="24"/>
        </w:rPr>
        <w:t>01</w:t>
      </w:r>
      <w:r w:rsidRPr="0045113F">
        <w:rPr>
          <w:rStyle w:val="af9"/>
          <w:sz w:val="24"/>
          <w:szCs w:val="24"/>
        </w:rPr>
        <w:t>;</w:t>
      </w:r>
      <w:bookmarkEnd w:id="2"/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af9"/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доложить, начальнику участка, главному энергетику и инженеру-теплотехнику;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исключить проезд транспорта и проход людей в опасной зоне (если разрыв возле</w:t>
      </w:r>
      <w:r>
        <w:rPr>
          <w:rStyle w:val="20"/>
          <w:sz w:val="24"/>
          <w:szCs w:val="24"/>
        </w:rPr>
        <w:t xml:space="preserve"> к</w:t>
      </w:r>
      <w:r w:rsidRPr="0045113F">
        <w:rPr>
          <w:rStyle w:val="20"/>
          <w:sz w:val="24"/>
          <w:szCs w:val="24"/>
        </w:rPr>
        <w:t>отельной);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при сильной загазованности выйти из котельной и никого не пускать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в помещение котельной;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286F03" w:rsidRPr="001E2BB0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D66C34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</w:t>
      </w:r>
      <w:r w:rsidRPr="001E2BB0">
        <w:rPr>
          <w:rStyle w:val="32"/>
          <w:sz w:val="24"/>
          <w:szCs w:val="24"/>
        </w:rPr>
        <w:t>: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обеспечить безопасность обслуживающего персонала, здания, оборудования котельной,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в случае необходимости оказать первую медицинскую помощь пострадавшим и вызвать скорую помощь по телефону 03;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 допускать применения огня, включения и выключения электроприборов;</w:t>
      </w:r>
    </w:p>
    <w:p w:rsidR="00286F03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об аварии в диспетчерскую службу предприятия по телефону (81857)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2-30-30, мобильный телефон 8-981-557-34-22.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286F03" w:rsidRPr="0045113F" w:rsidRDefault="00286F03" w:rsidP="00286F03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Ликвидация возгораний и пожара в котельной</w:t>
      </w:r>
      <w:r>
        <w:rPr>
          <w:rStyle w:val="60"/>
          <w:rFonts w:eastAsia="Courier New"/>
          <w:sz w:val="24"/>
          <w:szCs w:val="24"/>
          <w:u w:val="single"/>
        </w:rPr>
        <w:t>.</w:t>
      </w:r>
      <w:r w:rsidRPr="0045113F">
        <w:rPr>
          <w:rStyle w:val="40"/>
          <w:rFonts w:eastAsia="Courier New"/>
          <w:sz w:val="24"/>
          <w:szCs w:val="24"/>
          <w:u w:val="single"/>
        </w:rPr>
        <w:t xml:space="preserve"> </w:t>
      </w:r>
    </w:p>
    <w:p w:rsidR="00286F03" w:rsidRPr="00D66C34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D66C34">
        <w:rPr>
          <w:rStyle w:val="32"/>
          <w:sz w:val="24"/>
          <w:szCs w:val="24"/>
          <w:u w:val="none"/>
        </w:rPr>
        <w:lastRenderedPageBreak/>
        <w:t>Действия оператора, слесаря по обслуживанию котлового оборудования: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</w:pPr>
      <w:r w:rsidRPr="0045113F">
        <w:rPr>
          <w:rStyle w:val="20"/>
          <w:sz w:val="24"/>
          <w:szCs w:val="24"/>
        </w:rPr>
        <w:t>вызвать пожарную охрану по телефону 01;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обесточить оборудование и при необходимости всю котельную;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приступить к ликвидации пожара своими силами, соблюдая меры безопасности;</w:t>
      </w:r>
    </w:p>
    <w:p w:rsidR="00286F03" w:rsidRPr="00D66C34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D66C34">
        <w:rPr>
          <w:rStyle w:val="20"/>
          <w:sz w:val="24"/>
          <w:szCs w:val="24"/>
        </w:rPr>
        <w:t>сделать запись в вахтенном журнале.</w:t>
      </w:r>
    </w:p>
    <w:p w:rsidR="00286F03" w:rsidRPr="00D66C34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D66C34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765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обеспечить безопасность обслуживающего персонала, здания, оборудования котельной,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 xml:space="preserve">в случае необходимости оказать первую медицинскую помощь </w:t>
      </w:r>
      <w:r w:rsidRPr="0045113F">
        <w:rPr>
          <w:rStyle w:val="af9"/>
          <w:b w:val="0"/>
          <w:sz w:val="24"/>
          <w:szCs w:val="24"/>
        </w:rPr>
        <w:t xml:space="preserve">пострадавшим </w:t>
      </w:r>
      <w:r w:rsidRPr="0045113F">
        <w:rPr>
          <w:rStyle w:val="20"/>
          <w:sz w:val="24"/>
          <w:szCs w:val="24"/>
        </w:rPr>
        <w:t>и вызвать скорую помощь по телефону 03;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707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до прибытия пожарной команды организовать тушение пожара имеющимися средствами пожаротушения;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698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по прибытии пожарной службы кратко сообщить о сложившейся ситуации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и выполнять распоряжения руководителя пожарного расчёта;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0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45113F">
        <w:rPr>
          <w:rStyle w:val="20"/>
          <w:sz w:val="24"/>
          <w:szCs w:val="24"/>
        </w:rPr>
        <w:t>руководить восстановительными работами.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590"/>
          <w:tab w:val="left" w:pos="993"/>
        </w:tabs>
        <w:spacing w:before="0" w:line="240" w:lineRule="auto"/>
        <w:ind w:left="709"/>
        <w:jc w:val="both"/>
        <w:rPr>
          <w:sz w:val="24"/>
          <w:szCs w:val="24"/>
        </w:rPr>
      </w:pP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320"/>
          <w:bCs w:val="0"/>
          <w:sz w:val="24"/>
          <w:szCs w:val="24"/>
          <w:u w:val="single"/>
        </w:rPr>
      </w:pPr>
      <w:bookmarkStart w:id="3" w:name="bookmark5"/>
      <w:r w:rsidRPr="0045113F">
        <w:rPr>
          <w:rStyle w:val="320"/>
          <w:sz w:val="24"/>
          <w:szCs w:val="24"/>
          <w:u w:val="single"/>
        </w:rPr>
        <w:t>Прекращение подачи газа</w:t>
      </w:r>
      <w:bookmarkEnd w:id="3"/>
      <w:r>
        <w:rPr>
          <w:rStyle w:val="320"/>
          <w:sz w:val="24"/>
          <w:szCs w:val="24"/>
          <w:u w:val="single"/>
        </w:rPr>
        <w:t>.</w:t>
      </w:r>
    </w:p>
    <w:p w:rsidR="00286F03" w:rsidRPr="00D66C34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D66C34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D66C34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закрыть задвижку на входе в ГРУ;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уточнить в газоснабжающей организации по телефону 04 причины прекращении подачи газа, уточнить возможные сроки его поступления;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при невозможности запуска котла в работу, запустить резервный котёл и сообщить лицу, ответственному за исправное состояние и эксплуатацию;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286F03" w:rsidRPr="004B13E7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</w:pPr>
      <w:r w:rsidRPr="004B13E7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286F03" w:rsidRDefault="00286F03" w:rsidP="00286F03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при невозможности запуска котла в работу сообщить об аварии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в диспетчерскую службу предприятия по телефону (81857)2-30-30, мобильный телефон 8-981-557-34-22.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286F03" w:rsidRPr="004B13E7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3"/>
          <w:b/>
          <w:sz w:val="24"/>
          <w:szCs w:val="24"/>
          <w:u w:val="single"/>
        </w:rPr>
      </w:pPr>
      <w:bookmarkStart w:id="4" w:name="bookmark6"/>
      <w:r w:rsidRPr="004B13E7">
        <w:rPr>
          <w:rStyle w:val="33"/>
          <w:b/>
          <w:sz w:val="24"/>
          <w:szCs w:val="24"/>
          <w:u w:val="single"/>
        </w:rPr>
        <w:t>Рабочее давление газа не поддерживается на заданном уровне</w:t>
      </w:r>
      <w:bookmarkEnd w:id="4"/>
      <w:r w:rsidRPr="004B13E7">
        <w:rPr>
          <w:rStyle w:val="33"/>
          <w:b/>
          <w:sz w:val="24"/>
          <w:szCs w:val="24"/>
          <w:u w:val="single"/>
        </w:rPr>
        <w:t>.</w:t>
      </w:r>
    </w:p>
    <w:p w:rsidR="00286F03" w:rsidRPr="004B13E7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Причины: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неисправен регулятор давления;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неисправен предохранительно-запорный клапан;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неисправна запорная арматура.</w:t>
      </w:r>
    </w:p>
    <w:p w:rsidR="00286F03" w:rsidRPr="004B13E7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остановить котёл согласно инструкции;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закрыть задвижку из ГРУ;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286F03" w:rsidRPr="004B13E7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286F03" w:rsidRDefault="00286F03" w:rsidP="00286F03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>
        <w:rPr>
          <w:rStyle w:val="20"/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сообщить об аварии в диспетчерскую службу предприятия по телефону (81857) 2-30-30, мобильный телефон 8-981-557-34-22.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286F03" w:rsidRPr="0045113F" w:rsidRDefault="00286F03" w:rsidP="00286F03">
      <w:pPr>
        <w:spacing w:line="240" w:lineRule="auto"/>
        <w:rPr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Обрыв трубопровода пара и воды</w:t>
      </w:r>
    </w:p>
    <w:p w:rsidR="00286F03" w:rsidRPr="004B13E7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остановить котёл согласно инструкции;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остановить циркуляцию воды через котёл;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обесточить оборудование, находящееся в районе аварии;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выполнять указания лица ответственного за исправное состояние и эксплуатацию;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286F03" w:rsidRPr="004B13E7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 xml:space="preserve">Действия, </w:t>
      </w:r>
      <w:r w:rsidRPr="004B13E7">
        <w:rPr>
          <w:rStyle w:val="af9"/>
          <w:b w:val="0"/>
          <w:sz w:val="24"/>
          <w:szCs w:val="24"/>
        </w:rPr>
        <w:t>лица</w:t>
      </w:r>
      <w:r w:rsidRPr="004B13E7">
        <w:rPr>
          <w:rStyle w:val="af9"/>
          <w:sz w:val="24"/>
          <w:szCs w:val="24"/>
        </w:rPr>
        <w:t xml:space="preserve"> </w:t>
      </w:r>
      <w:r w:rsidRPr="004B13E7">
        <w:rPr>
          <w:rStyle w:val="32"/>
          <w:sz w:val="24"/>
          <w:szCs w:val="24"/>
          <w:u w:val="none"/>
        </w:rPr>
        <w:t>ответственного за исправное состояние и безопасную эксплуатацию: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выехать на место аварии;</w:t>
      </w:r>
    </w:p>
    <w:p w:rsidR="00286F03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lastRenderedPageBreak/>
        <w:t>- немедленно приступить к ликвидации аварии.</w:t>
      </w:r>
    </w:p>
    <w:p w:rsidR="00286F03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45113F">
        <w:rPr>
          <w:rStyle w:val="60"/>
          <w:sz w:val="24"/>
          <w:szCs w:val="24"/>
          <w:u w:val="single"/>
        </w:rPr>
        <w:t>Затопление котельных при весеннем паводке</w:t>
      </w:r>
      <w:r>
        <w:rPr>
          <w:rStyle w:val="60"/>
          <w:sz w:val="24"/>
          <w:szCs w:val="24"/>
          <w:u w:val="single"/>
        </w:rPr>
        <w:t>.</w:t>
      </w:r>
    </w:p>
    <w:p w:rsidR="00286F03" w:rsidRPr="004B13E7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остановить котлы согласно инструкции;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отключить электроэнергию;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обеспечить защиту оборудования от подтопления;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286F03" w:rsidRPr="004B13E7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</w:pPr>
      <w:r w:rsidRPr="004B13E7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2"/>
          <w:rFonts w:eastAsia="Courier New"/>
          <w:bCs w:val="0"/>
          <w:sz w:val="24"/>
          <w:szCs w:val="24"/>
        </w:rPr>
      </w:pPr>
      <w:r w:rsidRPr="0045113F">
        <w:rPr>
          <w:rStyle w:val="20"/>
          <w:rFonts w:eastAsia="Courier New"/>
          <w:sz w:val="24"/>
          <w:szCs w:val="24"/>
        </w:rPr>
        <w:t>- сообщить об аварии в диспетчерскую службу предприятия по телефону</w:t>
      </w:r>
      <w:r>
        <w:rPr>
          <w:rStyle w:val="20"/>
          <w:rFonts w:eastAsia="Courier New"/>
          <w:sz w:val="24"/>
          <w:szCs w:val="24"/>
        </w:rPr>
        <w:t xml:space="preserve"> </w:t>
      </w:r>
      <w:r w:rsidRPr="0045113F">
        <w:rPr>
          <w:rStyle w:val="20"/>
          <w:rFonts w:eastAsia="Courier New"/>
          <w:sz w:val="24"/>
          <w:szCs w:val="24"/>
        </w:rPr>
        <w:t>(81857) 2-30-30, мобильный телефон 8-981-557-34-22.</w:t>
      </w:r>
    </w:p>
    <w:p w:rsidR="00286F03" w:rsidRPr="0045113F" w:rsidRDefault="00286F03" w:rsidP="00286F03">
      <w:pPr>
        <w:spacing w:line="240" w:lineRule="auto"/>
        <w:rPr>
          <w:rStyle w:val="20"/>
          <w:rFonts w:eastAsia="Courier New"/>
          <w:sz w:val="24"/>
          <w:szCs w:val="24"/>
          <w:u w:val="single"/>
        </w:rPr>
      </w:pPr>
    </w:p>
    <w:p w:rsidR="00286F03" w:rsidRDefault="00286F03" w:rsidP="00286F03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286F03" w:rsidRDefault="00286F03" w:rsidP="00286F03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286F03" w:rsidRPr="0045113F" w:rsidRDefault="00286F03" w:rsidP="00286F03">
      <w:pPr>
        <w:pStyle w:val="af7"/>
        <w:spacing w:line="240" w:lineRule="auto"/>
        <w:ind w:left="0"/>
        <w:rPr>
          <w:rStyle w:val="31"/>
          <w:rFonts w:eastAsia="Courier New"/>
          <w:sz w:val="24"/>
          <w:szCs w:val="24"/>
        </w:rPr>
      </w:pPr>
      <w:r w:rsidRPr="0045113F">
        <w:rPr>
          <w:rStyle w:val="31"/>
          <w:rFonts w:eastAsia="Courier New"/>
          <w:sz w:val="24"/>
          <w:szCs w:val="24"/>
          <w:lang w:val="en-US"/>
        </w:rPr>
        <w:t>I</w:t>
      </w:r>
      <w:r>
        <w:rPr>
          <w:rStyle w:val="31"/>
          <w:rFonts w:eastAsia="Courier New"/>
          <w:sz w:val="24"/>
          <w:szCs w:val="24"/>
          <w:lang w:val="en-US"/>
        </w:rPr>
        <w:t>I</w:t>
      </w:r>
      <w:r w:rsidRPr="0045113F">
        <w:rPr>
          <w:rStyle w:val="31"/>
          <w:rFonts w:eastAsia="Courier New"/>
          <w:sz w:val="24"/>
          <w:szCs w:val="24"/>
          <w:lang w:val="en-US"/>
        </w:rPr>
        <w:t>I</w:t>
      </w:r>
      <w:r w:rsidRPr="0045113F">
        <w:rPr>
          <w:rStyle w:val="31"/>
          <w:rFonts w:eastAsia="Courier New"/>
          <w:sz w:val="24"/>
          <w:szCs w:val="24"/>
        </w:rPr>
        <w:t xml:space="preserve">. </w:t>
      </w:r>
      <w:r w:rsidRPr="0045113F">
        <w:rPr>
          <w:b/>
          <w:sz w:val="24"/>
          <w:szCs w:val="24"/>
        </w:rPr>
        <w:t>Поряд</w:t>
      </w:r>
      <w:r>
        <w:rPr>
          <w:b/>
          <w:sz w:val="24"/>
          <w:szCs w:val="24"/>
        </w:rPr>
        <w:t>ок</w:t>
      </w:r>
      <w:r w:rsidRPr="0045113F">
        <w:rPr>
          <w:b/>
          <w:sz w:val="24"/>
          <w:szCs w:val="24"/>
        </w:rPr>
        <w:t xml:space="preserve"> (сценари</w:t>
      </w:r>
      <w:r>
        <w:rPr>
          <w:b/>
          <w:sz w:val="24"/>
          <w:szCs w:val="24"/>
        </w:rPr>
        <w:t>й</w:t>
      </w:r>
      <w:r w:rsidRPr="0045113F">
        <w:rPr>
          <w:b/>
          <w:sz w:val="24"/>
          <w:szCs w:val="24"/>
        </w:rPr>
        <w:t>)</w:t>
      </w:r>
      <w:r w:rsidRPr="0045113F">
        <w:rPr>
          <w:sz w:val="24"/>
          <w:szCs w:val="24"/>
        </w:rPr>
        <w:t xml:space="preserve"> </w:t>
      </w:r>
      <w:r w:rsidRPr="0045113F">
        <w:rPr>
          <w:rStyle w:val="31"/>
          <w:rFonts w:eastAsia="Courier New"/>
          <w:sz w:val="24"/>
          <w:szCs w:val="24"/>
        </w:rPr>
        <w:t>ликвидации аварийных ситуаций в системах теплоснабжения</w:t>
      </w:r>
      <w:r>
        <w:rPr>
          <w:rStyle w:val="31"/>
          <w:rFonts w:eastAsia="Courier New"/>
          <w:sz w:val="24"/>
          <w:szCs w:val="24"/>
        </w:rPr>
        <w:t xml:space="preserve">, </w:t>
      </w:r>
      <w:r w:rsidRPr="0045113F">
        <w:rPr>
          <w:rStyle w:val="31"/>
          <w:rFonts w:eastAsia="Courier New"/>
          <w:sz w:val="24"/>
          <w:szCs w:val="24"/>
        </w:rPr>
        <w:t xml:space="preserve">котельных работающие на </w:t>
      </w:r>
      <w:r>
        <w:rPr>
          <w:rStyle w:val="31"/>
          <w:rFonts w:eastAsia="Courier New"/>
          <w:sz w:val="24"/>
          <w:szCs w:val="24"/>
        </w:rPr>
        <w:t>твёрдом</w:t>
      </w:r>
      <w:r w:rsidRPr="0045113F">
        <w:rPr>
          <w:rStyle w:val="31"/>
          <w:rFonts w:eastAsia="Courier New"/>
          <w:sz w:val="24"/>
          <w:szCs w:val="24"/>
        </w:rPr>
        <w:t xml:space="preserve"> топливе (</w:t>
      </w:r>
      <w:r>
        <w:rPr>
          <w:rStyle w:val="31"/>
          <w:rFonts w:eastAsia="Courier New"/>
          <w:sz w:val="24"/>
          <w:szCs w:val="24"/>
        </w:rPr>
        <w:t>каменном угле, дровах</w:t>
      </w:r>
      <w:r w:rsidRPr="0045113F">
        <w:rPr>
          <w:rStyle w:val="31"/>
          <w:rFonts w:eastAsia="Courier New"/>
          <w:sz w:val="24"/>
          <w:szCs w:val="24"/>
        </w:rPr>
        <w:t>)</w:t>
      </w:r>
    </w:p>
    <w:p w:rsidR="00286F03" w:rsidRDefault="00286F03" w:rsidP="00286F03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286F03" w:rsidRPr="0045113F" w:rsidRDefault="00286F03" w:rsidP="00286F03">
      <w:pPr>
        <w:spacing w:line="240" w:lineRule="auto"/>
      </w:pPr>
      <w:r w:rsidRPr="0045113F">
        <w:rPr>
          <w:rStyle w:val="22"/>
          <w:rFonts w:eastAsia="Courier New"/>
          <w:sz w:val="24"/>
          <w:szCs w:val="24"/>
        </w:rPr>
        <w:t>Общие положения</w:t>
      </w:r>
      <w:r>
        <w:rPr>
          <w:rStyle w:val="22"/>
          <w:rFonts w:eastAsia="Courier New"/>
          <w:sz w:val="24"/>
          <w:szCs w:val="24"/>
        </w:rPr>
        <w:t>.</w:t>
      </w:r>
    </w:p>
    <w:p w:rsidR="00286F03" w:rsidRPr="0045113F" w:rsidRDefault="00286F03" w:rsidP="00286F03">
      <w:pPr>
        <w:pStyle w:val="7"/>
        <w:numPr>
          <w:ilvl w:val="0"/>
          <w:numId w:val="14"/>
        </w:numPr>
        <w:shd w:val="clear" w:color="auto" w:fill="auto"/>
        <w:spacing w:before="0" w:line="240" w:lineRule="auto"/>
        <w:ind w:left="0" w:firstLine="709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предотвращение развития нарушений;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исключение </w:t>
      </w:r>
      <w:proofErr w:type="spellStart"/>
      <w:r w:rsidRPr="0045113F">
        <w:rPr>
          <w:rStyle w:val="20"/>
          <w:sz w:val="24"/>
          <w:szCs w:val="24"/>
        </w:rPr>
        <w:t>травмирования</w:t>
      </w:r>
      <w:proofErr w:type="spellEnd"/>
      <w:r w:rsidRPr="0045113F">
        <w:rPr>
          <w:rStyle w:val="20"/>
          <w:sz w:val="24"/>
          <w:szCs w:val="24"/>
        </w:rPr>
        <w:t xml:space="preserve"> персонала;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ее частей;</w:t>
      </w:r>
    </w:p>
    <w:p w:rsidR="00286F03" w:rsidRPr="0045113F" w:rsidRDefault="00286F03" w:rsidP="00286F03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выяснение состояния отключившегося и отключённого оборудования </w:t>
      </w:r>
      <w:r w:rsidRPr="0045113F">
        <w:rPr>
          <w:rStyle w:val="20"/>
          <w:sz w:val="24"/>
          <w:szCs w:val="24"/>
        </w:rPr>
        <w:br/>
        <w:t>и при возможности включение его в работу.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1.1.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45113F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разрушения (повреждения) зданий, сооружений, водогрейных котлов, трубопроводов горячей воды;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на всех контрольно-измерительных приборах;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обрыв пламени в топке котла, хлопок в топке котла;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разрыв трубопроводов тепловых сетей;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повышение или понижение температуры воды на выходе из котла выше разрешённой;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пожар.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</w:t>
      </w:r>
      <w:r w:rsidRPr="0045113F">
        <w:rPr>
          <w:rStyle w:val="20"/>
          <w:sz w:val="24"/>
          <w:szCs w:val="24"/>
        </w:rPr>
        <w:br/>
        <w:t xml:space="preserve">за исправное состояние и безопасную эксплуатацию оборудования объекта, согласно инструкции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правил эксплуатации энергоустановок.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4. Во время ликвидации аварий не допускается проведение испытания оборудования, прекращается выполнение ППР и ПТО.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5. При возникновении несчастных случаев руководитель обязан: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в медицинское учреждение;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</w:t>
      </w:r>
      <w:r>
        <w:rPr>
          <w:rStyle w:val="20"/>
          <w:sz w:val="24"/>
          <w:szCs w:val="24"/>
        </w:rPr>
        <w:t>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lastRenderedPageBreak/>
        <w:t>6. В оперативном журнале и в вахтенном журнале должны быть зафиксированы: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характер нарушений;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порядок действий персонала.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sz w:val="24"/>
          <w:szCs w:val="24"/>
        </w:rPr>
        <w:t xml:space="preserve">7. </w:t>
      </w:r>
      <w:r w:rsidRPr="0045113F">
        <w:rPr>
          <w:rStyle w:val="20"/>
          <w:sz w:val="24"/>
          <w:szCs w:val="24"/>
        </w:rPr>
        <w:t>О каждой аварии и несчастном случае необходимо сообщить руководству предприятия. Персонал котельной обязан обеспечить сохранность всей обстановки аварии (несчастного случая) до приезда комиссии по расследованию аварий и несчастных случаев, если это не представляет опасности для жизни людей и не вызовет дальнейшего развития аварии.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8. На предприятии производят анализ причин возникновения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аварий с разработкой мероприятий по предотвращению подобных технологических нарушений.</w:t>
      </w:r>
    </w:p>
    <w:p w:rsidR="00286F03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9. На предприятии создаётся аварийный запас материалов и оборудования.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286F03" w:rsidRPr="0045113F" w:rsidRDefault="00286F03" w:rsidP="00286F03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Ликвидация возгораний и пожара в котельной</w:t>
      </w:r>
      <w:r>
        <w:rPr>
          <w:rStyle w:val="60"/>
          <w:rFonts w:eastAsia="Courier New"/>
          <w:sz w:val="24"/>
          <w:szCs w:val="24"/>
          <w:u w:val="single"/>
        </w:rPr>
        <w:t>.</w:t>
      </w:r>
      <w:r w:rsidRPr="0045113F">
        <w:rPr>
          <w:rStyle w:val="40"/>
          <w:rFonts w:eastAsia="Courier New"/>
          <w:sz w:val="24"/>
          <w:szCs w:val="24"/>
          <w:u w:val="single"/>
        </w:rPr>
        <w:t xml:space="preserve"> </w:t>
      </w:r>
    </w:p>
    <w:p w:rsidR="00286F03" w:rsidRPr="004B13E7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</w:pPr>
      <w:r w:rsidRPr="0045113F">
        <w:rPr>
          <w:rStyle w:val="20"/>
          <w:sz w:val="24"/>
          <w:szCs w:val="24"/>
        </w:rPr>
        <w:t>вызвать пожарную охрану по телефону 01;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обесточить оборудование и при необходимости всю котельную;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приступить к ликвидации пожара своими силами, соблюдая меры безопасности;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сделать запись в вахтенном журнале.</w:t>
      </w:r>
    </w:p>
    <w:p w:rsidR="00286F03" w:rsidRPr="004B13E7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765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обеспечить безопасность обслуживающего персонала, здания, оборудования котельной,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 xml:space="preserve">в случае необходимости оказать первую медицинскую помощь </w:t>
      </w:r>
      <w:r w:rsidRPr="0045113F">
        <w:rPr>
          <w:rStyle w:val="af9"/>
          <w:b w:val="0"/>
          <w:sz w:val="24"/>
          <w:szCs w:val="24"/>
        </w:rPr>
        <w:t xml:space="preserve">пострадавшим </w:t>
      </w:r>
      <w:r w:rsidRPr="0045113F">
        <w:rPr>
          <w:rStyle w:val="20"/>
          <w:sz w:val="24"/>
          <w:szCs w:val="24"/>
        </w:rPr>
        <w:t>и вызвать скорую помощь по телефону 03;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707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до прибытия пожарной команды организовать тушение пожара имеющимися средствами пожаротушения;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698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по прибытии пожарной службы кратко сообщить о сложившейся ситуации </w:t>
      </w:r>
      <w:r w:rsidRPr="0045113F">
        <w:rPr>
          <w:rStyle w:val="20"/>
          <w:sz w:val="24"/>
          <w:szCs w:val="24"/>
        </w:rPr>
        <w:br/>
        <w:t>и выполнять распоряжения руководителя пожарного расчёта;</w:t>
      </w:r>
    </w:p>
    <w:p w:rsidR="00286F03" w:rsidRPr="001E2BB0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0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45113F">
        <w:rPr>
          <w:rStyle w:val="20"/>
          <w:sz w:val="24"/>
          <w:szCs w:val="24"/>
        </w:rPr>
        <w:t>руководить восстановительными работами.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590"/>
          <w:tab w:val="left" w:pos="993"/>
        </w:tabs>
        <w:spacing w:before="0" w:line="240" w:lineRule="auto"/>
        <w:ind w:left="709"/>
        <w:jc w:val="both"/>
        <w:rPr>
          <w:sz w:val="24"/>
          <w:szCs w:val="24"/>
        </w:rPr>
      </w:pPr>
    </w:p>
    <w:p w:rsidR="00286F03" w:rsidRPr="0045113F" w:rsidRDefault="00286F03" w:rsidP="00286F03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Отключение электроснабжения котельной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286F03" w:rsidRPr="004B13E7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произвести аварийную остановку котлов согласно инструкции;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уточнить обстоятельства отключения электроэнергии, позвонив на ДЭС;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60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сделать запись в вахтенном журнале.</w:t>
      </w:r>
    </w:p>
    <w:p w:rsidR="00286F03" w:rsidRPr="004B13E7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>Действия липа, ответственного за исправное состояние и эксплуатацию: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66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провести внешний осмотр электропроводки и электросилового оборудования,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по возможности выяснить причину отключения электроэнергии;</w:t>
      </w:r>
    </w:p>
    <w:p w:rsidR="00286F03" w:rsidRPr="0045113F" w:rsidRDefault="00286F03" w:rsidP="00286F03">
      <w:pPr>
        <w:widowControl w:val="0"/>
        <w:numPr>
          <w:ilvl w:val="0"/>
          <w:numId w:val="7"/>
        </w:numPr>
        <w:tabs>
          <w:tab w:val="left" w:pos="599"/>
          <w:tab w:val="left" w:pos="993"/>
        </w:tabs>
        <w:spacing w:line="240" w:lineRule="auto"/>
        <w:rPr>
          <w:b/>
          <w:sz w:val="24"/>
          <w:szCs w:val="24"/>
        </w:rPr>
      </w:pPr>
      <w:r w:rsidRPr="0045113F">
        <w:rPr>
          <w:rStyle w:val="11"/>
          <w:rFonts w:eastAsia="Courier New"/>
          <w:sz w:val="24"/>
          <w:szCs w:val="24"/>
        </w:rPr>
        <w:t>обесточить котельную;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717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при неисправности, находящейся после границы балансовой принадлежности, устранить неисправность своими силами;</w:t>
      </w:r>
    </w:p>
    <w:p w:rsidR="00286F03" w:rsidRPr="001E2BB0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45113F">
        <w:rPr>
          <w:rStyle w:val="20"/>
          <w:sz w:val="24"/>
          <w:szCs w:val="24"/>
        </w:rPr>
        <w:t>при необходимости организовать электроснабжение от резервной ДЭС.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599"/>
          <w:tab w:val="left" w:pos="993"/>
        </w:tabs>
        <w:spacing w:before="0" w:line="240" w:lineRule="auto"/>
        <w:ind w:left="709"/>
        <w:jc w:val="both"/>
        <w:rPr>
          <w:sz w:val="24"/>
          <w:szCs w:val="24"/>
        </w:rPr>
      </w:pPr>
    </w:p>
    <w:p w:rsidR="00286F03" w:rsidRPr="0045113F" w:rsidRDefault="00286F03" w:rsidP="00286F03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Уменьшение разряжения в топке котла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286F03" w:rsidRPr="004B13E7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остановить работающий котёл согласно инструкции;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циркуляцию воды через котёл не отключать;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убедиться, что шибер на дымовой трубе открыт;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произвести чистку дымохода;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80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286F03" w:rsidRPr="001E2BB0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45113F">
        <w:rPr>
          <w:rStyle w:val="20"/>
          <w:sz w:val="24"/>
          <w:szCs w:val="24"/>
        </w:rPr>
        <w:t>сделать запись в вахтенном журнале.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599"/>
          <w:tab w:val="left" w:pos="993"/>
        </w:tabs>
        <w:spacing w:before="0" w:line="240" w:lineRule="auto"/>
        <w:ind w:left="709"/>
        <w:jc w:val="both"/>
        <w:rPr>
          <w:sz w:val="24"/>
          <w:szCs w:val="24"/>
        </w:rPr>
      </w:pPr>
    </w:p>
    <w:p w:rsidR="00286F03" w:rsidRPr="0045113F" w:rsidRDefault="00286F03" w:rsidP="00286F03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Обрыв трубопровода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286F03" w:rsidRPr="004B13E7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остановить котёл согласно инструкции;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170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перекрыть задвижки подачи воды;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остановить циркуляцию воды через котёл;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17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обесточить оборудование, находящееся в районе аварии;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сообщить лицу, ответственному за исправное состояние и эксплуатацию объекта;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</w:pPr>
      <w:r w:rsidRPr="0045113F">
        <w:rPr>
          <w:rStyle w:val="20"/>
          <w:sz w:val="24"/>
          <w:szCs w:val="24"/>
        </w:rPr>
        <w:t>выполнять указания ответственного лица;</w:t>
      </w:r>
    </w:p>
    <w:p w:rsidR="00286F03" w:rsidRPr="0045113F" w:rsidRDefault="00286F03" w:rsidP="00286F03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сделать запись в вахтенном журнале</w:t>
      </w:r>
    </w:p>
    <w:p w:rsidR="00286F03" w:rsidRPr="004B13E7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выехать на место аварии;</w:t>
      </w:r>
    </w:p>
    <w:p w:rsidR="00286F03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немедленно приступить к ликвидации аварии</w:t>
      </w:r>
      <w:r>
        <w:rPr>
          <w:rStyle w:val="20"/>
          <w:sz w:val="24"/>
          <w:szCs w:val="24"/>
        </w:rPr>
        <w:t>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45113F">
        <w:rPr>
          <w:rStyle w:val="60"/>
          <w:sz w:val="24"/>
          <w:szCs w:val="24"/>
          <w:u w:val="single"/>
        </w:rPr>
        <w:t>Затопление котельных при весеннем паводке</w:t>
      </w:r>
      <w:r>
        <w:rPr>
          <w:rStyle w:val="60"/>
          <w:sz w:val="24"/>
          <w:szCs w:val="24"/>
          <w:u w:val="single"/>
        </w:rPr>
        <w:t>.</w:t>
      </w:r>
    </w:p>
    <w:p w:rsidR="00286F03" w:rsidRPr="004B13E7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127582">
        <w:rPr>
          <w:rStyle w:val="32"/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остановить котлы согласно инструкции;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отключить электроэнергию;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обеспечить защиту оборудования от подтопления;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286F03" w:rsidRPr="004B13E7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286F03" w:rsidRPr="004B13E7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- организовать работы, исключающие затопление котельной.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</w:rPr>
      </w:pPr>
    </w:p>
    <w:p w:rsidR="00286F03" w:rsidRPr="00127582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127582">
        <w:rPr>
          <w:rStyle w:val="60"/>
          <w:sz w:val="24"/>
          <w:szCs w:val="24"/>
          <w:u w:val="single"/>
        </w:rPr>
        <w:t>Повышение температуры теплоносителя в котле.</w:t>
      </w:r>
    </w:p>
    <w:p w:rsidR="00286F03" w:rsidRPr="004B13E7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проверить исправность работы термометра;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проверить давление воды в системе отопления;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проверить работу сетевого насоса, при его неисправности перейти на резервный сетевой насос;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при обнаружении утечки воды в системе отопления включить </w:t>
      </w:r>
      <w:proofErr w:type="spellStart"/>
      <w:r w:rsidRPr="0045113F">
        <w:rPr>
          <w:rStyle w:val="20"/>
          <w:sz w:val="24"/>
          <w:szCs w:val="24"/>
        </w:rPr>
        <w:t>подпиточный</w:t>
      </w:r>
      <w:proofErr w:type="spellEnd"/>
      <w:r w:rsidRPr="0045113F">
        <w:rPr>
          <w:rStyle w:val="20"/>
          <w:sz w:val="24"/>
          <w:szCs w:val="24"/>
        </w:rPr>
        <w:t xml:space="preserve"> насос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запитать систему до установления необходимого рабочего давления согласно режимной карте;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если температура воды в котле установилась нормальная, но утечка воды </w:t>
      </w:r>
      <w:r w:rsidRPr="0045113F">
        <w:rPr>
          <w:rStyle w:val="20"/>
          <w:sz w:val="24"/>
          <w:szCs w:val="24"/>
        </w:rPr>
        <w:br/>
        <w:t>из системы происходит, производить усиленную подпитку и продолжать работу, если утечка не угрожает затоплением каких-либо объектов (помещений, цехов);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если после принятия мер, температура воды в котле растёт, а утечка воды продолжается, произвести аварийную остановку котлов;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286F03" w:rsidRPr="004B13E7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выехать на место аварии;</w:t>
      </w:r>
    </w:p>
    <w:p w:rsidR="00286F03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немедленно приступить к ликвидации аварии.</w:t>
      </w:r>
    </w:p>
    <w:p w:rsidR="00286F03" w:rsidRPr="0045113F" w:rsidRDefault="00286F03" w:rsidP="00286F03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286F03" w:rsidRPr="00127582" w:rsidRDefault="00286F03" w:rsidP="00286F03">
      <w:pPr>
        <w:tabs>
          <w:tab w:val="left" w:pos="993"/>
        </w:tabs>
        <w:spacing w:line="240" w:lineRule="auto"/>
        <w:rPr>
          <w:rStyle w:val="70"/>
          <w:rFonts w:eastAsia="Courier New"/>
          <w:sz w:val="24"/>
          <w:szCs w:val="24"/>
          <w:u w:val="single"/>
        </w:rPr>
      </w:pPr>
      <w:r w:rsidRPr="00127582">
        <w:rPr>
          <w:rStyle w:val="22"/>
          <w:rFonts w:eastAsia="Courier New"/>
          <w:sz w:val="24"/>
          <w:szCs w:val="24"/>
        </w:rPr>
        <w:t xml:space="preserve">Выход из строя технологического оборудования </w:t>
      </w:r>
      <w:r w:rsidRPr="00127582">
        <w:rPr>
          <w:rStyle w:val="70"/>
          <w:rFonts w:eastAsia="Courier New"/>
          <w:sz w:val="24"/>
          <w:szCs w:val="24"/>
          <w:u w:val="single"/>
        </w:rPr>
        <w:t>(насосы, котлы, теплообменники и т.д.).</w:t>
      </w:r>
    </w:p>
    <w:p w:rsidR="00286F03" w:rsidRPr="004B13E7" w:rsidRDefault="00286F03" w:rsidP="00286F03">
      <w:pPr>
        <w:tabs>
          <w:tab w:val="left" w:pos="993"/>
        </w:tabs>
        <w:spacing w:line="240" w:lineRule="auto"/>
        <w:rPr>
          <w:rStyle w:val="70"/>
          <w:rFonts w:eastAsia="Courier New"/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>Действия персонала:</w:t>
      </w:r>
    </w:p>
    <w:p w:rsidR="00286F03" w:rsidRPr="0045113F" w:rsidRDefault="00286F03" w:rsidP="00286F03">
      <w:pPr>
        <w:tabs>
          <w:tab w:val="left" w:pos="993"/>
        </w:tabs>
        <w:spacing w:line="240" w:lineRule="auto"/>
        <w:rPr>
          <w:rStyle w:val="20"/>
          <w:rFonts w:eastAsia="Courier New"/>
          <w:sz w:val="24"/>
          <w:szCs w:val="24"/>
        </w:rPr>
      </w:pPr>
      <w:r w:rsidRPr="0045113F">
        <w:rPr>
          <w:rStyle w:val="70"/>
          <w:rFonts w:eastAsia="Courier New"/>
          <w:sz w:val="24"/>
          <w:szCs w:val="24"/>
        </w:rPr>
        <w:t xml:space="preserve">- </w:t>
      </w:r>
      <w:r w:rsidRPr="0045113F">
        <w:rPr>
          <w:rStyle w:val="20"/>
          <w:rFonts w:eastAsia="Courier New"/>
          <w:sz w:val="24"/>
          <w:szCs w:val="24"/>
        </w:rPr>
        <w:t>ликвидировать аварию согласно должностной и производственной инструкций.</w:t>
      </w:r>
    </w:p>
    <w:p w:rsidR="00286F03" w:rsidRDefault="00286F03" w:rsidP="00286F03">
      <w:pPr>
        <w:spacing w:line="240" w:lineRule="auto"/>
        <w:rPr>
          <w:rStyle w:val="31"/>
          <w:rFonts w:eastAsia="Courier New"/>
          <w:b w:val="0"/>
          <w:bCs w:val="0"/>
          <w:sz w:val="24"/>
          <w:szCs w:val="24"/>
        </w:rPr>
      </w:pPr>
    </w:p>
    <w:p w:rsidR="00286F03" w:rsidRDefault="00286F03" w:rsidP="00286F03">
      <w:pPr>
        <w:spacing w:line="240" w:lineRule="auto"/>
        <w:rPr>
          <w:rStyle w:val="31"/>
          <w:rFonts w:eastAsia="Courier New"/>
          <w:bCs w:val="0"/>
          <w:sz w:val="24"/>
          <w:szCs w:val="24"/>
          <w:u w:val="single"/>
        </w:rPr>
      </w:pPr>
      <w:r w:rsidRPr="00127582">
        <w:rPr>
          <w:rStyle w:val="31"/>
          <w:rFonts w:eastAsia="Courier New"/>
          <w:sz w:val="24"/>
          <w:szCs w:val="24"/>
          <w:u w:val="single"/>
          <w:lang w:val="en-US"/>
        </w:rPr>
        <w:t>IV</w:t>
      </w:r>
      <w:r w:rsidRPr="00127582">
        <w:rPr>
          <w:rStyle w:val="31"/>
          <w:rFonts w:eastAsia="Courier New"/>
          <w:sz w:val="24"/>
          <w:szCs w:val="24"/>
          <w:u w:val="single"/>
        </w:rPr>
        <w:t xml:space="preserve">. </w:t>
      </w:r>
      <w:r>
        <w:rPr>
          <w:rStyle w:val="31"/>
          <w:rFonts w:eastAsia="Courier New"/>
          <w:sz w:val="24"/>
          <w:szCs w:val="24"/>
          <w:u w:val="single"/>
        </w:rPr>
        <w:t>Схема</w:t>
      </w:r>
      <w:r w:rsidRPr="00127582">
        <w:rPr>
          <w:rStyle w:val="31"/>
          <w:rFonts w:eastAsia="Courier New"/>
          <w:sz w:val="24"/>
          <w:szCs w:val="24"/>
          <w:u w:val="single"/>
        </w:rPr>
        <w:t xml:space="preserve"> оповещения. </w:t>
      </w:r>
    </w:p>
    <w:p w:rsidR="00286F03" w:rsidRDefault="00286F03" w:rsidP="00286F03">
      <w:pPr>
        <w:spacing w:line="240" w:lineRule="auto"/>
        <w:rPr>
          <w:rStyle w:val="31"/>
          <w:rFonts w:eastAsia="Courier New"/>
          <w:bCs w:val="0"/>
          <w:sz w:val="24"/>
          <w:szCs w:val="24"/>
          <w:u w:val="single"/>
        </w:rPr>
      </w:pPr>
    </w:p>
    <w:p w:rsidR="00286F03" w:rsidRPr="00127582" w:rsidRDefault="00286F03" w:rsidP="00286F03">
      <w:pPr>
        <w:spacing w:line="240" w:lineRule="auto"/>
        <w:rPr>
          <w:rFonts w:eastAsia="Courier New"/>
          <w:sz w:val="24"/>
          <w:szCs w:val="24"/>
        </w:rPr>
      </w:pPr>
      <w:r>
        <w:rPr>
          <w:rFonts w:eastAsia="Courier New"/>
          <w:sz w:val="24"/>
          <w:szCs w:val="24"/>
        </w:rPr>
        <w:t>Схема оповещения при аварии или угрозе аварийных и чрезвычайных ситуаций представлена ниже.</w:t>
      </w:r>
    </w:p>
    <w:p w:rsidR="00286F03" w:rsidRDefault="00286F03" w:rsidP="00286F03">
      <w:pPr>
        <w:spacing w:line="240" w:lineRule="auto"/>
        <w:rPr>
          <w:rStyle w:val="31"/>
          <w:rFonts w:eastAsia="Courier New"/>
          <w:bCs w:val="0"/>
          <w:sz w:val="24"/>
          <w:szCs w:val="24"/>
          <w:u w:val="single"/>
        </w:rPr>
      </w:pPr>
      <w:r>
        <w:rPr>
          <w:rStyle w:val="31"/>
          <w:rFonts w:eastAsia="Courier New"/>
          <w:bCs w:val="0"/>
          <w:noProof/>
          <w:sz w:val="24"/>
          <w:szCs w:val="24"/>
          <w:u w:val="single"/>
        </w:rPr>
        <w:lastRenderedPageBreak/>
        <w:drawing>
          <wp:inline distT="0" distB="0" distL="0" distR="0">
            <wp:extent cx="5848350" cy="757237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6F03" w:rsidRDefault="00286F03">
      <w:pPr>
        <w:tabs>
          <w:tab w:val="center" w:pos="4677"/>
          <w:tab w:val="left" w:pos="7245"/>
        </w:tabs>
        <w:ind w:firstLine="0"/>
        <w:rPr>
          <w:sz w:val="24"/>
          <w:szCs w:val="24"/>
        </w:rPr>
      </w:pPr>
    </w:p>
    <w:p w:rsidR="00280340" w:rsidRPr="007B656C" w:rsidRDefault="001E04E2" w:rsidP="007B656C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5" w:name="_4d34og8" w:colFirst="0" w:colLast="0"/>
      <w:bookmarkStart w:id="6" w:name="_2s8eyo1" w:colFirst="0" w:colLast="0"/>
      <w:bookmarkEnd w:id="5"/>
      <w:bookmarkEnd w:id="6"/>
      <w:r w:rsidRPr="007B656C">
        <w:rPr>
          <w:sz w:val="24"/>
          <w:szCs w:val="24"/>
        </w:rPr>
        <w:t>Метод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</w:r>
    </w:p>
    <w:p w:rsidR="00067F43" w:rsidRDefault="00067F43" w:rsidP="00067F43">
      <w:pPr>
        <w:spacing w:line="240" w:lineRule="auto"/>
        <w:rPr>
          <w:sz w:val="24"/>
          <w:szCs w:val="24"/>
        </w:rPr>
      </w:pPr>
      <w:r w:rsidRPr="00067F43">
        <w:rPr>
          <w:sz w:val="24"/>
          <w:szCs w:val="24"/>
        </w:rPr>
        <w:t xml:space="preserve">Оценка надежности теплоснабжения по существующему положению представлена </w:t>
      </w:r>
      <w:r w:rsidRPr="00067F43">
        <w:rPr>
          <w:sz w:val="24"/>
          <w:szCs w:val="24"/>
        </w:rPr>
        <w:br/>
        <w:t xml:space="preserve">в разделе 9 главы 1 настоящей схемы. </w:t>
      </w:r>
    </w:p>
    <w:p w:rsidR="00067F43" w:rsidRPr="00067F43" w:rsidRDefault="00067F43" w:rsidP="00067F43">
      <w:pPr>
        <w:spacing w:line="240" w:lineRule="auto"/>
        <w:rPr>
          <w:sz w:val="24"/>
          <w:szCs w:val="24"/>
        </w:rPr>
        <w:sectPr w:rsidR="00067F43" w:rsidRPr="00067F43" w:rsidSect="004E5E41">
          <w:pgSz w:w="11906" w:h="16838"/>
          <w:pgMar w:top="1134" w:right="566" w:bottom="1134" w:left="1276" w:header="284" w:footer="708" w:gutter="0"/>
          <w:cols w:space="720"/>
          <w:docGrid w:linePitch="360"/>
        </w:sectPr>
      </w:pPr>
      <w:r w:rsidRPr="00067F43">
        <w:rPr>
          <w:sz w:val="24"/>
          <w:szCs w:val="24"/>
        </w:rPr>
        <w:t xml:space="preserve">Для оценки надежности теплоснабжения, с точки зрения численности отказов на участках </w:t>
      </w:r>
    </w:p>
    <w:p w:rsidR="00067F43" w:rsidRPr="00067F43" w:rsidRDefault="00067F43" w:rsidP="00067F43">
      <w:pPr>
        <w:pStyle w:val="af7"/>
        <w:spacing w:line="240" w:lineRule="auto"/>
        <w:ind w:left="0" w:firstLine="0"/>
        <w:rPr>
          <w:sz w:val="24"/>
          <w:szCs w:val="24"/>
        </w:rPr>
      </w:pPr>
      <w:r w:rsidRPr="00067F43">
        <w:rPr>
          <w:sz w:val="24"/>
          <w:szCs w:val="24"/>
        </w:rPr>
        <w:lastRenderedPageBreak/>
        <w:t>тепловых сетей, применен количественный метод анализа. Данный метод направлен на выявление динамики изменения частоты отказов (аварий) на составных элементах тепловой сети (шт.).</w:t>
      </w:r>
    </w:p>
    <w:p w:rsidR="00067F43" w:rsidRDefault="00067F43" w:rsidP="00067F43">
      <w:pPr>
        <w:spacing w:line="240" w:lineRule="auto"/>
        <w:rPr>
          <w:sz w:val="24"/>
          <w:szCs w:val="24"/>
        </w:rPr>
      </w:pPr>
      <w:r w:rsidRPr="00067F43">
        <w:rPr>
          <w:sz w:val="24"/>
          <w:szCs w:val="24"/>
        </w:rPr>
        <w:t xml:space="preserve">В таблице ниже представлен поток отказов (частота отказов) на тепловых сетях города, </w:t>
      </w:r>
      <w:r w:rsidRPr="00067F43">
        <w:rPr>
          <w:sz w:val="24"/>
          <w:szCs w:val="24"/>
        </w:rPr>
        <w:br/>
        <w:t>в разрезе источников централизованного теплоснабжения, а также рассчитана удельная повреждаемость</w:t>
      </w:r>
    </w:p>
    <w:p w:rsidR="00067F43" w:rsidRDefault="00067F43" w:rsidP="00067F43">
      <w:pPr>
        <w:spacing w:line="240" w:lineRule="auto"/>
        <w:rPr>
          <w:sz w:val="24"/>
          <w:szCs w:val="24"/>
        </w:rPr>
      </w:pPr>
    </w:p>
    <w:p w:rsidR="00067F43" w:rsidRDefault="00067F43" w:rsidP="00067F43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Таблица 1 - Сведения об отказах на тепловых сетях </w:t>
      </w:r>
      <w:r>
        <w:rPr>
          <w:sz w:val="24"/>
          <w:szCs w:val="24"/>
        </w:rPr>
        <w:t>поселения</w:t>
      </w:r>
      <w:r w:rsidRPr="00DA1F8F">
        <w:rPr>
          <w:sz w:val="24"/>
          <w:szCs w:val="24"/>
        </w:rPr>
        <w:t>, в разрезе источников тепловой энергии</w:t>
      </w:r>
    </w:p>
    <w:p w:rsidR="00067F43" w:rsidRDefault="00067F43" w:rsidP="00067F43">
      <w:pPr>
        <w:spacing w:line="240" w:lineRule="auto"/>
        <w:rPr>
          <w:sz w:val="24"/>
          <w:szCs w:val="24"/>
        </w:rPr>
      </w:pPr>
    </w:p>
    <w:p w:rsidR="00067F43" w:rsidRDefault="00067F43" w:rsidP="00067F43">
      <w:pPr>
        <w:spacing w:line="240" w:lineRule="auto"/>
        <w:rPr>
          <w:sz w:val="24"/>
          <w:szCs w:val="24"/>
        </w:rPr>
      </w:pPr>
    </w:p>
    <w:p w:rsidR="00067F43" w:rsidRDefault="00067F43" w:rsidP="00067F43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Таблица 1 - Сведения об отказах на тепловых сетях </w:t>
      </w:r>
      <w:r>
        <w:rPr>
          <w:sz w:val="24"/>
          <w:szCs w:val="24"/>
        </w:rPr>
        <w:t>поселения</w:t>
      </w:r>
      <w:r w:rsidRPr="00DA1F8F">
        <w:rPr>
          <w:sz w:val="24"/>
          <w:szCs w:val="24"/>
        </w:rPr>
        <w:t>, в разрезе источников тепловой энергии</w:t>
      </w:r>
    </w:p>
    <w:p w:rsidR="00067F43" w:rsidRDefault="00067F43" w:rsidP="00067F43">
      <w:pPr>
        <w:spacing w:line="240" w:lineRule="auto"/>
        <w:rPr>
          <w:sz w:val="24"/>
          <w:szCs w:val="24"/>
        </w:rPr>
      </w:pPr>
    </w:p>
    <w:tbl>
      <w:tblPr>
        <w:tblStyle w:val="afa"/>
        <w:tblW w:w="14355" w:type="dxa"/>
        <w:tblLayout w:type="fixed"/>
        <w:tblLook w:val="04A0" w:firstRow="1" w:lastRow="0" w:firstColumn="1" w:lastColumn="0" w:noHBand="0" w:noVBand="1"/>
      </w:tblPr>
      <w:tblGrid>
        <w:gridCol w:w="534"/>
        <w:gridCol w:w="1417"/>
        <w:gridCol w:w="324"/>
        <w:gridCol w:w="325"/>
        <w:gridCol w:w="325"/>
        <w:gridCol w:w="325"/>
        <w:gridCol w:w="325"/>
        <w:gridCol w:w="337"/>
        <w:gridCol w:w="337"/>
        <w:gridCol w:w="337"/>
        <w:gridCol w:w="337"/>
        <w:gridCol w:w="337"/>
        <w:gridCol w:w="415"/>
        <w:gridCol w:w="415"/>
        <w:gridCol w:w="415"/>
        <w:gridCol w:w="415"/>
        <w:gridCol w:w="415"/>
        <w:gridCol w:w="380"/>
        <w:gridCol w:w="380"/>
        <w:gridCol w:w="380"/>
        <w:gridCol w:w="380"/>
        <w:gridCol w:w="380"/>
        <w:gridCol w:w="527"/>
        <w:gridCol w:w="528"/>
        <w:gridCol w:w="528"/>
        <w:gridCol w:w="528"/>
        <w:gridCol w:w="528"/>
        <w:gridCol w:w="496"/>
        <w:gridCol w:w="496"/>
        <w:gridCol w:w="496"/>
        <w:gridCol w:w="496"/>
        <w:gridCol w:w="488"/>
        <w:gridCol w:w="9"/>
      </w:tblGrid>
      <w:tr w:rsidR="00067F43" w:rsidRPr="00DA1F8F" w:rsidTr="00D641A7">
        <w:trPr>
          <w:gridAfter w:val="1"/>
          <w:wAfter w:w="9" w:type="dxa"/>
          <w:trHeight w:val="609"/>
        </w:trPr>
        <w:tc>
          <w:tcPr>
            <w:tcW w:w="534" w:type="dxa"/>
            <w:vMerge w:val="restart"/>
            <w:vAlign w:val="center"/>
          </w:tcPr>
          <w:p w:rsidR="00067F43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067F43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067F43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п/п№</w:t>
            </w:r>
          </w:p>
        </w:tc>
        <w:tc>
          <w:tcPr>
            <w:tcW w:w="1417" w:type="dxa"/>
            <w:vMerge w:val="restart"/>
            <w:vAlign w:val="center"/>
          </w:tcPr>
          <w:p w:rsidR="00067F43" w:rsidRDefault="00067F43" w:rsidP="00D641A7">
            <w:pPr>
              <w:ind w:firstLine="0"/>
              <w:rPr>
                <w:sz w:val="16"/>
                <w:szCs w:val="16"/>
              </w:rPr>
            </w:pPr>
          </w:p>
          <w:p w:rsidR="00067F43" w:rsidRDefault="00067F43" w:rsidP="00D641A7">
            <w:pPr>
              <w:ind w:firstLine="0"/>
              <w:rPr>
                <w:sz w:val="16"/>
                <w:szCs w:val="16"/>
              </w:rPr>
            </w:pPr>
          </w:p>
          <w:p w:rsidR="00067F43" w:rsidRDefault="00067F43" w:rsidP="00D641A7">
            <w:pPr>
              <w:ind w:firstLine="0"/>
              <w:rPr>
                <w:sz w:val="16"/>
                <w:szCs w:val="16"/>
              </w:rPr>
            </w:pPr>
          </w:p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Наименование теплоисточника</w:t>
            </w:r>
          </w:p>
        </w:tc>
        <w:tc>
          <w:tcPr>
            <w:tcW w:w="1624" w:type="dxa"/>
            <w:gridSpan w:val="5"/>
            <w:vAlign w:val="center"/>
          </w:tcPr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Общее число отказов, шт.</w:t>
            </w:r>
          </w:p>
        </w:tc>
        <w:tc>
          <w:tcPr>
            <w:tcW w:w="1685" w:type="dxa"/>
            <w:gridSpan w:val="5"/>
            <w:vAlign w:val="center"/>
          </w:tcPr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отопительный</w:t>
            </w:r>
          </w:p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период, шт.</w:t>
            </w:r>
          </w:p>
        </w:tc>
        <w:tc>
          <w:tcPr>
            <w:tcW w:w="2075" w:type="dxa"/>
            <w:gridSpan w:val="5"/>
            <w:vAlign w:val="center"/>
          </w:tcPr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период</w:t>
            </w:r>
            <w:r>
              <w:rPr>
                <w:sz w:val="16"/>
                <w:szCs w:val="16"/>
              </w:rPr>
              <w:t xml:space="preserve"> </w:t>
            </w:r>
            <w:r w:rsidRPr="00DA1F8F">
              <w:rPr>
                <w:sz w:val="16"/>
                <w:szCs w:val="16"/>
              </w:rPr>
              <w:t>испытаний,</w:t>
            </w:r>
          </w:p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шт.</w:t>
            </w:r>
          </w:p>
        </w:tc>
        <w:tc>
          <w:tcPr>
            <w:tcW w:w="1900" w:type="dxa"/>
            <w:gridSpan w:val="5"/>
            <w:vAlign w:val="center"/>
          </w:tcPr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Отказы в </w:t>
            </w:r>
            <w:r>
              <w:rPr>
                <w:sz w:val="16"/>
                <w:szCs w:val="16"/>
                <w:lang w:val="en-US"/>
              </w:rPr>
              <w:t>v</w:t>
            </w:r>
            <w:proofErr w:type="spellStart"/>
            <w:r w:rsidRPr="00DA1F8F">
              <w:rPr>
                <w:sz w:val="16"/>
                <w:szCs w:val="16"/>
              </w:rPr>
              <w:t>ежотопительный</w:t>
            </w:r>
            <w:proofErr w:type="spellEnd"/>
          </w:p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период, шт.</w:t>
            </w:r>
          </w:p>
        </w:tc>
        <w:tc>
          <w:tcPr>
            <w:tcW w:w="2639" w:type="dxa"/>
            <w:gridSpan w:val="5"/>
            <w:vAlign w:val="center"/>
          </w:tcPr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Удельная повреждаемость тепловых сетей за прошедший год, шт./(</w:t>
            </w:r>
            <w:proofErr w:type="spellStart"/>
            <w:r w:rsidRPr="00DA1F8F">
              <w:rPr>
                <w:sz w:val="16"/>
                <w:szCs w:val="16"/>
              </w:rPr>
              <w:t>км·год</w:t>
            </w:r>
            <w:proofErr w:type="spellEnd"/>
            <w:r w:rsidRPr="00DA1F8F">
              <w:rPr>
                <w:sz w:val="16"/>
                <w:szCs w:val="16"/>
              </w:rPr>
              <w:t>)</w:t>
            </w:r>
          </w:p>
        </w:tc>
        <w:tc>
          <w:tcPr>
            <w:tcW w:w="2472" w:type="dxa"/>
            <w:gridSpan w:val="5"/>
            <w:vAlign w:val="center"/>
          </w:tcPr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Удельная повреждаемость тепловых</w:t>
            </w:r>
          </w:p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сетей за отопительный период,</w:t>
            </w:r>
          </w:p>
        </w:tc>
      </w:tr>
      <w:tr w:rsidR="00067F43" w:rsidRPr="00DA1F8F" w:rsidTr="00D641A7">
        <w:trPr>
          <w:cantSplit/>
          <w:trHeight w:val="547"/>
        </w:trPr>
        <w:tc>
          <w:tcPr>
            <w:tcW w:w="534" w:type="dxa"/>
            <w:vMerge/>
            <w:vAlign w:val="center"/>
          </w:tcPr>
          <w:p w:rsidR="00067F43" w:rsidRPr="00DA1F8F" w:rsidRDefault="00067F43" w:rsidP="00D641A7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</w:p>
        </w:tc>
        <w:tc>
          <w:tcPr>
            <w:tcW w:w="324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25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25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25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25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337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37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37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37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37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415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415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415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415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415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380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80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80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80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80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527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528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528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528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528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496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496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496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496" w:type="dxa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497" w:type="dxa"/>
            <w:gridSpan w:val="2"/>
            <w:textDirection w:val="btLr"/>
            <w:vAlign w:val="center"/>
          </w:tcPr>
          <w:p w:rsidR="00067F43" w:rsidRPr="00DA1F8F" w:rsidRDefault="00067F43" w:rsidP="00D641A7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</w:tr>
      <w:tr w:rsidR="00067F43" w:rsidRPr="00DA1F8F" w:rsidTr="00D641A7">
        <w:tc>
          <w:tcPr>
            <w:tcW w:w="534" w:type="dxa"/>
            <w:vAlign w:val="center"/>
          </w:tcPr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</w:t>
            </w:r>
          </w:p>
        </w:tc>
        <w:tc>
          <w:tcPr>
            <w:tcW w:w="1417" w:type="dxa"/>
            <w:vAlign w:val="center"/>
          </w:tcPr>
          <w:p w:rsidR="00067F43" w:rsidRPr="009862D9" w:rsidRDefault="00067F43" w:rsidP="00D641A7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 xml:space="preserve">Котельная № 1 </w:t>
            </w:r>
          </w:p>
        </w:tc>
        <w:tc>
          <w:tcPr>
            <w:tcW w:w="324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67F43" w:rsidRPr="00DA1F8F" w:rsidTr="00D641A7">
        <w:tc>
          <w:tcPr>
            <w:tcW w:w="534" w:type="dxa"/>
            <w:vAlign w:val="center"/>
          </w:tcPr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</w:t>
            </w:r>
          </w:p>
        </w:tc>
        <w:tc>
          <w:tcPr>
            <w:tcW w:w="1417" w:type="dxa"/>
            <w:vAlign w:val="center"/>
          </w:tcPr>
          <w:p w:rsidR="00067F43" w:rsidRPr="009862D9" w:rsidRDefault="00067F43" w:rsidP="00D641A7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>Котельная № 3</w:t>
            </w:r>
          </w:p>
        </w:tc>
        <w:tc>
          <w:tcPr>
            <w:tcW w:w="324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67F43" w:rsidRPr="00DA1F8F" w:rsidTr="00D641A7">
        <w:tc>
          <w:tcPr>
            <w:tcW w:w="534" w:type="dxa"/>
            <w:vAlign w:val="center"/>
          </w:tcPr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3</w:t>
            </w:r>
          </w:p>
        </w:tc>
        <w:tc>
          <w:tcPr>
            <w:tcW w:w="1417" w:type="dxa"/>
            <w:vAlign w:val="center"/>
          </w:tcPr>
          <w:p w:rsidR="00067F43" w:rsidRPr="009862D9" w:rsidRDefault="00067F43" w:rsidP="00D641A7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>Котельная № 4</w:t>
            </w:r>
          </w:p>
        </w:tc>
        <w:tc>
          <w:tcPr>
            <w:tcW w:w="324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67F43" w:rsidRPr="00DA1F8F" w:rsidTr="00D641A7">
        <w:tc>
          <w:tcPr>
            <w:tcW w:w="534" w:type="dxa"/>
            <w:vAlign w:val="center"/>
          </w:tcPr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</w:t>
            </w:r>
          </w:p>
        </w:tc>
        <w:tc>
          <w:tcPr>
            <w:tcW w:w="1417" w:type="dxa"/>
            <w:vAlign w:val="center"/>
          </w:tcPr>
          <w:p w:rsidR="00067F43" w:rsidRPr="009862D9" w:rsidRDefault="00067F43" w:rsidP="00D641A7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>Котельная № 5</w:t>
            </w:r>
          </w:p>
        </w:tc>
        <w:tc>
          <w:tcPr>
            <w:tcW w:w="324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67F43" w:rsidRPr="00DA1F8F" w:rsidTr="00D641A7">
        <w:tc>
          <w:tcPr>
            <w:tcW w:w="534" w:type="dxa"/>
            <w:vAlign w:val="center"/>
          </w:tcPr>
          <w:p w:rsidR="00067F43" w:rsidRPr="00DA1F8F" w:rsidRDefault="00067F43" w:rsidP="00D641A7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</w:t>
            </w:r>
          </w:p>
        </w:tc>
        <w:tc>
          <w:tcPr>
            <w:tcW w:w="1417" w:type="dxa"/>
            <w:vAlign w:val="center"/>
          </w:tcPr>
          <w:p w:rsidR="00067F43" w:rsidRPr="009862D9" w:rsidRDefault="00067F43" w:rsidP="00D641A7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>Котельная № 6</w:t>
            </w:r>
          </w:p>
        </w:tc>
        <w:tc>
          <w:tcPr>
            <w:tcW w:w="324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67F43" w:rsidRPr="00DA1F8F" w:rsidTr="00D641A7">
        <w:tc>
          <w:tcPr>
            <w:tcW w:w="1951" w:type="dxa"/>
            <w:gridSpan w:val="2"/>
            <w:vAlign w:val="center"/>
          </w:tcPr>
          <w:p w:rsidR="00067F43" w:rsidRPr="009862D9" w:rsidRDefault="00067F43" w:rsidP="00D641A7">
            <w:pPr>
              <w:ind w:right="-113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ИТОГО по ЕТО</w:t>
            </w:r>
          </w:p>
        </w:tc>
        <w:tc>
          <w:tcPr>
            <w:tcW w:w="324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67F43" w:rsidRPr="00DA1F8F" w:rsidTr="00D641A7">
        <w:tc>
          <w:tcPr>
            <w:tcW w:w="1951" w:type="dxa"/>
            <w:gridSpan w:val="2"/>
            <w:vAlign w:val="center"/>
          </w:tcPr>
          <w:p w:rsidR="00067F43" w:rsidRDefault="00067F43" w:rsidP="00D641A7">
            <w:pPr>
              <w:ind w:right="-113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ИТОГО по сельскому поселению</w:t>
            </w:r>
          </w:p>
        </w:tc>
        <w:tc>
          <w:tcPr>
            <w:tcW w:w="324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067F43" w:rsidRPr="00DA1F8F" w:rsidRDefault="00067F43" w:rsidP="00D641A7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067F43" w:rsidRPr="00DA1F8F" w:rsidRDefault="00067F43" w:rsidP="00D641A7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67F43" w:rsidRPr="00DA1F8F" w:rsidTr="00D641A7">
        <w:trPr>
          <w:trHeight w:val="517"/>
        </w:trPr>
        <w:tc>
          <w:tcPr>
            <w:tcW w:w="14355" w:type="dxa"/>
            <w:gridSpan w:val="33"/>
            <w:vAlign w:val="center"/>
          </w:tcPr>
          <w:p w:rsidR="00067F43" w:rsidRDefault="00067F43" w:rsidP="00067F43">
            <w:pPr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Как видно из</w:t>
            </w:r>
            <w:r w:rsidRPr="00067F43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данной</w:t>
            </w:r>
            <w:r w:rsidRPr="00DA1F8F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таблицы, за</w:t>
            </w:r>
            <w:r w:rsidRPr="00DA1F8F">
              <w:rPr>
                <w:sz w:val="16"/>
                <w:szCs w:val="16"/>
              </w:rPr>
              <w:t xml:space="preserve"> последние </w:t>
            </w:r>
            <w:r>
              <w:rPr>
                <w:sz w:val="16"/>
                <w:szCs w:val="16"/>
              </w:rPr>
              <w:t>5</w:t>
            </w:r>
            <w:r w:rsidRPr="00DA1F8F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лет</w:t>
            </w:r>
            <w:r w:rsidRPr="00DA1F8F">
              <w:rPr>
                <w:sz w:val="16"/>
                <w:szCs w:val="16"/>
              </w:rPr>
              <w:t xml:space="preserve"> прослеживается </w:t>
            </w:r>
            <w:r>
              <w:rPr>
                <w:sz w:val="16"/>
                <w:szCs w:val="16"/>
              </w:rPr>
              <w:t>отсутствие</w:t>
            </w:r>
            <w:r w:rsidRPr="00DA1F8F">
              <w:rPr>
                <w:sz w:val="16"/>
                <w:szCs w:val="16"/>
              </w:rPr>
              <w:t xml:space="preserve"> числа отказов в системах теплоснабжения. </w:t>
            </w:r>
          </w:p>
        </w:tc>
      </w:tr>
    </w:tbl>
    <w:p w:rsidR="00067F43" w:rsidRDefault="00067F43" w:rsidP="00067F43">
      <w:pPr>
        <w:spacing w:line="240" w:lineRule="auto"/>
        <w:rPr>
          <w:sz w:val="24"/>
          <w:szCs w:val="24"/>
        </w:rPr>
        <w:sectPr w:rsidR="00067F43" w:rsidSect="00067F43">
          <w:headerReference w:type="default" r:id="rId11"/>
          <w:footerReference w:type="default" r:id="rId12"/>
          <w:footerReference w:type="first" r:id="rId13"/>
          <w:pgSz w:w="16838" w:h="11906" w:orient="landscape"/>
          <w:pgMar w:top="1276" w:right="1134" w:bottom="567" w:left="1134" w:header="284" w:footer="709" w:gutter="0"/>
          <w:cols w:space="720"/>
          <w:docGrid w:linePitch="360"/>
        </w:sectPr>
      </w:pPr>
    </w:p>
    <w:p w:rsidR="00067F43" w:rsidRDefault="00067F43" w:rsidP="00067F43">
      <w:pPr>
        <w:spacing w:line="240" w:lineRule="auto"/>
        <w:rPr>
          <w:sz w:val="24"/>
          <w:szCs w:val="24"/>
        </w:rPr>
      </w:pPr>
    </w:p>
    <w:p w:rsidR="00067F43" w:rsidRPr="0045113F" w:rsidRDefault="00067F43" w:rsidP="00067F43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Повышение уровня централизации теплоснабжения сопровождается двумя опасными рисками - риском серьёзного аварийного нарушения процесса теплоснабжения и риском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затяжного (сверх допустимого) времени обнаружения и устранения аварий и неисправностей. </w:t>
      </w:r>
      <w:r w:rsidRPr="0045113F">
        <w:rPr>
          <w:sz w:val="24"/>
          <w:szCs w:val="24"/>
        </w:rPr>
        <w:br/>
        <w:t>В п. 1.3.9 Главы 1 представлены сведения по отказам тепловых сетей (аварий, инцидентов).</w:t>
      </w:r>
    </w:p>
    <w:p w:rsidR="00067F43" w:rsidRPr="0045113F" w:rsidRDefault="00067F43" w:rsidP="00067F43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Согласно приказу Минэнерго России от 12.03.2013 № 103, при аварийных ситуациях </w:t>
      </w:r>
      <w:r w:rsidRPr="0045113F">
        <w:rPr>
          <w:sz w:val="24"/>
          <w:szCs w:val="24"/>
        </w:rPr>
        <w:br/>
        <w:t>на источнике тепловой энергии или в тепловых сетях в течение всего ремонтно-восстановительного периода должны обеспечиваться (если иные режимы не предусмотрены договором теплоснабжения):</w:t>
      </w:r>
    </w:p>
    <w:p w:rsidR="00067F43" w:rsidRPr="0045113F" w:rsidRDefault="00067F43" w:rsidP="00067F43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подача тепловой энергии (теплоносителя) в полном объёме потребителям первой категории;</w:t>
      </w:r>
    </w:p>
    <w:p w:rsidR="00067F43" w:rsidRPr="0045113F" w:rsidRDefault="00067F43" w:rsidP="00067F43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подача тепловой энергии (теплоносителя) на отопление и вентиляцию жилищно-коммунальным и промышленным потребителям второй и третьей категорий в размерах, указанных в таблице ниже;</w:t>
      </w:r>
    </w:p>
    <w:p w:rsidR="00067F43" w:rsidRPr="0045113F" w:rsidRDefault="00067F43" w:rsidP="00067F43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согласованный сторонами договора теплоснабжения аварийный режим расхода пара и технологической горячей воды;</w:t>
      </w:r>
    </w:p>
    <w:p w:rsidR="00067F43" w:rsidRPr="0045113F" w:rsidRDefault="00067F43" w:rsidP="00067F43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согласованный сторонами договора теплоснабжения аварийный тепловой режим работы неотключаемых вентиляционных систем;</w:t>
      </w:r>
    </w:p>
    <w:p w:rsidR="00067F43" w:rsidRPr="0045113F" w:rsidRDefault="00067F43" w:rsidP="00067F43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среднесуточный расход теплоты за отопительный период на горячее водоснабжение (при невозможности его отключения).</w:t>
      </w:r>
    </w:p>
    <w:p w:rsidR="00067F43" w:rsidRPr="0045113F" w:rsidRDefault="00067F43" w:rsidP="00067F43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На основе данных о частоте (потоке) отказов участков тепловой сети и данных о времени восстановления (ремонта) элемента (участка, НС, компенсатора и т.д.) тепловых сетей определена вероятность отказа теплоснабжения потребителей.</w:t>
      </w:r>
    </w:p>
    <w:p w:rsidR="00280340" w:rsidRPr="007B656C" w:rsidRDefault="00280340" w:rsidP="007B656C">
      <w:pPr>
        <w:spacing w:line="240" w:lineRule="auto"/>
        <w:rPr>
          <w:sz w:val="24"/>
          <w:szCs w:val="24"/>
        </w:rPr>
      </w:pPr>
    </w:p>
    <w:p w:rsidR="00280340" w:rsidRDefault="001E04E2" w:rsidP="001E04E2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7" w:name="_17dp8vu" w:colFirst="0" w:colLast="0"/>
      <w:bookmarkEnd w:id="7"/>
      <w:r w:rsidRPr="001E04E2">
        <w:rPr>
          <w:sz w:val="24"/>
          <w:szCs w:val="24"/>
        </w:rPr>
        <w:t xml:space="preserve">Метод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</w:t>
      </w:r>
      <w:r w:rsidR="00C351DE">
        <w:rPr>
          <w:sz w:val="24"/>
          <w:szCs w:val="24"/>
        </w:rPr>
        <w:br/>
      </w:r>
      <w:r w:rsidRPr="001E04E2">
        <w:rPr>
          <w:sz w:val="24"/>
          <w:szCs w:val="24"/>
        </w:rPr>
        <w:t xml:space="preserve"> каждой системе теплоснабжения</w:t>
      </w:r>
    </w:p>
    <w:p w:rsidR="006C2EE2" w:rsidRDefault="006C2EE2" w:rsidP="001E04E2">
      <w:pPr>
        <w:spacing w:line="240" w:lineRule="auto"/>
        <w:rPr>
          <w:sz w:val="24"/>
          <w:szCs w:val="24"/>
        </w:rPr>
      </w:pPr>
      <w:bookmarkStart w:id="8" w:name="_26in1rg" w:colFirst="0" w:colLast="0"/>
      <w:bookmarkEnd w:id="8"/>
    </w:p>
    <w:p w:rsidR="00067F43" w:rsidRPr="00DA1F8F" w:rsidRDefault="00067F43" w:rsidP="00067F43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По категории отключений потребител</w:t>
      </w:r>
      <w:r>
        <w:rPr>
          <w:sz w:val="24"/>
          <w:szCs w:val="24"/>
        </w:rPr>
        <w:t xml:space="preserve">ей, инциденты на тепловых сетях </w:t>
      </w:r>
      <w:r w:rsidRPr="00DA1F8F">
        <w:rPr>
          <w:sz w:val="24"/>
          <w:szCs w:val="24"/>
        </w:rPr>
        <w:t>классифицируются на:</w:t>
      </w:r>
    </w:p>
    <w:p w:rsidR="00067F43" w:rsidRPr="00DA1F8F" w:rsidRDefault="00067F43" w:rsidP="00067F43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- отказы (инциденты, которые не считаются авариями);</w:t>
      </w:r>
    </w:p>
    <w:p w:rsidR="00067F43" w:rsidRPr="00DA1F8F" w:rsidRDefault="00067F43" w:rsidP="00067F43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аварии.</w:t>
      </w:r>
    </w:p>
    <w:p w:rsidR="00067F43" w:rsidRPr="00DA1F8F" w:rsidRDefault="00067F43" w:rsidP="00067F43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В соответствии с п. 2.10 Методических рекомендаций п</w:t>
      </w:r>
      <w:r>
        <w:rPr>
          <w:sz w:val="24"/>
          <w:szCs w:val="24"/>
        </w:rPr>
        <w:t xml:space="preserve">о техническому расследованию </w:t>
      </w:r>
      <w:r>
        <w:rPr>
          <w:sz w:val="24"/>
          <w:szCs w:val="24"/>
        </w:rPr>
        <w:br/>
        <w:t xml:space="preserve">и </w:t>
      </w:r>
      <w:r w:rsidRPr="00DA1F8F">
        <w:rPr>
          <w:sz w:val="24"/>
          <w:szCs w:val="24"/>
        </w:rPr>
        <w:t>учету технологических нарушений в системах коммунального энергоснабжения и работе энергетических организаций жилищно-коммунального комплекса МДК 4-01.2001:</w:t>
      </w:r>
    </w:p>
    <w:p w:rsidR="00067F43" w:rsidRPr="00DA1F8F" w:rsidRDefault="00067F43" w:rsidP="00067F43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«2.10. Авариями в тепловых сетях считаются:</w:t>
      </w:r>
    </w:p>
    <w:p w:rsidR="00067F43" w:rsidRDefault="00067F43" w:rsidP="00067F43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2.10.1. Разрушение (повреждение) зданий, сооружений, трубопроводов тепло</w:t>
      </w:r>
      <w:r>
        <w:rPr>
          <w:sz w:val="24"/>
          <w:szCs w:val="24"/>
        </w:rPr>
        <w:t xml:space="preserve">вой сети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>период отопительного сезона при отрицательной среднесуточной температуре наружного воздуха, восстановление работоспособности которых продолжается более 36 часов».</w:t>
      </w:r>
    </w:p>
    <w:p w:rsidR="00067F43" w:rsidRDefault="00067F43" w:rsidP="00067F43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Как показал статистический анализ инцидентов на тепловых сетях, в </w:t>
      </w:r>
      <w:r>
        <w:rPr>
          <w:sz w:val="24"/>
          <w:szCs w:val="24"/>
        </w:rPr>
        <w:t>сельском поселении</w:t>
      </w:r>
      <w:r w:rsidRPr="00DA1F8F">
        <w:rPr>
          <w:sz w:val="24"/>
          <w:szCs w:val="24"/>
        </w:rPr>
        <w:t xml:space="preserve"> за 20</w:t>
      </w:r>
      <w:r>
        <w:rPr>
          <w:sz w:val="24"/>
          <w:szCs w:val="24"/>
        </w:rPr>
        <w:t>19</w:t>
      </w:r>
      <w:r w:rsidRPr="00DA1F8F">
        <w:rPr>
          <w:sz w:val="24"/>
          <w:szCs w:val="24"/>
        </w:rPr>
        <w:t>-20</w:t>
      </w:r>
      <w:r>
        <w:rPr>
          <w:sz w:val="24"/>
          <w:szCs w:val="24"/>
        </w:rPr>
        <w:t>23</w:t>
      </w:r>
      <w:r w:rsidRPr="00DA1F8F">
        <w:rPr>
          <w:sz w:val="24"/>
          <w:szCs w:val="24"/>
        </w:rPr>
        <w:t xml:space="preserve"> гг. аварийных ситуаций </w:t>
      </w:r>
      <w:r>
        <w:rPr>
          <w:sz w:val="24"/>
          <w:szCs w:val="24"/>
        </w:rPr>
        <w:t xml:space="preserve">и отказов </w:t>
      </w:r>
      <w:r w:rsidRPr="00DA1F8F">
        <w:rPr>
          <w:sz w:val="24"/>
          <w:szCs w:val="24"/>
        </w:rPr>
        <w:t xml:space="preserve">не возникало. </w:t>
      </w:r>
    </w:p>
    <w:p w:rsidR="00067F43" w:rsidRDefault="00067F43" w:rsidP="00067F43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Время, затраченное на восстановление теплоснабжения потребителей после аварийных отключений, в значительной степени зависит от следующих факторов: диаметр трубопровода, тип прокладки, объем дренирования и заполнения тепловой сети, а также времени, затраченного на согласование раскопок с собственниками смежных коммуникаций.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Среднее время, затраченное на восстановление теплоснабжения потребителей после аварийных отключений в отопительный период, зависит от характеристик трубопровода отключаемой теплосети. Нормативный перерыв теплоснабжения (с момента обнаружения, идентификации дефекта и подготовки рабочего места, включающего в себя установление точного места повреждения (со вскрытием канала) и начала операций по локализации поврежденного трубопровода). Указанные </w:t>
      </w:r>
      <w:r w:rsidRPr="00DA1F8F">
        <w:rPr>
          <w:sz w:val="24"/>
          <w:szCs w:val="24"/>
        </w:rPr>
        <w:lastRenderedPageBreak/>
        <w:t>нормативы регламентированы п. 6.10 СП 124.13330.2012 Тепловые сети. Актуализированная редакция СНиП 41-02-2003 и представлены в таблице ниже</w:t>
      </w:r>
    </w:p>
    <w:p w:rsidR="00067F43" w:rsidRDefault="00067F43" w:rsidP="00067F43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</w:p>
    <w:p w:rsidR="00067F43" w:rsidRPr="001E65D5" w:rsidRDefault="00067F43" w:rsidP="00067F43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567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2</w:t>
      </w:r>
      <w:r w:rsidRPr="001E65D5">
        <w:rPr>
          <w:color w:val="000000"/>
          <w:sz w:val="24"/>
          <w:szCs w:val="24"/>
        </w:rPr>
        <w:t xml:space="preserve">. </w:t>
      </w:r>
      <w:r w:rsidRPr="00DA1F8F">
        <w:rPr>
          <w:color w:val="000000"/>
          <w:sz w:val="24"/>
          <w:szCs w:val="24"/>
        </w:rPr>
        <w:t>Среднее время, затраченное на восстановление теплоснабжения потребителей после аварийных отключений</w:t>
      </w:r>
    </w:p>
    <w:tbl>
      <w:tblPr>
        <w:tblStyle w:val="a8"/>
        <w:tblW w:w="956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75"/>
        <w:gridCol w:w="4892"/>
      </w:tblGrid>
      <w:tr w:rsidR="00067F43" w:rsidRPr="005952C2" w:rsidTr="00D641A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Диаметр труб тепловых сетей, мм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Время восстановления теплоснабжения, ч</w:t>
            </w:r>
          </w:p>
        </w:tc>
      </w:tr>
      <w:tr w:rsidR="00067F43" w:rsidRPr="005952C2" w:rsidTr="00D641A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300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15</w:t>
            </w:r>
          </w:p>
        </w:tc>
      </w:tr>
      <w:tr w:rsidR="00067F43" w:rsidRPr="005952C2" w:rsidTr="00D641A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400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18</w:t>
            </w:r>
          </w:p>
        </w:tc>
      </w:tr>
      <w:tr w:rsidR="00067F43" w:rsidRPr="005952C2" w:rsidTr="00D641A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500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22</w:t>
            </w:r>
          </w:p>
        </w:tc>
      </w:tr>
      <w:tr w:rsidR="00067F43" w:rsidRPr="005952C2" w:rsidTr="00D641A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600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26</w:t>
            </w:r>
          </w:p>
        </w:tc>
      </w:tr>
      <w:tr w:rsidR="00067F43" w:rsidRPr="005952C2" w:rsidTr="00D641A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700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29</w:t>
            </w:r>
          </w:p>
        </w:tc>
      </w:tr>
      <w:tr w:rsidR="00067F43" w:rsidRPr="005952C2" w:rsidTr="00D641A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800 – 1000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40</w:t>
            </w:r>
          </w:p>
        </w:tc>
      </w:tr>
      <w:tr w:rsidR="00067F43" w:rsidRPr="005952C2" w:rsidTr="00D641A7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1200 – 1400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067F43" w:rsidRPr="005952C2" w:rsidRDefault="00067F43" w:rsidP="00D641A7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До 54</w:t>
            </w:r>
          </w:p>
        </w:tc>
      </w:tr>
    </w:tbl>
    <w:p w:rsidR="00067F43" w:rsidRPr="001E04E2" w:rsidRDefault="00067F43" w:rsidP="00067F43">
      <w:pPr>
        <w:spacing w:line="240" w:lineRule="auto"/>
        <w:ind w:firstLine="0"/>
        <w:rPr>
          <w:sz w:val="24"/>
          <w:szCs w:val="24"/>
        </w:rPr>
      </w:pPr>
      <w:bookmarkStart w:id="9" w:name="_lnxbz9" w:colFirst="0" w:colLast="0"/>
      <w:bookmarkStart w:id="10" w:name="_35nkun2" w:colFirst="0" w:colLast="0"/>
      <w:bookmarkEnd w:id="9"/>
      <w:bookmarkEnd w:id="10"/>
    </w:p>
    <w:p w:rsidR="00067F43" w:rsidRPr="0045113F" w:rsidRDefault="00067F43" w:rsidP="00067F43">
      <w:pPr>
        <w:spacing w:line="240" w:lineRule="auto"/>
        <w:rPr>
          <w:sz w:val="24"/>
          <w:szCs w:val="24"/>
        </w:rPr>
      </w:pPr>
      <w:bookmarkStart w:id="11" w:name="_1ksv4uv" w:colFirst="0" w:colLast="0"/>
      <w:bookmarkEnd w:id="11"/>
      <w:r w:rsidRPr="0045113F">
        <w:rPr>
          <w:sz w:val="24"/>
          <w:szCs w:val="24"/>
        </w:rPr>
        <w:t>Примерный темп падения температуры в отапливаемых помещениях (°С/ч) при полном отключении подачи теплоты приведён в таблице ниже, по нему определены коэффициенты аккумуляции зданий.</w:t>
      </w:r>
    </w:p>
    <w:p w:rsidR="00067F43" w:rsidRPr="001E65D5" w:rsidRDefault="00067F43" w:rsidP="00067F43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3</w:t>
      </w:r>
      <w:r w:rsidRPr="001E65D5">
        <w:rPr>
          <w:color w:val="000000"/>
          <w:sz w:val="24"/>
          <w:szCs w:val="24"/>
        </w:rPr>
        <w:t>. Темпы падения внутренней температуры здания при различных температурах наружного воздуха</w:t>
      </w:r>
    </w:p>
    <w:tbl>
      <w:tblPr>
        <w:tblStyle w:val="aa"/>
        <w:tblW w:w="970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61"/>
        <w:gridCol w:w="1662"/>
        <w:gridCol w:w="1698"/>
        <w:gridCol w:w="1750"/>
        <w:gridCol w:w="2036"/>
      </w:tblGrid>
      <w:tr w:rsidR="00067F43" w:rsidRPr="00FD1844" w:rsidTr="00D641A7">
        <w:trPr>
          <w:jc w:val="center"/>
        </w:trPr>
        <w:tc>
          <w:tcPr>
            <w:tcW w:w="2561" w:type="dxa"/>
            <w:vMerge w:val="restart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Коэффициент аккумуляции, ч</w:t>
            </w:r>
          </w:p>
        </w:tc>
        <w:tc>
          <w:tcPr>
            <w:tcW w:w="7146" w:type="dxa"/>
            <w:gridSpan w:val="4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Темп падения температуры, °С/ч, при температуре наружного воздуха, °С</w:t>
            </w:r>
          </w:p>
        </w:tc>
      </w:tr>
      <w:tr w:rsidR="00067F43" w:rsidRPr="00FD1844" w:rsidTr="00D641A7">
        <w:trPr>
          <w:jc w:val="center"/>
        </w:trPr>
        <w:tc>
          <w:tcPr>
            <w:tcW w:w="2561" w:type="dxa"/>
            <w:vMerge/>
            <w:shd w:val="clear" w:color="auto" w:fill="auto"/>
            <w:vAlign w:val="center"/>
          </w:tcPr>
          <w:p w:rsidR="00067F43" w:rsidRPr="00FD1844" w:rsidRDefault="00067F43" w:rsidP="00D641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662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±0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-10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-20</w:t>
            </w:r>
          </w:p>
        </w:tc>
        <w:tc>
          <w:tcPr>
            <w:tcW w:w="2036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-30</w:t>
            </w:r>
          </w:p>
        </w:tc>
      </w:tr>
      <w:tr w:rsidR="00067F43" w:rsidRPr="00FD1844" w:rsidTr="00D641A7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20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1,4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1,8</w:t>
            </w:r>
          </w:p>
        </w:tc>
        <w:tc>
          <w:tcPr>
            <w:tcW w:w="2036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2,4</w:t>
            </w:r>
          </w:p>
        </w:tc>
      </w:tr>
      <w:tr w:rsidR="00067F43" w:rsidRPr="00FD1844" w:rsidTr="00D641A7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40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0,5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1,1</w:t>
            </w:r>
          </w:p>
        </w:tc>
        <w:tc>
          <w:tcPr>
            <w:tcW w:w="2036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1,5</w:t>
            </w:r>
          </w:p>
        </w:tc>
      </w:tr>
      <w:tr w:rsidR="00067F43" w:rsidRPr="00FD1844" w:rsidTr="00D641A7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60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0,4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0,6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2036" w:type="dxa"/>
            <w:shd w:val="clear" w:color="auto" w:fill="auto"/>
            <w:vAlign w:val="center"/>
          </w:tcPr>
          <w:p w:rsidR="00067F43" w:rsidRPr="00FD1844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1,0</w:t>
            </w:r>
          </w:p>
        </w:tc>
      </w:tr>
    </w:tbl>
    <w:p w:rsidR="00067F43" w:rsidRDefault="00067F43" w:rsidP="00067F43">
      <w:pPr>
        <w:spacing w:line="240" w:lineRule="auto"/>
        <w:rPr>
          <w:sz w:val="24"/>
          <w:szCs w:val="24"/>
        </w:rPr>
      </w:pPr>
    </w:p>
    <w:p w:rsidR="00067F43" w:rsidRPr="0045113F" w:rsidRDefault="00067F43" w:rsidP="00067F43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Коэффициент аккумуляции характеризует величину тепловой аккумуляции зданий </w:t>
      </w:r>
      <w:r w:rsidRPr="0045113F">
        <w:rPr>
          <w:sz w:val="24"/>
          <w:szCs w:val="24"/>
        </w:rPr>
        <w:br/>
        <w:t>и зависит от толщины стен, коэффициента теплопередачи и коэффициента остекления. Коэффициенты аккумуляции теплоты для жилых и промышленных зданий массового строительства, принятые в расчёте, установлены МДС 41-6.2000 и приведены в таблице ниже.</w:t>
      </w:r>
    </w:p>
    <w:p w:rsidR="00067F43" w:rsidRPr="001E04E2" w:rsidRDefault="00067F43" w:rsidP="00067F43">
      <w:pPr>
        <w:spacing w:line="240" w:lineRule="auto"/>
        <w:rPr>
          <w:sz w:val="24"/>
          <w:szCs w:val="24"/>
        </w:rPr>
      </w:pPr>
    </w:p>
    <w:p w:rsidR="00067F43" w:rsidRPr="001E65D5" w:rsidRDefault="00067F43" w:rsidP="00067F43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bookmarkStart w:id="12" w:name="_2jxsxqh" w:colFirst="0" w:colLast="0"/>
      <w:bookmarkEnd w:id="12"/>
      <w:r w:rsidRPr="001E65D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4</w:t>
      </w:r>
      <w:r w:rsidRPr="001E65D5">
        <w:rPr>
          <w:color w:val="000000"/>
          <w:sz w:val="24"/>
          <w:szCs w:val="24"/>
        </w:rPr>
        <w:t>. Коэффициенты аккумуляции для зданий типового строительства</w:t>
      </w:r>
    </w:p>
    <w:tbl>
      <w:tblPr>
        <w:tblStyle w:val="ab"/>
        <w:tblW w:w="988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32"/>
        <w:gridCol w:w="1984"/>
        <w:gridCol w:w="1469"/>
      </w:tblGrid>
      <w:tr w:rsidR="00067F43" w:rsidRPr="00DA1F8F" w:rsidTr="00D641A7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Характеристика зданий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Помещения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Коэффициент</w:t>
            </w:r>
          </w:p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аккумуляции, ч</w:t>
            </w:r>
          </w:p>
        </w:tc>
      </w:tr>
      <w:tr w:rsidR="00067F43" w:rsidRPr="00DA1F8F" w:rsidTr="00D641A7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1. Крупнопанельный дом серии 1-605А с трехслойными наружными стенами, с утепленными </w:t>
            </w:r>
            <w:proofErr w:type="spellStart"/>
            <w:r w:rsidRPr="00DA1F8F">
              <w:rPr>
                <w:sz w:val="16"/>
                <w:szCs w:val="16"/>
              </w:rPr>
              <w:t>минераловатными</w:t>
            </w:r>
            <w:proofErr w:type="spellEnd"/>
            <w:r w:rsidRPr="00DA1F8F">
              <w:rPr>
                <w:sz w:val="16"/>
                <w:szCs w:val="16"/>
              </w:rPr>
              <w:t xml:space="preserve"> плитами с железобетонными фактурными слоями (толщина стены 21 см, из них толщина утеплителя 12 см)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Угловые: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</w:tr>
      <w:tr w:rsidR="00067F43" w:rsidRPr="00DA1F8F" w:rsidTr="00D641A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067F43" w:rsidRPr="00DA1F8F" w:rsidRDefault="00067F43" w:rsidP="00D641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42</w:t>
            </w:r>
          </w:p>
        </w:tc>
      </w:tr>
      <w:tr w:rsidR="00067F43" w:rsidRPr="00DA1F8F" w:rsidTr="00D641A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067F43" w:rsidRPr="00DA1F8F" w:rsidRDefault="00067F43" w:rsidP="00D641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среднего и первого этажей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46</w:t>
            </w:r>
          </w:p>
        </w:tc>
      </w:tr>
      <w:tr w:rsidR="00067F43" w:rsidRPr="00DA1F8F" w:rsidTr="00D641A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067F43" w:rsidRPr="00DA1F8F" w:rsidRDefault="00067F43" w:rsidP="00D641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77</w:t>
            </w:r>
          </w:p>
        </w:tc>
      </w:tr>
      <w:tr w:rsidR="00067F43" w:rsidRPr="00DA1F8F" w:rsidTr="00D641A7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2. Крупнопанельный жилой дом серии К7-3 (конструкции </w:t>
            </w:r>
            <w:proofErr w:type="spellStart"/>
            <w:r w:rsidRPr="00DA1F8F">
              <w:rPr>
                <w:sz w:val="16"/>
                <w:szCs w:val="16"/>
              </w:rPr>
              <w:t>инж</w:t>
            </w:r>
            <w:proofErr w:type="spellEnd"/>
            <w:r w:rsidRPr="00DA1F8F">
              <w:rPr>
                <w:sz w:val="16"/>
                <w:szCs w:val="16"/>
              </w:rPr>
              <w:t xml:space="preserve">. Лагутенко) с наружными стенами толщиной 16 см, с утепленными </w:t>
            </w:r>
            <w:proofErr w:type="spellStart"/>
            <w:r w:rsidRPr="00DA1F8F">
              <w:rPr>
                <w:sz w:val="16"/>
                <w:szCs w:val="16"/>
              </w:rPr>
              <w:t>минераловатными</w:t>
            </w:r>
            <w:proofErr w:type="spellEnd"/>
            <w:r w:rsidRPr="00DA1F8F">
              <w:rPr>
                <w:sz w:val="16"/>
                <w:szCs w:val="16"/>
              </w:rPr>
              <w:t xml:space="preserve"> плитами с железобетонными фактурными слоями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Угловые: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</w:tr>
      <w:tr w:rsidR="00067F43" w:rsidRPr="00DA1F8F" w:rsidTr="00D641A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067F43" w:rsidRPr="00DA1F8F" w:rsidRDefault="00067F43" w:rsidP="00D641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32</w:t>
            </w:r>
          </w:p>
        </w:tc>
      </w:tr>
      <w:tr w:rsidR="00067F43" w:rsidRPr="00DA1F8F" w:rsidTr="00D641A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067F43" w:rsidRPr="00DA1F8F" w:rsidRDefault="00067F43" w:rsidP="00D641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40</w:t>
            </w:r>
          </w:p>
        </w:tc>
      </w:tr>
      <w:tr w:rsidR="00067F43" w:rsidRPr="00DA1F8F" w:rsidTr="00D641A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067F43" w:rsidRPr="00DA1F8F" w:rsidRDefault="00067F43" w:rsidP="00D641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51</w:t>
            </w:r>
          </w:p>
        </w:tc>
      </w:tr>
      <w:tr w:rsidR="00067F43" w:rsidRPr="00DA1F8F" w:rsidTr="00D641A7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3. Дом из объемных элементов с наружными ограждениями из железобетонных вибропрокатных элементов, утепленных </w:t>
            </w:r>
            <w:proofErr w:type="spellStart"/>
            <w:r w:rsidRPr="00DA1F8F">
              <w:rPr>
                <w:sz w:val="16"/>
                <w:szCs w:val="16"/>
              </w:rPr>
              <w:t>минераловатными</w:t>
            </w:r>
            <w:proofErr w:type="spellEnd"/>
            <w:r w:rsidRPr="00DA1F8F">
              <w:rPr>
                <w:sz w:val="16"/>
                <w:szCs w:val="16"/>
              </w:rPr>
              <w:t xml:space="preserve"> плитами. Толщина наружной стены 22 см, толщина слоя утеплителя в зоне стыкования с ребрами 5 см, между ребрами 7 см. Общая толщина железобетонных элементов между ребрами 30-40 мм.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 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40</w:t>
            </w:r>
          </w:p>
        </w:tc>
      </w:tr>
      <w:tr w:rsidR="00067F43" w:rsidRPr="00DA1F8F" w:rsidTr="00D641A7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4. Кирпичные жилые здания с толщиной стен в 2,5 кирпича и коэффициентом остекления 0,18-0,25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65-60</w:t>
            </w:r>
          </w:p>
        </w:tc>
      </w:tr>
      <w:tr w:rsidR="00067F43" w:rsidRPr="00DA1F8F" w:rsidTr="00D641A7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067F43" w:rsidRPr="00DA1F8F" w:rsidRDefault="00067F43" w:rsidP="00D641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100-65</w:t>
            </w:r>
          </w:p>
        </w:tc>
      </w:tr>
      <w:tr w:rsidR="00067F43" w:rsidRPr="00DA1F8F" w:rsidTr="00D641A7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5. Промышленные здания с незначительными внутренними тепловыделениями (стены в 2 кирпича, коэффициент остекления 0,15-0,3)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1469" w:type="dxa"/>
            <w:shd w:val="clear" w:color="auto" w:fill="auto"/>
            <w:vAlign w:val="center"/>
          </w:tcPr>
          <w:p w:rsidR="00067F43" w:rsidRPr="00DA1F8F" w:rsidRDefault="00067F43" w:rsidP="00D641A7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25-14</w:t>
            </w:r>
          </w:p>
        </w:tc>
      </w:tr>
    </w:tbl>
    <w:p w:rsidR="00067F43" w:rsidRDefault="00067F43" w:rsidP="00067F43">
      <w:pPr>
        <w:spacing w:line="240" w:lineRule="auto"/>
        <w:rPr>
          <w:sz w:val="24"/>
          <w:szCs w:val="24"/>
        </w:rPr>
      </w:pPr>
    </w:p>
    <w:p w:rsidR="00067F43" w:rsidRPr="001E04E2" w:rsidRDefault="00067F43" w:rsidP="00067F43">
      <w:pPr>
        <w:spacing w:line="240" w:lineRule="auto"/>
        <w:rPr>
          <w:sz w:val="24"/>
          <w:szCs w:val="24"/>
        </w:rPr>
      </w:pPr>
    </w:p>
    <w:p w:rsidR="00067F43" w:rsidRPr="0045113F" w:rsidRDefault="00067F43" w:rsidP="00067F43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На основании приведённых данных осуществ</w:t>
      </w:r>
      <w:r>
        <w:rPr>
          <w:sz w:val="24"/>
          <w:szCs w:val="24"/>
        </w:rPr>
        <w:t>ляется</w:t>
      </w:r>
      <w:r w:rsidRPr="0045113F">
        <w:rPr>
          <w:sz w:val="24"/>
          <w:szCs w:val="24"/>
        </w:rPr>
        <w:t xml:space="preserve"> расчёт времени, имеюще</w:t>
      </w:r>
      <w:r>
        <w:rPr>
          <w:sz w:val="24"/>
          <w:szCs w:val="24"/>
        </w:rPr>
        <w:t>гося</w:t>
      </w:r>
      <w:r w:rsidRPr="0045113F">
        <w:rPr>
          <w:sz w:val="24"/>
          <w:szCs w:val="24"/>
        </w:rPr>
        <w:t xml:space="preserve">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для ликвидации аварии или принятия мер по предотвращению лавинообразного развития аварий,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т. е. замерзания теплоносителя в системах отопления зданий, в которые прекращена подача теплоты.</w:t>
      </w:r>
    </w:p>
    <w:p w:rsidR="00067F43" w:rsidRPr="0045113F" w:rsidRDefault="00067F43" w:rsidP="00067F43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 использованием данных о теплоаккумулирующей способности абонентских установок определено время, за которое температура внутри отапливаемого помещения снизится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 °С, в промышленных зданиях ниже +8 °С (СП 124.13330.2012). Для расчёта времени снижения температуры в жилом здании используют формулу: </w:t>
      </w:r>
    </w:p>
    <w:tbl>
      <w:tblPr>
        <w:tblStyle w:val="ac"/>
        <w:tblW w:w="917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7513"/>
        <w:gridCol w:w="1666"/>
      </w:tblGrid>
      <w:tr w:rsidR="00067F43" w:rsidRPr="001E04E2" w:rsidTr="00D641A7">
        <w:tc>
          <w:tcPr>
            <w:tcW w:w="7513" w:type="dxa"/>
            <w:vAlign w:val="center"/>
          </w:tcPr>
          <w:p w:rsidR="00067F43" w:rsidRPr="001E04E2" w:rsidRDefault="00067F43" w:rsidP="00D641A7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75314CD" wp14:editId="1951AF47">
                  <wp:extent cx="1786890" cy="633095"/>
                  <wp:effectExtent l="0" t="0" r="0" b="0"/>
                  <wp:docPr id="4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890" cy="63309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>,</w:t>
            </w:r>
          </w:p>
        </w:tc>
        <w:tc>
          <w:tcPr>
            <w:tcW w:w="1666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067F43" w:rsidRPr="001E04E2" w:rsidRDefault="00067F43" w:rsidP="00067F43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где:</w:t>
      </w:r>
    </w:p>
    <w:tbl>
      <w:tblPr>
        <w:tblStyle w:val="ad"/>
        <w:tblW w:w="932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134"/>
        <w:gridCol w:w="851"/>
        <w:gridCol w:w="7335"/>
      </w:tblGrid>
      <w:tr w:rsidR="00067F43" w:rsidRPr="001E04E2" w:rsidTr="00D641A7">
        <w:tc>
          <w:tcPr>
            <w:tcW w:w="1134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6DBDF01C" wp14:editId="2AB160A7">
                  <wp:extent cx="126365" cy="253365"/>
                  <wp:effectExtent l="0" t="0" r="0" b="0"/>
                  <wp:docPr id="3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внутренняя температура, которая устанавливается в помещении через время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71D5B185" wp14:editId="2E0826C4">
                  <wp:extent cx="126365" cy="126365"/>
                  <wp:effectExtent l="0" t="0" r="0" b="0"/>
                  <wp:docPr id="6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 xml:space="preserve">в часах, после наступления исходного события,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067F43" w:rsidRPr="001E04E2" w:rsidTr="00D641A7">
        <w:tc>
          <w:tcPr>
            <w:tcW w:w="1134" w:type="dxa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09C3F2F7" wp14:editId="3D4CA554">
                  <wp:extent cx="126365" cy="126365"/>
                  <wp:effectExtent l="0" t="0" r="0" b="0"/>
                  <wp:docPr id="5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время, отсчитываемое после начала исходного события, ч;</w:t>
            </w:r>
          </w:p>
        </w:tc>
      </w:tr>
      <w:tr w:rsidR="00067F43" w:rsidRPr="001E04E2" w:rsidTr="00D641A7">
        <w:tc>
          <w:tcPr>
            <w:tcW w:w="1134" w:type="dxa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406F58D0" wp14:editId="0AAF007A">
                  <wp:extent cx="126365" cy="253365"/>
                  <wp:effectExtent l="0" t="0" r="0" b="0"/>
                  <wp:docPr id="8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температура в отапливаемом помещении, которая была в момент начала исходного события,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067F43" w:rsidRPr="001E04E2" w:rsidTr="00D641A7">
        <w:tc>
          <w:tcPr>
            <w:tcW w:w="1134" w:type="dxa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76B204C9" wp14:editId="266E8344">
                  <wp:extent cx="126365" cy="253365"/>
                  <wp:effectExtent l="0" t="0" r="0" b="0"/>
                  <wp:docPr id="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температура наружного воздуха, усредненная на периоде времени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78AE7F12" wp14:editId="594DDEA8">
                  <wp:extent cx="126365" cy="126365"/>
                  <wp:effectExtent l="0" t="0" r="0" b="0"/>
                  <wp:docPr id="10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 xml:space="preserve">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067F43" w:rsidRPr="001E04E2" w:rsidTr="00D641A7">
        <w:tc>
          <w:tcPr>
            <w:tcW w:w="1134" w:type="dxa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1B63BC75" wp14:editId="5C419DC8">
                  <wp:extent cx="196850" cy="253365"/>
                  <wp:effectExtent l="0" t="0" r="0" b="0"/>
                  <wp:docPr id="9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подача теплоты в помещение, Дж/ч;</w:t>
            </w:r>
          </w:p>
        </w:tc>
      </w:tr>
      <w:tr w:rsidR="00067F43" w:rsidRPr="001E04E2" w:rsidTr="00D641A7">
        <w:tc>
          <w:tcPr>
            <w:tcW w:w="1134" w:type="dxa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5C4EF438" wp14:editId="5BFBFE21">
                  <wp:extent cx="253365" cy="253365"/>
                  <wp:effectExtent l="0" t="0" r="0" b="0"/>
                  <wp:docPr id="13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удельные расчетные тепловые потери здания, Дж/(ч×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С);</w:t>
            </w:r>
          </w:p>
        </w:tc>
      </w:tr>
      <w:tr w:rsidR="00067F43" w:rsidRPr="001E04E2" w:rsidTr="00D641A7">
        <w:tc>
          <w:tcPr>
            <w:tcW w:w="1134" w:type="dxa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6D512681" wp14:editId="5D3F1FFE">
                  <wp:extent cx="126365" cy="196850"/>
                  <wp:effectExtent l="0" t="0" r="0" b="0"/>
                  <wp:docPr id="11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968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коэффициент аккумуляции помещения (здания), ч.</w:t>
            </w:r>
          </w:p>
        </w:tc>
      </w:tr>
    </w:tbl>
    <w:p w:rsidR="00067F43" w:rsidRPr="001E04E2" w:rsidRDefault="00067F43" w:rsidP="00067F43">
      <w:pPr>
        <w:spacing w:line="240" w:lineRule="auto"/>
        <w:rPr>
          <w:sz w:val="24"/>
          <w:szCs w:val="24"/>
        </w:rPr>
      </w:pPr>
    </w:p>
    <w:p w:rsidR="00067F43" w:rsidRPr="001E04E2" w:rsidRDefault="00067F43" w:rsidP="00067F43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 xml:space="preserve">Для расчета времени снижения температуры в жилом задании до +12 </w:t>
      </w:r>
      <w:r w:rsidRPr="001E04E2">
        <w:rPr>
          <w:rFonts w:ascii="Cambria Math" w:eastAsia="Cambria Math" w:hAnsi="Cambria Math" w:cs="Cambria Math"/>
          <w:sz w:val="24"/>
          <w:szCs w:val="24"/>
        </w:rPr>
        <w:t>⁰</w:t>
      </w:r>
      <w:r w:rsidRPr="001E04E2">
        <w:rPr>
          <w:sz w:val="24"/>
          <w:szCs w:val="24"/>
        </w:rPr>
        <w:t xml:space="preserve">С при внезапном прекращении теплоснабжения эта формула при </w:t>
      </w:r>
      <w:r w:rsidRPr="001E04E2">
        <w:rPr>
          <w:noProof/>
          <w:sz w:val="24"/>
          <w:szCs w:val="24"/>
        </w:rPr>
        <w:drawing>
          <wp:inline distT="0" distB="0" distL="0" distR="0" wp14:anchorId="59BB3A4C" wp14:editId="7EB86C71">
            <wp:extent cx="717550" cy="464185"/>
            <wp:effectExtent l="0" t="0" r="0" b="0"/>
            <wp:docPr id="1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7550" cy="4641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1E04E2">
        <w:rPr>
          <w:sz w:val="24"/>
          <w:szCs w:val="24"/>
        </w:rPr>
        <w:t xml:space="preserve"> имеет следующий вид:</w:t>
      </w:r>
    </w:p>
    <w:tbl>
      <w:tblPr>
        <w:tblStyle w:val="ae"/>
        <w:tblW w:w="9140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1134"/>
        <w:gridCol w:w="993"/>
        <w:gridCol w:w="5353"/>
        <w:gridCol w:w="1660"/>
      </w:tblGrid>
      <w:tr w:rsidR="00067F43" w:rsidRPr="001E04E2" w:rsidTr="00D641A7">
        <w:trPr>
          <w:jc w:val="center"/>
        </w:trPr>
        <w:tc>
          <w:tcPr>
            <w:tcW w:w="7480" w:type="dxa"/>
            <w:gridSpan w:val="3"/>
            <w:vAlign w:val="center"/>
          </w:tcPr>
          <w:p w:rsidR="00067F43" w:rsidRPr="001E04E2" w:rsidRDefault="00067F43" w:rsidP="00D641A7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04252E67" wp14:editId="2171E8EE">
                  <wp:extent cx="1167765" cy="464185"/>
                  <wp:effectExtent l="0" t="0" r="0" b="0"/>
                  <wp:docPr id="14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7765" cy="4641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>,</w:t>
            </w:r>
          </w:p>
        </w:tc>
        <w:tc>
          <w:tcPr>
            <w:tcW w:w="1660" w:type="dxa"/>
            <w:vAlign w:val="center"/>
          </w:tcPr>
          <w:p w:rsidR="00067F43" w:rsidRPr="001E04E2" w:rsidRDefault="00067F43" w:rsidP="00D641A7">
            <w:pPr>
              <w:tabs>
                <w:tab w:val="left" w:pos="1057"/>
              </w:tabs>
              <w:spacing w:line="240" w:lineRule="auto"/>
              <w:ind w:right="241"/>
              <w:jc w:val="right"/>
              <w:rPr>
                <w:sz w:val="24"/>
                <w:szCs w:val="24"/>
              </w:rPr>
            </w:pPr>
          </w:p>
        </w:tc>
      </w:tr>
      <w:tr w:rsidR="00067F43" w:rsidRPr="001E04E2" w:rsidTr="00D641A7">
        <w:trPr>
          <w:jc w:val="center"/>
        </w:trPr>
        <w:tc>
          <w:tcPr>
            <w:tcW w:w="1134" w:type="dxa"/>
            <w:vAlign w:val="center"/>
          </w:tcPr>
          <w:p w:rsidR="00067F43" w:rsidRPr="001E04E2" w:rsidRDefault="00067F43" w:rsidP="00D641A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где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 wp14:anchorId="2A01BF30" wp14:editId="20106E47">
                  <wp:extent cx="196850" cy="253365"/>
                  <wp:effectExtent l="0" t="0" r="0" b="0"/>
                  <wp:docPr id="15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  <w:vAlign w:val="center"/>
          </w:tcPr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013" w:type="dxa"/>
            <w:gridSpan w:val="2"/>
            <w:vAlign w:val="center"/>
          </w:tcPr>
          <w:p w:rsidR="00067F43" w:rsidRDefault="00067F43" w:rsidP="00D641A7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внутренняя температура, которая устанавливается критерием отказа теплоснабжения (+12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 для жилых зданий)</w:t>
            </w:r>
            <w:r>
              <w:rPr>
                <w:sz w:val="24"/>
                <w:szCs w:val="24"/>
              </w:rPr>
              <w:t>.</w:t>
            </w:r>
          </w:p>
          <w:p w:rsidR="00067F43" w:rsidRPr="001E04E2" w:rsidRDefault="00067F43" w:rsidP="00D641A7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067F43" w:rsidRPr="001E04E2" w:rsidRDefault="00067F43" w:rsidP="00067F43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Расчет проводится для каждой градации повторяемости температуры наружного воздуха</w:t>
      </w:r>
      <w:r>
        <w:rPr>
          <w:sz w:val="24"/>
          <w:szCs w:val="24"/>
        </w:rPr>
        <w:t>.</w:t>
      </w:r>
    </w:p>
    <w:p w:rsidR="00067F43" w:rsidRDefault="00067F43" w:rsidP="00067F43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Если в результате аварии отключено несколько зданий, то определение времени, имеющегося в распоряжении на ликвидацию аварии или принятия мер по предотвращению развития аварии, производится по зданию, имеющему наименьший коэффициент аккумуляции.</w:t>
      </w:r>
    </w:p>
    <w:p w:rsidR="00067F43" w:rsidRPr="001E04E2" w:rsidRDefault="00067F43" w:rsidP="00067F43">
      <w:pPr>
        <w:spacing w:line="240" w:lineRule="auto"/>
        <w:rPr>
          <w:sz w:val="24"/>
          <w:szCs w:val="24"/>
        </w:rPr>
      </w:pPr>
    </w:p>
    <w:p w:rsidR="00067F43" w:rsidRPr="001E04E2" w:rsidRDefault="00067F43" w:rsidP="00067F43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sz w:val="24"/>
          <w:szCs w:val="24"/>
        </w:rPr>
      </w:pPr>
      <w:r w:rsidRPr="007C3F65">
        <w:rPr>
          <w:color w:val="000000"/>
          <w:sz w:val="24"/>
          <w:szCs w:val="24"/>
        </w:rPr>
        <w:t xml:space="preserve">Таблица 6. Расчёт допустимого времени устранения аварий и восстановления теплоснабжения </w:t>
      </w:r>
      <w:r>
        <w:rPr>
          <w:color w:val="000000"/>
          <w:sz w:val="24"/>
          <w:szCs w:val="24"/>
        </w:rPr>
        <w:t xml:space="preserve">Сельского поселения </w:t>
      </w:r>
      <w:r w:rsidRPr="007C3F65">
        <w:rPr>
          <w:color w:val="000000"/>
          <w:sz w:val="24"/>
          <w:szCs w:val="24"/>
        </w:rPr>
        <w:t xml:space="preserve">«Великовисочный сельсовет» </w:t>
      </w:r>
      <w:r>
        <w:rPr>
          <w:color w:val="000000"/>
          <w:sz w:val="24"/>
          <w:szCs w:val="24"/>
        </w:rPr>
        <w:t xml:space="preserve">ЗР </w:t>
      </w:r>
      <w:r w:rsidRPr="007C3F65">
        <w:rPr>
          <w:color w:val="000000"/>
          <w:sz w:val="24"/>
          <w:szCs w:val="24"/>
        </w:rPr>
        <w:t>НАО на</w:t>
      </w:r>
      <w:r>
        <w:rPr>
          <w:color w:val="000000"/>
          <w:sz w:val="24"/>
          <w:szCs w:val="24"/>
        </w:rPr>
        <w:t xml:space="preserve"> осенне-зимний период.</w:t>
      </w:r>
    </w:p>
    <w:p w:rsidR="00280340" w:rsidRDefault="00280340" w:rsidP="001E04E2">
      <w:pPr>
        <w:spacing w:line="240" w:lineRule="auto"/>
        <w:rPr>
          <w:sz w:val="24"/>
          <w:szCs w:val="24"/>
        </w:rPr>
      </w:pPr>
      <w:bookmarkStart w:id="13" w:name="_z337ya" w:colFirst="0" w:colLast="0"/>
      <w:bookmarkEnd w:id="13"/>
    </w:p>
    <w:p w:rsidR="006C2EE2" w:rsidRDefault="00A62928" w:rsidP="006C2EE2">
      <w:pPr>
        <w:spacing w:line="240" w:lineRule="auto"/>
        <w:ind w:left="142" w:hanging="142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389370" cy="670179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370" cy="670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04C8" w:rsidRDefault="009504C8" w:rsidP="001E04E2">
      <w:pPr>
        <w:spacing w:line="240" w:lineRule="auto"/>
        <w:rPr>
          <w:sz w:val="24"/>
          <w:szCs w:val="24"/>
        </w:rPr>
      </w:pPr>
    </w:p>
    <w:p w:rsidR="00280340" w:rsidRPr="001E04E2" w:rsidRDefault="001E04E2" w:rsidP="001E04E2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14" w:name="_3j2qqm3" w:colFirst="0" w:colLast="0"/>
      <w:bookmarkEnd w:id="14"/>
      <w:r w:rsidRPr="001E04E2">
        <w:rPr>
          <w:sz w:val="24"/>
          <w:szCs w:val="24"/>
        </w:rPr>
        <w:t xml:space="preserve">Результаты оценки вероятности отказа (аварийной ситуации) и безотказной (безаварийной) работы системы теплоснабжения по отношению к потребителям, </w:t>
      </w:r>
      <w:r w:rsidR="00CF0F30" w:rsidRPr="001E04E2">
        <w:rPr>
          <w:sz w:val="24"/>
          <w:szCs w:val="24"/>
        </w:rPr>
        <w:t>присоединённым</w:t>
      </w:r>
      <w:r w:rsidRPr="001E04E2">
        <w:rPr>
          <w:sz w:val="24"/>
          <w:szCs w:val="24"/>
        </w:rPr>
        <w:t xml:space="preserve"> к магистральным и распределительным теплопроводам</w:t>
      </w:r>
    </w:p>
    <w:p w:rsidR="00D641A7" w:rsidRPr="00DA1F8F" w:rsidRDefault="00D641A7" w:rsidP="00D641A7">
      <w:pPr>
        <w:pStyle w:val="2"/>
        <w:spacing w:before="0" w:line="240" w:lineRule="auto"/>
        <w:ind w:left="0" w:firstLine="709"/>
        <w:rPr>
          <w:b w:val="0"/>
          <w:sz w:val="24"/>
          <w:szCs w:val="24"/>
        </w:rPr>
      </w:pPr>
      <w:r w:rsidRPr="00DA1F8F">
        <w:rPr>
          <w:b w:val="0"/>
          <w:sz w:val="24"/>
          <w:szCs w:val="24"/>
        </w:rPr>
        <w:t>Результаты вероятности отказов работы системы теплоснабжения будет представлен</w:t>
      </w:r>
      <w:r>
        <w:rPr>
          <w:b w:val="0"/>
          <w:sz w:val="24"/>
          <w:szCs w:val="24"/>
        </w:rPr>
        <w:t>ы</w:t>
      </w:r>
      <w:r w:rsidRPr="00DA1F8F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br/>
      </w:r>
      <w:r w:rsidRPr="00DA1F8F">
        <w:rPr>
          <w:b w:val="0"/>
          <w:sz w:val="24"/>
          <w:szCs w:val="24"/>
        </w:rPr>
        <w:t>в при последующей актуализации настоящей схемы.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Методика оценки надежности теплоснабжения представлена в Приложении 18</w:t>
      </w:r>
      <w:r>
        <w:rPr>
          <w:sz w:val="24"/>
          <w:szCs w:val="24"/>
        </w:rPr>
        <w:t>.</w:t>
      </w:r>
    </w:p>
    <w:p w:rsidR="00D641A7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В соответствии с п. 6.25 СП </w:t>
      </w:r>
      <w:r>
        <w:rPr>
          <w:sz w:val="24"/>
          <w:szCs w:val="24"/>
        </w:rPr>
        <w:t>124.13330.2012 «Тепловые сети»:</w:t>
      </w:r>
    </w:p>
    <w:p w:rsidR="00D641A7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«способность проектируемых и действующих источников теплоты, тепловых сетей и в целом СЦТ обеспечивать в течение заданного времени требуемы</w:t>
      </w:r>
      <w:r>
        <w:rPr>
          <w:sz w:val="24"/>
          <w:szCs w:val="24"/>
        </w:rPr>
        <w:t xml:space="preserve">е режимы, параметры и качество </w:t>
      </w:r>
      <w:r w:rsidRPr="00DA1F8F">
        <w:rPr>
          <w:sz w:val="24"/>
          <w:szCs w:val="24"/>
        </w:rPr>
        <w:t>теплоснабжения (отопления, вентиляции, горячего водоснаб</w:t>
      </w:r>
      <w:r>
        <w:rPr>
          <w:sz w:val="24"/>
          <w:szCs w:val="24"/>
        </w:rPr>
        <w:t xml:space="preserve">жения, а также технологических </w:t>
      </w:r>
      <w:r w:rsidRPr="00DA1F8F">
        <w:rPr>
          <w:sz w:val="24"/>
          <w:szCs w:val="24"/>
        </w:rPr>
        <w:t xml:space="preserve">потребностей предприятий в паре и горячей воде) следует </w:t>
      </w:r>
      <w:r>
        <w:rPr>
          <w:sz w:val="24"/>
          <w:szCs w:val="24"/>
        </w:rPr>
        <w:t xml:space="preserve">определять по трем показателям </w:t>
      </w:r>
      <w:r w:rsidRPr="00DA1F8F">
        <w:rPr>
          <w:sz w:val="24"/>
          <w:szCs w:val="24"/>
        </w:rPr>
        <w:lastRenderedPageBreak/>
        <w:t>(критериям): вероятности безотказной работы [P], коэффицие</w:t>
      </w:r>
      <w:r>
        <w:rPr>
          <w:sz w:val="24"/>
          <w:szCs w:val="24"/>
        </w:rPr>
        <w:t xml:space="preserve">нту готовности [Кг], живучести </w:t>
      </w:r>
      <w:r w:rsidRPr="00DA1F8F">
        <w:rPr>
          <w:sz w:val="24"/>
          <w:szCs w:val="24"/>
        </w:rPr>
        <w:t>[Ж]</w:t>
      </w:r>
      <w:r>
        <w:rPr>
          <w:sz w:val="24"/>
          <w:szCs w:val="24"/>
        </w:rPr>
        <w:t>».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В соответствии с п. 6.26 СП 124.13330.2012 «Тепловые сети» расчет надежности теплоснабжения должен производиться для каждого потребителя, при этом минимально допустимые показатели вероятности безотказной работы следует принимать для: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источника теплоты Р</w:t>
      </w:r>
      <w:r w:rsidRPr="00DA1F8F">
        <w:rPr>
          <w:sz w:val="24"/>
          <w:szCs w:val="24"/>
          <w:vertAlign w:val="subscript"/>
        </w:rPr>
        <w:t>ит</w:t>
      </w:r>
      <w:r w:rsidRPr="00DA1F8F">
        <w:rPr>
          <w:sz w:val="24"/>
          <w:szCs w:val="24"/>
        </w:rPr>
        <w:t xml:space="preserve"> = 0,97;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тепловых сетей </w:t>
      </w:r>
      <w:proofErr w:type="spellStart"/>
      <w:r w:rsidRPr="00DA1F8F">
        <w:rPr>
          <w:sz w:val="24"/>
          <w:szCs w:val="24"/>
        </w:rPr>
        <w:t>Р</w:t>
      </w:r>
      <w:r w:rsidRPr="00DA1F8F">
        <w:rPr>
          <w:sz w:val="24"/>
          <w:szCs w:val="24"/>
          <w:vertAlign w:val="subscript"/>
        </w:rPr>
        <w:t>тс</w:t>
      </w:r>
      <w:proofErr w:type="spellEnd"/>
      <w:r w:rsidRPr="00DA1F8F">
        <w:rPr>
          <w:sz w:val="24"/>
          <w:szCs w:val="24"/>
          <w:vertAlign w:val="subscript"/>
        </w:rPr>
        <w:t xml:space="preserve"> </w:t>
      </w:r>
      <w:r w:rsidRPr="00DA1F8F">
        <w:rPr>
          <w:sz w:val="24"/>
          <w:szCs w:val="24"/>
        </w:rPr>
        <w:t>= 0,9;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потребителя теплоты </w:t>
      </w:r>
      <w:proofErr w:type="spellStart"/>
      <w:r w:rsidRPr="00DA1F8F">
        <w:rPr>
          <w:sz w:val="24"/>
          <w:szCs w:val="24"/>
        </w:rPr>
        <w:t>Р</w:t>
      </w:r>
      <w:r w:rsidRPr="00DA1F8F">
        <w:rPr>
          <w:sz w:val="24"/>
          <w:szCs w:val="24"/>
          <w:vertAlign w:val="subscript"/>
        </w:rPr>
        <w:t>пт</w:t>
      </w:r>
      <w:proofErr w:type="spellEnd"/>
      <w:r w:rsidRPr="00DA1F8F">
        <w:rPr>
          <w:sz w:val="24"/>
          <w:szCs w:val="24"/>
          <w:vertAlign w:val="subscript"/>
        </w:rPr>
        <w:t xml:space="preserve"> </w:t>
      </w:r>
      <w:r w:rsidRPr="00DA1F8F">
        <w:rPr>
          <w:sz w:val="24"/>
          <w:szCs w:val="24"/>
        </w:rPr>
        <w:t>= 0,99;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 xml:space="preserve">системы СЦТ в целом </w:t>
      </w:r>
      <w:proofErr w:type="spellStart"/>
      <w:r w:rsidRPr="00DA1F8F">
        <w:rPr>
          <w:sz w:val="24"/>
          <w:szCs w:val="24"/>
        </w:rPr>
        <w:t>Р</w:t>
      </w:r>
      <w:r w:rsidRPr="00DA1F8F">
        <w:rPr>
          <w:sz w:val="24"/>
          <w:szCs w:val="24"/>
          <w:vertAlign w:val="subscript"/>
        </w:rPr>
        <w:t>сцт</w:t>
      </w:r>
      <w:proofErr w:type="spellEnd"/>
      <w:r w:rsidRPr="00DA1F8F">
        <w:rPr>
          <w:sz w:val="24"/>
          <w:szCs w:val="24"/>
        </w:rPr>
        <w:t xml:space="preserve"> = 0,9</w:t>
      </w:r>
      <w:r>
        <w:rPr>
          <w:sz w:val="24"/>
          <w:szCs w:val="24"/>
        </w:rPr>
        <w:t>*</w:t>
      </w:r>
      <w:r w:rsidRPr="00DA1F8F">
        <w:rPr>
          <w:sz w:val="24"/>
          <w:szCs w:val="24"/>
        </w:rPr>
        <w:t>0,97</w:t>
      </w:r>
      <w:r>
        <w:rPr>
          <w:sz w:val="24"/>
          <w:szCs w:val="24"/>
        </w:rPr>
        <w:t>*</w:t>
      </w:r>
      <w:r w:rsidRPr="00DA1F8F">
        <w:rPr>
          <w:sz w:val="24"/>
          <w:szCs w:val="24"/>
        </w:rPr>
        <w:t>0,99 = 0,86.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Расчет вероятности безотказной работы тепловой сети по отношению к каждому потребителю осуществляется по следующему алгоритму: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1. Определяется путь передачи теплоносителя от источника до потребителя,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 xml:space="preserve">по отношению к 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которому выполняется расчет вероятности безотказной работы тепловой сети.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2. На первом этапе расчета устанавливается перечень участков теплопроводов,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составляющих этот путь.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3. Для каждого участка тепловой сети устанавливаются: год ввода в эксплуатацию, диаметр и протяженность.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4. На основе обработки данных по отказам и восстановл</w:t>
      </w:r>
      <w:r>
        <w:rPr>
          <w:sz w:val="24"/>
          <w:szCs w:val="24"/>
        </w:rPr>
        <w:t xml:space="preserve">ениям (времени, затраченном </w:t>
      </w:r>
      <w:r>
        <w:rPr>
          <w:sz w:val="24"/>
          <w:szCs w:val="24"/>
        </w:rPr>
        <w:br/>
        <w:t xml:space="preserve">на </w:t>
      </w:r>
      <w:r w:rsidRPr="00DA1F8F">
        <w:rPr>
          <w:sz w:val="24"/>
          <w:szCs w:val="24"/>
        </w:rPr>
        <w:t>ремонт участка) всех участков тепловых сетей за несколько</w:t>
      </w:r>
      <w:r>
        <w:rPr>
          <w:sz w:val="24"/>
          <w:szCs w:val="24"/>
        </w:rPr>
        <w:t xml:space="preserve"> лет их работы устанавливаются </w:t>
      </w:r>
      <w:r w:rsidRPr="00DA1F8F">
        <w:rPr>
          <w:sz w:val="24"/>
          <w:szCs w:val="24"/>
        </w:rPr>
        <w:t>следующие зависимости: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 w:rsidRPr="00DA1F8F">
        <w:rPr>
          <w:sz w:val="24"/>
          <w:szCs w:val="24"/>
        </w:rPr>
        <w:t>- средневзвешенная частота (интенсивность) устойчивых отказов участков в конкретной системе теплоснабжения при продолжительности эксплуатации участков от 3 до 17 лет (1/км/год);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частота (интенсивность) отказо</w:t>
      </w:r>
      <w:r>
        <w:rPr>
          <w:sz w:val="24"/>
          <w:szCs w:val="24"/>
        </w:rPr>
        <w:t xml:space="preserve">в для участков тепловой сети </w:t>
      </w:r>
      <w:r>
        <w:rPr>
          <w:sz w:val="24"/>
          <w:szCs w:val="24"/>
        </w:rPr>
        <w:br/>
        <w:t xml:space="preserve">с </w:t>
      </w:r>
      <w:r w:rsidRPr="00DA1F8F">
        <w:rPr>
          <w:sz w:val="24"/>
          <w:szCs w:val="24"/>
        </w:rPr>
        <w:t>продолжительностью эксплуатации от 1 до 3 лет;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частота (интенсивность) отказо</w:t>
      </w:r>
      <w:r>
        <w:rPr>
          <w:sz w:val="24"/>
          <w:szCs w:val="24"/>
        </w:rPr>
        <w:t xml:space="preserve">в для участков тепловой сети </w:t>
      </w:r>
      <w:r w:rsidRPr="00DA1F8F">
        <w:rPr>
          <w:sz w:val="24"/>
          <w:szCs w:val="24"/>
        </w:rPr>
        <w:t>с продолжительностью эксплуатации от 17 и более лет;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продолжительность ремонта (восстановления) участков тепловой сети;</w:t>
      </w:r>
    </w:p>
    <w:p w:rsidR="00D641A7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продолжительность ремонта (восстановления) участков тепловой сети в зависимости от диаметра участка.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Частота (интенсивность) отказов (в соответствии с ГОСТ 27.002-09 «Надежность </w:t>
      </w:r>
      <w:r>
        <w:rPr>
          <w:sz w:val="24"/>
          <w:szCs w:val="24"/>
        </w:rPr>
        <w:t xml:space="preserve">                       </w:t>
      </w:r>
      <w:r w:rsidRPr="00DA1F8F">
        <w:rPr>
          <w:sz w:val="24"/>
          <w:szCs w:val="24"/>
        </w:rPr>
        <w:t xml:space="preserve">в технике») каждого участка тепловой сети измеряется с помощью показателя, который имеет размерность [1/км/год] или [1/км/час]. Интенсивность отказов всей тепловой сети (без резервирования) по </w:t>
      </w:r>
    </w:p>
    <w:p w:rsidR="00D641A7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отношению к потребителю представляется как последовательное (в смысле надежности) соединение элементов, при котором отказ одного из всей совокупности элементов приводит </w:t>
      </w:r>
      <w:r>
        <w:rPr>
          <w:sz w:val="24"/>
          <w:szCs w:val="24"/>
        </w:rPr>
        <w:t xml:space="preserve">                 </w:t>
      </w:r>
      <w:r w:rsidRPr="00DA1F8F">
        <w:rPr>
          <w:sz w:val="24"/>
          <w:szCs w:val="24"/>
        </w:rPr>
        <w:t xml:space="preserve">к отказу все системы в целом. Средняя вероятность безотказной работы системы, состоящей </w:t>
      </w:r>
      <w:r>
        <w:rPr>
          <w:sz w:val="24"/>
          <w:szCs w:val="24"/>
        </w:rPr>
        <w:t xml:space="preserve">               </w:t>
      </w:r>
      <w:r w:rsidRPr="00DA1F8F">
        <w:rPr>
          <w:sz w:val="24"/>
          <w:szCs w:val="24"/>
        </w:rPr>
        <w:t>из последовательно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соединенных элементов, будет равна произведению вероятностей безотказной работы:</w:t>
      </w:r>
    </w:p>
    <w:p w:rsidR="00D641A7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906C2DA" wp14:editId="236DFA3E">
            <wp:extent cx="5937885" cy="56451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6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Интенсивность отказов всего последовательного соединения равна сумме интенсивностей отказов на каждом участке</w:t>
      </w:r>
      <w:r>
        <w:rPr>
          <w:sz w:val="24"/>
          <w:szCs w:val="24"/>
        </w:rPr>
        <w:t xml:space="preserve"> </w:t>
      </w:r>
      <w:r>
        <w:rPr>
          <w:noProof/>
          <w:sz w:val="24"/>
          <w:szCs w:val="24"/>
        </w:rPr>
        <w:drawing>
          <wp:inline distT="0" distB="0" distL="0" distR="0" wp14:anchorId="4D25D638" wp14:editId="3F97F6F0">
            <wp:extent cx="1626870" cy="18478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1F8F">
        <w:rPr>
          <w:sz w:val="24"/>
          <w:szCs w:val="24"/>
        </w:rPr>
        <w:t>, [1/ча</w:t>
      </w:r>
      <w:r>
        <w:rPr>
          <w:sz w:val="24"/>
          <w:szCs w:val="24"/>
        </w:rPr>
        <w:t xml:space="preserve">с], где -протяженность каждого участка, </w:t>
      </w:r>
      <w:r w:rsidRPr="00DA1F8F">
        <w:rPr>
          <w:sz w:val="24"/>
          <w:szCs w:val="24"/>
        </w:rPr>
        <w:t xml:space="preserve">[км]. И, таким образом, чем выше значение интенсивности отказов системы, тем меньше </w:t>
      </w: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вероятность безотказной работы. Параметр времени в этих выражениях всегда равен одному отопительному периоду, т.е. значение вероятности безотказной работы вычисляется как некоторая вероятность в конце каждого рабочего цикла (перед следующим ремонтным периодом).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 xml:space="preserve">Интенсивность отказов каждого конкретного участка может быть разной, но самое главное, она зависит от времени эксплуатации участка. В нашей практике для описания параметрической зависимости интенсивности отказов мы применяется зависимость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 xml:space="preserve">от срока эксплуатации, следующего вида, близкая по характеру к распределению </w:t>
      </w:r>
      <w:proofErr w:type="spellStart"/>
      <w:r w:rsidRPr="00DA1F8F">
        <w:rPr>
          <w:sz w:val="24"/>
          <w:szCs w:val="24"/>
        </w:rPr>
        <w:t>Вейбулла</w:t>
      </w:r>
      <w:proofErr w:type="spellEnd"/>
      <w:r w:rsidRPr="00DA1F8F">
        <w:rPr>
          <w:sz w:val="24"/>
          <w:szCs w:val="24"/>
        </w:rPr>
        <w:t>:</w:t>
      </w:r>
    </w:p>
    <w:p w:rsidR="00D641A7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</w:p>
    <w:p w:rsidR="00D641A7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3E931CD" wp14:editId="64284C6E">
            <wp:extent cx="6389370" cy="6096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37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Характер изменения интенсивности отказов зависит от параметра</w:t>
      </w:r>
      <w:r>
        <w:rPr>
          <w:sz w:val="24"/>
          <w:szCs w:val="24"/>
        </w:rPr>
        <w:t xml:space="preserve"> α</w:t>
      </w:r>
      <w:r w:rsidRPr="00DA1F8F">
        <w:rPr>
          <w:sz w:val="24"/>
          <w:szCs w:val="24"/>
        </w:rPr>
        <w:t>: при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α&lt;</w:t>
      </w:r>
      <w:proofErr w:type="gramEnd"/>
      <w:r>
        <w:rPr>
          <w:sz w:val="24"/>
          <w:szCs w:val="24"/>
        </w:rPr>
        <w:t>1</w:t>
      </w:r>
      <w:r w:rsidRPr="00DA1F8F">
        <w:rPr>
          <w:sz w:val="24"/>
          <w:szCs w:val="24"/>
        </w:rPr>
        <w:t>, она монотонно убывает, при</w:t>
      </w:r>
      <w:r>
        <w:rPr>
          <w:sz w:val="24"/>
          <w:szCs w:val="24"/>
        </w:rPr>
        <w:t xml:space="preserve"> α&gt;1</w:t>
      </w:r>
      <w:r w:rsidRPr="00DA1F8F">
        <w:rPr>
          <w:sz w:val="24"/>
          <w:szCs w:val="24"/>
        </w:rPr>
        <w:t xml:space="preserve"> - возрастает; при функция принимает вид </w:t>
      </w:r>
      <w:r>
        <w:rPr>
          <w:sz w:val="24"/>
          <w:szCs w:val="24"/>
        </w:rPr>
        <w:t>λ(</w:t>
      </w:r>
      <w:r>
        <w:rPr>
          <w:sz w:val="24"/>
          <w:szCs w:val="24"/>
          <w:lang w:val="en-US"/>
        </w:rPr>
        <w:t>t</w:t>
      </w:r>
      <w:r w:rsidRPr="00DA1F8F">
        <w:rPr>
          <w:sz w:val="24"/>
          <w:szCs w:val="24"/>
        </w:rPr>
        <w:t>)=</w:t>
      </w:r>
      <w:r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 w:rsidRPr="00DA1F8F">
        <w:rPr>
          <w:sz w:val="24"/>
          <w:szCs w:val="24"/>
        </w:rPr>
        <w:t>=</w:t>
      </w:r>
      <w:proofErr w:type="spellStart"/>
      <w:r>
        <w:rPr>
          <w:sz w:val="24"/>
          <w:szCs w:val="24"/>
          <w:lang w:val="en-US"/>
        </w:rPr>
        <w:t>Const</w:t>
      </w:r>
      <w:proofErr w:type="spellEnd"/>
      <w:r>
        <w:rPr>
          <w:sz w:val="24"/>
          <w:szCs w:val="24"/>
        </w:rPr>
        <w:t>.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>
        <w:rPr>
          <w:sz w:val="24"/>
          <w:szCs w:val="24"/>
          <w:vertAlign w:val="subscript"/>
        </w:rPr>
        <w:t xml:space="preserve"> </w:t>
      </w: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это средневзвешенная частота (интенсивность) устойчивых отказов в конкретной системе теплоснабжения.</w:t>
      </w:r>
    </w:p>
    <w:p w:rsidR="00D641A7" w:rsidRPr="00DA1F8F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Обработка значительного количества данных по отказам, позволяет использовать следующую зависимость для параметра формы интенсивности отказов:</w:t>
      </w:r>
    </w:p>
    <w:p w:rsidR="00D641A7" w:rsidRDefault="00D641A7" w:rsidP="00D641A7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908F252" wp14:editId="6745363D">
            <wp:extent cx="5937885" cy="75628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5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1A7" w:rsidRDefault="00D641A7" w:rsidP="00D641A7">
      <w:pPr>
        <w:spacing w:line="240" w:lineRule="auto"/>
        <w:rPr>
          <w:sz w:val="24"/>
          <w:szCs w:val="24"/>
        </w:rPr>
      </w:pP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На рисунке ниже приведен </w:t>
      </w:r>
      <w:r>
        <w:rPr>
          <w:sz w:val="24"/>
          <w:szCs w:val="24"/>
        </w:rPr>
        <w:t xml:space="preserve">возможный </w:t>
      </w:r>
      <w:r w:rsidRPr="00DA1F8F">
        <w:rPr>
          <w:sz w:val="24"/>
          <w:szCs w:val="24"/>
        </w:rPr>
        <w:t>вид зависимости интенсивности отказов от срока эксплуатации участка тепловой сети. При ее использовании следует помнить о некоторых допущениях, которые были сделаны при отборе данных:</w:t>
      </w: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она применима только тогда, когда в тепловых сетях с</w:t>
      </w:r>
      <w:r>
        <w:rPr>
          <w:sz w:val="24"/>
          <w:szCs w:val="24"/>
        </w:rPr>
        <w:t xml:space="preserve">уществует четкое разделение на </w:t>
      </w:r>
      <w:r w:rsidRPr="00DA1F8F">
        <w:rPr>
          <w:sz w:val="24"/>
          <w:szCs w:val="24"/>
        </w:rPr>
        <w:t>эксплуатационный и ремонтный периоды;</w:t>
      </w:r>
    </w:p>
    <w:p w:rsidR="00D641A7" w:rsidRDefault="00D641A7" w:rsidP="00D641A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в ремонтный период выполняются гидравлические</w:t>
      </w:r>
      <w:r>
        <w:rPr>
          <w:sz w:val="24"/>
          <w:szCs w:val="24"/>
        </w:rPr>
        <w:t xml:space="preserve"> испытания тепловой сети после </w:t>
      </w:r>
      <w:r w:rsidRPr="00DA1F8F">
        <w:rPr>
          <w:sz w:val="24"/>
          <w:szCs w:val="24"/>
        </w:rPr>
        <w:t>каждого отказа.</w:t>
      </w:r>
    </w:p>
    <w:p w:rsidR="00D641A7" w:rsidRDefault="00D641A7" w:rsidP="00D641A7">
      <w:pPr>
        <w:spacing w:line="240" w:lineRule="auto"/>
        <w:rPr>
          <w:sz w:val="24"/>
          <w:szCs w:val="24"/>
        </w:rPr>
      </w:pPr>
    </w:p>
    <w:p w:rsidR="00D641A7" w:rsidRDefault="00D641A7" w:rsidP="00D641A7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53EA523" wp14:editId="2F522DE5">
            <wp:extent cx="5757545" cy="316103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316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1A7" w:rsidRDefault="00D641A7" w:rsidP="00D641A7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Рисунок – Интенсивность отказов в зависимости от срока эксплуатации участка тепловой сети</w:t>
      </w:r>
    </w:p>
    <w:p w:rsidR="00D641A7" w:rsidRDefault="00D641A7" w:rsidP="00D641A7">
      <w:pPr>
        <w:spacing w:line="240" w:lineRule="auto"/>
        <w:rPr>
          <w:sz w:val="24"/>
          <w:szCs w:val="24"/>
        </w:rPr>
      </w:pP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5. По данным региональных справочников по климату</w:t>
      </w:r>
      <w:r>
        <w:rPr>
          <w:sz w:val="24"/>
          <w:szCs w:val="24"/>
        </w:rPr>
        <w:t xml:space="preserve"> о среднесуточных температурах </w:t>
      </w:r>
      <w:r w:rsidRPr="00DA1F8F">
        <w:rPr>
          <w:sz w:val="24"/>
          <w:szCs w:val="24"/>
        </w:rPr>
        <w:t>наружного воздуха за последние десять лет строят зависимость повторяемости температур наружного воздуха (график продолжительности тепловой нагрузки отопления).</w:t>
      </w:r>
    </w:p>
    <w:p w:rsidR="00D641A7" w:rsidRDefault="00D641A7" w:rsidP="00D641A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6. С использованием данных о теплоаккумулирующей спо</w:t>
      </w:r>
      <w:r>
        <w:rPr>
          <w:sz w:val="24"/>
          <w:szCs w:val="24"/>
        </w:rPr>
        <w:t xml:space="preserve">собности абонентских установок </w:t>
      </w:r>
      <w:r w:rsidRPr="00DA1F8F">
        <w:rPr>
          <w:sz w:val="24"/>
          <w:szCs w:val="24"/>
        </w:rPr>
        <w:t>определяют время, за которое температура внутри отапливаемого помещения снизится 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+12°C, в промышленных зданиях ниже +8°С (СП 124.13330.2012«Тепловые сети»). Например, для расчета времени снижения температуры в жилом здании используют формулу:</w:t>
      </w: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EB77F88" wp14:editId="60A48056">
            <wp:extent cx="5621655" cy="677545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655" cy="67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1A7" w:rsidRPr="00DA1F8F" w:rsidRDefault="00D641A7" w:rsidP="00D641A7">
      <w:pP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где </w:t>
      </w:r>
    </w:p>
    <w:p w:rsidR="00D641A7" w:rsidRPr="00DA1F8F" w:rsidRDefault="00D641A7" w:rsidP="00D641A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внутренняя температура, которая устанавливается в помещении через время z в часах, после наступления исходного события, °С;</w:t>
      </w:r>
    </w:p>
    <w:p w:rsidR="00D641A7" w:rsidRPr="00DA1F8F" w:rsidRDefault="00D641A7" w:rsidP="00D641A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время, отсчитываемое после начала исходного события, ч;</w:t>
      </w:r>
    </w:p>
    <w:p w:rsidR="00D641A7" w:rsidRPr="00DA1F8F" w:rsidRDefault="00D641A7" w:rsidP="00D641A7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температура в отапливаемом помещении</w:t>
      </w:r>
      <w:r>
        <w:rPr>
          <w:sz w:val="24"/>
          <w:szCs w:val="24"/>
        </w:rPr>
        <w:t xml:space="preserve">, которая была в момент начала </w:t>
      </w:r>
      <w:r w:rsidRPr="00DA1F8F">
        <w:rPr>
          <w:sz w:val="24"/>
          <w:szCs w:val="24"/>
        </w:rPr>
        <w:t>исходного события, °С;</w:t>
      </w:r>
    </w:p>
    <w:p w:rsidR="00D641A7" w:rsidRPr="00DA1F8F" w:rsidRDefault="00D641A7" w:rsidP="00D641A7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температура наружного воздуха, усредненная на периоде времени z, °С;</w:t>
      </w:r>
    </w:p>
    <w:p w:rsidR="00D641A7" w:rsidRPr="00DA1F8F" w:rsidRDefault="00D641A7" w:rsidP="00D641A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 подача теплоты в помещение, Дж/ч;</w:t>
      </w:r>
    </w:p>
    <w:p w:rsidR="00D641A7" w:rsidRPr="00DA1F8F" w:rsidRDefault="00D641A7" w:rsidP="00D641A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 удельные расчетные тепловые потери здания, Дж/(ч·°С);</w:t>
      </w:r>
    </w:p>
    <w:p w:rsidR="00D641A7" w:rsidRPr="00DA1F8F" w:rsidRDefault="00D641A7" w:rsidP="00D641A7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коэффициент аккумуляции помещения (здания)</w:t>
      </w:r>
    </w:p>
    <w:p w:rsidR="00D641A7" w:rsidRDefault="00D641A7" w:rsidP="00D641A7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 xml:space="preserve">Для расчета времени снижения температуры в жилом </w:t>
      </w:r>
      <w:r>
        <w:rPr>
          <w:sz w:val="24"/>
          <w:szCs w:val="24"/>
        </w:rPr>
        <w:t xml:space="preserve">задании до +12°C при внезапном </w:t>
      </w:r>
      <w:r w:rsidRPr="00DA1F8F">
        <w:rPr>
          <w:sz w:val="24"/>
          <w:szCs w:val="24"/>
        </w:rPr>
        <w:t>прекращении теплоснабжения эта формула при</w:t>
      </w:r>
      <w:r>
        <w:rPr>
          <w:noProof/>
          <w:sz w:val="24"/>
          <w:szCs w:val="24"/>
        </w:rPr>
        <w:drawing>
          <wp:inline distT="0" distB="0" distL="0" distR="0" wp14:anchorId="21DC4DDE" wp14:editId="1BA40356">
            <wp:extent cx="620888" cy="393366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30" cy="398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1F8F">
        <w:rPr>
          <w:sz w:val="24"/>
          <w:szCs w:val="24"/>
        </w:rPr>
        <w:t xml:space="preserve"> имеет следующий вид:</w:t>
      </w:r>
    </w:p>
    <w:p w:rsidR="00D641A7" w:rsidRDefault="00D641A7" w:rsidP="00D641A7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E20AADE" wp14:editId="4648026E">
            <wp:extent cx="6310630" cy="46291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0630" cy="46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1A7" w:rsidRDefault="00D641A7" w:rsidP="00D641A7">
      <w:pPr>
        <w:spacing w:line="240" w:lineRule="auto"/>
        <w:rPr>
          <w:sz w:val="24"/>
          <w:szCs w:val="24"/>
        </w:rPr>
      </w:pP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где </w:t>
      </w:r>
    </w:p>
    <w:p w:rsidR="00D641A7" w:rsidRDefault="00D641A7" w:rsidP="00D641A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t</w:t>
      </w:r>
      <w:r w:rsidRPr="00DA1F8F">
        <w:rPr>
          <w:sz w:val="24"/>
          <w:szCs w:val="24"/>
          <w:vertAlign w:val="subscript"/>
        </w:rPr>
        <w:t xml:space="preserve"> </w:t>
      </w:r>
      <w:proofErr w:type="spellStart"/>
      <w:r w:rsidRPr="00DA1F8F">
        <w:rPr>
          <w:sz w:val="24"/>
          <w:szCs w:val="24"/>
          <w:vertAlign w:val="subscript"/>
        </w:rPr>
        <w:t>ва</w:t>
      </w:r>
      <w:proofErr w:type="spellEnd"/>
      <w:r>
        <w:rPr>
          <w:sz w:val="24"/>
          <w:szCs w:val="24"/>
          <w:vertAlign w:val="subscript"/>
        </w:rPr>
        <w:t xml:space="preserve">, </w:t>
      </w:r>
      <w:r w:rsidRPr="00DA1F8F">
        <w:rPr>
          <w:sz w:val="24"/>
          <w:szCs w:val="24"/>
        </w:rPr>
        <w:t>внутренняя температура, которая ус</w:t>
      </w:r>
      <w:r>
        <w:rPr>
          <w:sz w:val="24"/>
          <w:szCs w:val="24"/>
        </w:rPr>
        <w:t xml:space="preserve">танавливается критерием отказа </w:t>
      </w:r>
      <w:r w:rsidRPr="00DA1F8F">
        <w:rPr>
          <w:sz w:val="24"/>
          <w:szCs w:val="24"/>
        </w:rPr>
        <w:t>теплоснабжения (+12°C для жилых зданий);</w:t>
      </w:r>
    </w:p>
    <w:p w:rsidR="00D641A7" w:rsidRDefault="00D641A7" w:rsidP="00D641A7">
      <w:pPr>
        <w:spacing w:line="240" w:lineRule="auto"/>
        <w:rPr>
          <w:sz w:val="24"/>
          <w:szCs w:val="24"/>
        </w:rPr>
      </w:pP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7. На основе данных о частоте (потоке) отказов участко</w:t>
      </w:r>
      <w:r>
        <w:rPr>
          <w:sz w:val="24"/>
          <w:szCs w:val="24"/>
        </w:rPr>
        <w:t xml:space="preserve">в тепловой сети, повторяемости </w:t>
      </w:r>
      <w:r w:rsidRPr="00DA1F8F">
        <w:rPr>
          <w:sz w:val="24"/>
          <w:szCs w:val="24"/>
        </w:rPr>
        <w:t xml:space="preserve">температур наружного воздуха и данных о времени восстановления (ремонта) элемента (участка, </w:t>
      </w:r>
    </w:p>
    <w:p w:rsidR="00D641A7" w:rsidRDefault="00D641A7" w:rsidP="00D641A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НС, компенсатора и т.д.) тепловых сетей определяют вероятность отказа</w:t>
      </w:r>
      <w:r>
        <w:rPr>
          <w:sz w:val="24"/>
          <w:szCs w:val="24"/>
        </w:rPr>
        <w:t xml:space="preserve"> теплоснабжения </w:t>
      </w:r>
      <w:r w:rsidRPr="00DA1F8F">
        <w:rPr>
          <w:sz w:val="24"/>
          <w:szCs w:val="24"/>
        </w:rPr>
        <w:t xml:space="preserve">потребителя. В случае отсутствия достоверных </w:t>
      </w:r>
      <w:r>
        <w:rPr>
          <w:sz w:val="24"/>
          <w:szCs w:val="24"/>
        </w:rPr>
        <w:t xml:space="preserve">данных о времени восстановления </w:t>
      </w:r>
      <w:r w:rsidRPr="00DA1F8F">
        <w:rPr>
          <w:sz w:val="24"/>
          <w:szCs w:val="24"/>
        </w:rPr>
        <w:t>теплоснабжения потребителей используют эмпирическую зависимость для времени, необходимого для ликвидации повреждения, предложенную Е.Я. Соколовым:</w:t>
      </w:r>
    </w:p>
    <w:p w:rsidR="00D641A7" w:rsidRDefault="00D641A7" w:rsidP="00D641A7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392127F" wp14:editId="25DC787E">
            <wp:extent cx="5495290" cy="35179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290" cy="3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DA1F8F">
        <w:rPr>
          <w:sz w:val="24"/>
          <w:szCs w:val="24"/>
        </w:rPr>
        <w:t>де</w:t>
      </w:r>
      <w:r>
        <w:rPr>
          <w:sz w:val="24"/>
          <w:szCs w:val="24"/>
        </w:rPr>
        <w:t>,</w:t>
      </w:r>
      <w:r w:rsidRPr="00DA1F8F">
        <w:rPr>
          <w:sz w:val="24"/>
          <w:szCs w:val="24"/>
        </w:rPr>
        <w:t xml:space="preserve"> </w:t>
      </w: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proofErr w:type="spellStart"/>
      <w:r>
        <w:rPr>
          <w:sz w:val="24"/>
          <w:szCs w:val="24"/>
        </w:rPr>
        <w:t>abc</w:t>
      </w:r>
      <w:proofErr w:type="spellEnd"/>
      <w:r>
        <w:rPr>
          <w:sz w:val="24"/>
          <w:szCs w:val="24"/>
        </w:rPr>
        <w:t>,</w:t>
      </w:r>
      <w:r w:rsidRPr="00DA1F8F">
        <w:rPr>
          <w:sz w:val="24"/>
          <w:szCs w:val="24"/>
        </w:rPr>
        <w:t xml:space="preserve"> 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постоянные коэффициенты</w:t>
      </w:r>
      <w:r>
        <w:rPr>
          <w:sz w:val="24"/>
          <w:szCs w:val="24"/>
        </w:rPr>
        <w:t xml:space="preserve">, зависящие от способа укладки </w:t>
      </w:r>
      <w:r w:rsidRPr="00DA1F8F">
        <w:rPr>
          <w:sz w:val="24"/>
          <w:szCs w:val="24"/>
        </w:rPr>
        <w:t>теплопровода (подземный, надземный) и его конструкции, а также от способа диагностики места повреждения и уровня организации ремонтных работ</w:t>
      </w: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>
        <w:rPr>
          <w:sz w:val="24"/>
          <w:szCs w:val="24"/>
          <w:lang w:val="en-US"/>
        </w:rPr>
        <w:t>l</w:t>
      </w:r>
      <w:r w:rsidRPr="00DA1F8F">
        <w:rPr>
          <w:sz w:val="24"/>
          <w:szCs w:val="24"/>
        </w:rPr>
        <w:t xml:space="preserve"> </w:t>
      </w:r>
      <w:proofErr w:type="spellStart"/>
      <w:r w:rsidRPr="00DA1F8F">
        <w:rPr>
          <w:sz w:val="24"/>
          <w:szCs w:val="24"/>
        </w:rPr>
        <w:t>c.з</w:t>
      </w:r>
      <w:proofErr w:type="spellEnd"/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- расстояние между секционирующими задвижками, м;</w:t>
      </w: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D - условный диаметр трубопровода, м.</w:t>
      </w: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Расчет выполняется для каждого участка и/или элемента, вх</w:t>
      </w:r>
      <w:r>
        <w:rPr>
          <w:sz w:val="24"/>
          <w:szCs w:val="24"/>
        </w:rPr>
        <w:t xml:space="preserve">одящего в путь от источника до </w:t>
      </w:r>
      <w:r w:rsidRPr="00DA1F8F">
        <w:rPr>
          <w:sz w:val="24"/>
          <w:szCs w:val="24"/>
        </w:rPr>
        <w:t>абонента:</w:t>
      </w: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по каждой градации повторяемости температур с использованием уравнения 1.4 </w:t>
      </w: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вычисляется допустимое время проведения ремонта;</w:t>
      </w: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вычисляется относительная и накопленная частота событий, при которых время </w:t>
      </w: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</w:p>
    <w:p w:rsidR="00D641A7" w:rsidRDefault="00D641A7" w:rsidP="00D641A7">
      <w:pPr>
        <w:spacing w:line="240" w:lineRule="auto"/>
        <w:rPr>
          <w:sz w:val="24"/>
          <w:szCs w:val="24"/>
        </w:rPr>
        <w:sectPr w:rsidR="00D641A7" w:rsidSect="004E5E41">
          <w:pgSz w:w="11906" w:h="16838"/>
          <w:pgMar w:top="1134" w:right="566" w:bottom="1134" w:left="1276" w:header="284" w:footer="708" w:gutter="0"/>
          <w:cols w:space="720"/>
          <w:docGrid w:linePitch="360"/>
        </w:sectPr>
      </w:pP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снижения температуры до критических значений меньше чем время ремонта повреждения;</w:t>
      </w:r>
    </w:p>
    <w:p w:rsidR="00D641A7" w:rsidRDefault="00D641A7" w:rsidP="00D641A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 xml:space="preserve">вычисляются относительные доли (см. уравнение 1.7) </w:t>
      </w:r>
      <w:r>
        <w:rPr>
          <w:sz w:val="24"/>
          <w:szCs w:val="24"/>
        </w:rPr>
        <w:t xml:space="preserve">и поток отказов (см. уравнение </w:t>
      </w:r>
      <w:r w:rsidRPr="00DA1F8F">
        <w:rPr>
          <w:sz w:val="24"/>
          <w:szCs w:val="24"/>
        </w:rPr>
        <w:t>1.8) участка тепловой сети, способный привести к снижению температуры в отапливаемом помещении до температуры в +12°С:</w:t>
      </w:r>
    </w:p>
    <w:p w:rsidR="00D641A7" w:rsidRDefault="00D641A7" w:rsidP="00D641A7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60731E6" wp14:editId="2D11F9E8">
            <wp:extent cx="5791200" cy="10160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1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1A7" w:rsidRPr="00DA1F8F" w:rsidRDefault="00D641A7" w:rsidP="00D641A7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вычисляется вероятность безотказной работы учас</w:t>
      </w:r>
      <w:r>
        <w:rPr>
          <w:sz w:val="24"/>
          <w:szCs w:val="24"/>
        </w:rPr>
        <w:t xml:space="preserve">тка тепловой сети относительно </w:t>
      </w:r>
      <w:r w:rsidRPr="00DA1F8F">
        <w:rPr>
          <w:sz w:val="24"/>
          <w:szCs w:val="24"/>
        </w:rPr>
        <w:t>абонента:</w:t>
      </w:r>
    </w:p>
    <w:p w:rsidR="00D641A7" w:rsidRDefault="00D641A7" w:rsidP="00D641A7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5ACF959" wp14:editId="77E68A6B">
            <wp:extent cx="5824855" cy="271145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855" cy="27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1A7" w:rsidRDefault="00D641A7" w:rsidP="00D641A7">
      <w:pPr>
        <w:spacing w:line="240" w:lineRule="auto"/>
        <w:rPr>
          <w:sz w:val="24"/>
          <w:szCs w:val="24"/>
        </w:rPr>
      </w:pPr>
    </w:p>
    <w:p w:rsidR="00D641A7" w:rsidRDefault="00D641A7" w:rsidP="00D641A7">
      <w:pPr>
        <w:spacing w:line="240" w:lineRule="auto"/>
        <w:rPr>
          <w:sz w:val="24"/>
          <w:szCs w:val="24"/>
        </w:rPr>
      </w:pPr>
      <w:r w:rsidRPr="007C3F6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7</w:t>
      </w:r>
      <w:r w:rsidRPr="007C3F65">
        <w:rPr>
          <w:color w:val="000000"/>
          <w:sz w:val="24"/>
          <w:szCs w:val="24"/>
        </w:rPr>
        <w:t xml:space="preserve">. </w:t>
      </w:r>
      <w:r>
        <w:rPr>
          <w:sz w:val="24"/>
          <w:szCs w:val="24"/>
        </w:rPr>
        <w:t>Расчёт вероятности безотказной работы теплопроводов зоны действия ЕТО по каждой системе теплоснабжения Сельского поселения «Великовисочный сельсовет» ЗР НАО</w:t>
      </w:r>
    </w:p>
    <w:p w:rsidR="00D641A7" w:rsidRDefault="00D641A7" w:rsidP="00D641A7">
      <w:pPr>
        <w:spacing w:line="240" w:lineRule="auto"/>
        <w:rPr>
          <w:sz w:val="24"/>
          <w:szCs w:val="24"/>
        </w:rPr>
      </w:pPr>
    </w:p>
    <w:p w:rsidR="00D641A7" w:rsidRDefault="00D641A7" w:rsidP="00D641A7">
      <w:pPr>
        <w:spacing w:line="240" w:lineRule="auto"/>
        <w:rPr>
          <w:sz w:val="24"/>
          <w:szCs w:val="24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42"/>
        <w:gridCol w:w="1167"/>
        <w:gridCol w:w="966"/>
        <w:gridCol w:w="1012"/>
        <w:gridCol w:w="1035"/>
        <w:gridCol w:w="1012"/>
        <w:gridCol w:w="1012"/>
        <w:gridCol w:w="1413"/>
        <w:gridCol w:w="1162"/>
        <w:gridCol w:w="1126"/>
        <w:gridCol w:w="1254"/>
        <w:gridCol w:w="1254"/>
        <w:gridCol w:w="1512"/>
      </w:tblGrid>
      <w:tr w:rsidR="00D641A7" w:rsidRPr="00DA1F8F" w:rsidTr="003945C9">
        <w:trPr>
          <w:trHeight w:val="727"/>
        </w:trPr>
        <w:tc>
          <w:tcPr>
            <w:tcW w:w="642" w:type="dxa"/>
            <w:vAlign w:val="center"/>
          </w:tcPr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Номер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пути</w:t>
            </w:r>
          </w:p>
        </w:tc>
        <w:tc>
          <w:tcPr>
            <w:tcW w:w="1167" w:type="dxa"/>
            <w:vAlign w:val="center"/>
          </w:tcPr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Начальная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камера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</w:tc>
        <w:tc>
          <w:tcPr>
            <w:tcW w:w="966" w:type="dxa"/>
            <w:vAlign w:val="center"/>
          </w:tcPr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Конечная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камера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</w:tc>
        <w:tc>
          <w:tcPr>
            <w:tcW w:w="1012" w:type="dxa"/>
            <w:vAlign w:val="center"/>
          </w:tcPr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Диаметр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 участке, м</w:t>
            </w:r>
          </w:p>
        </w:tc>
        <w:tc>
          <w:tcPr>
            <w:tcW w:w="1035" w:type="dxa"/>
            <w:vAlign w:val="center"/>
          </w:tcPr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Длина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 участке, км</w:t>
            </w:r>
          </w:p>
        </w:tc>
        <w:tc>
          <w:tcPr>
            <w:tcW w:w="1012" w:type="dxa"/>
            <w:vAlign w:val="center"/>
          </w:tcPr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Год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прокладки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</w:tc>
        <w:tc>
          <w:tcPr>
            <w:tcW w:w="1012" w:type="dxa"/>
            <w:vAlign w:val="center"/>
          </w:tcPr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Тип прокладки.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кладки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(1-надземная;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2-подземная)</w:t>
            </w:r>
          </w:p>
        </w:tc>
        <w:tc>
          <w:tcPr>
            <w:tcW w:w="1413" w:type="dxa"/>
            <w:vAlign w:val="center"/>
          </w:tcPr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Продолжительность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эксплуатации участка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без капитального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ремонта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(реконструкции), лет</w:t>
            </w:r>
          </w:p>
        </w:tc>
        <w:tc>
          <w:tcPr>
            <w:tcW w:w="1162" w:type="dxa"/>
            <w:vAlign w:val="center"/>
          </w:tcPr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Частота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(интенсивность)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отказа участка,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1/час</w:t>
            </w:r>
          </w:p>
        </w:tc>
        <w:tc>
          <w:tcPr>
            <w:tcW w:w="1126" w:type="dxa"/>
            <w:vAlign w:val="center"/>
          </w:tcPr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Среднее время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восстановления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участка, час</w:t>
            </w:r>
          </w:p>
        </w:tc>
        <w:tc>
          <w:tcPr>
            <w:tcW w:w="1254" w:type="dxa"/>
            <w:vAlign w:val="center"/>
          </w:tcPr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Параметр потока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отказов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теплоснабжения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при отказе участка,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1/час</w:t>
            </w:r>
          </w:p>
        </w:tc>
        <w:tc>
          <w:tcPr>
            <w:tcW w:w="1254" w:type="dxa"/>
            <w:vAlign w:val="center"/>
          </w:tcPr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Параметр потока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отказов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теплоснабжения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накопленным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итогом, 1/час</w:t>
            </w:r>
          </w:p>
        </w:tc>
        <w:tc>
          <w:tcPr>
            <w:tcW w:w="1512" w:type="dxa"/>
            <w:vAlign w:val="center"/>
          </w:tcPr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Вероятность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б</w:t>
            </w:r>
            <w:r w:rsidRPr="00DA1F8F">
              <w:rPr>
                <w:sz w:val="14"/>
                <w:szCs w:val="14"/>
              </w:rPr>
              <w:t>езотказной работы пути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относительно</w:t>
            </w:r>
          </w:p>
          <w:p w:rsidR="00D641A7" w:rsidRPr="00DA1F8F" w:rsidRDefault="00D641A7" w:rsidP="00D641A7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конечного потребителя</w:t>
            </w:r>
          </w:p>
        </w:tc>
      </w:tr>
      <w:tr w:rsidR="00D641A7" w:rsidRPr="00DA1F8F" w:rsidTr="003945C9">
        <w:tc>
          <w:tcPr>
            <w:tcW w:w="642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</w:t>
            </w:r>
          </w:p>
        </w:tc>
        <w:tc>
          <w:tcPr>
            <w:tcW w:w="1167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 xml:space="preserve">Котельная </w:t>
            </w:r>
            <w:r w:rsidR="003945C9">
              <w:rPr>
                <w:sz w:val="14"/>
                <w:szCs w:val="14"/>
              </w:rPr>
              <w:t xml:space="preserve">№ </w:t>
            </w:r>
            <w:r w:rsidRPr="00DA1F8F">
              <w:rPr>
                <w:sz w:val="14"/>
                <w:szCs w:val="14"/>
              </w:rPr>
              <w:t>1</w:t>
            </w:r>
          </w:p>
        </w:tc>
        <w:tc>
          <w:tcPr>
            <w:tcW w:w="966" w:type="dxa"/>
            <w:vAlign w:val="center"/>
          </w:tcPr>
          <w:p w:rsidR="00D641A7" w:rsidRPr="00DA1F8F" w:rsidRDefault="003945C9" w:rsidP="003945C9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УТ</w:t>
            </w:r>
            <w:r w:rsidR="00D641A7">
              <w:rPr>
                <w:sz w:val="14"/>
                <w:szCs w:val="14"/>
              </w:rPr>
              <w:t>-</w:t>
            </w:r>
            <w:r>
              <w:rPr>
                <w:sz w:val="14"/>
                <w:szCs w:val="14"/>
              </w:rPr>
              <w:t>2</w:t>
            </w:r>
          </w:p>
        </w:tc>
        <w:tc>
          <w:tcPr>
            <w:tcW w:w="1012" w:type="dxa"/>
            <w:vAlign w:val="center"/>
          </w:tcPr>
          <w:p w:rsidR="00D641A7" w:rsidRPr="00DA1F8F" w:rsidRDefault="00D641A7" w:rsidP="003945C9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</w:t>
            </w:r>
            <w:r w:rsidR="003945C9">
              <w:rPr>
                <w:sz w:val="14"/>
                <w:szCs w:val="14"/>
              </w:rPr>
              <w:t>219</w:t>
            </w:r>
          </w:p>
        </w:tc>
        <w:tc>
          <w:tcPr>
            <w:tcW w:w="1035" w:type="dxa"/>
            <w:vAlign w:val="center"/>
          </w:tcPr>
          <w:p w:rsidR="00D641A7" w:rsidRPr="00DA1F8F" w:rsidRDefault="00D641A7" w:rsidP="003945C9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</w:t>
            </w:r>
            <w:r w:rsidR="003945C9">
              <w:rPr>
                <w:sz w:val="14"/>
                <w:szCs w:val="14"/>
              </w:rPr>
              <w:t>44</w:t>
            </w:r>
          </w:p>
        </w:tc>
        <w:tc>
          <w:tcPr>
            <w:tcW w:w="1012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2021</w:t>
            </w:r>
          </w:p>
        </w:tc>
        <w:tc>
          <w:tcPr>
            <w:tcW w:w="1012" w:type="dxa"/>
            <w:vAlign w:val="center"/>
          </w:tcPr>
          <w:p w:rsidR="00D641A7" w:rsidRPr="00DA1F8F" w:rsidRDefault="003945C9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413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</w:t>
            </w:r>
          </w:p>
        </w:tc>
        <w:tc>
          <w:tcPr>
            <w:tcW w:w="1162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0,000022</w:t>
            </w:r>
          </w:p>
        </w:tc>
        <w:tc>
          <w:tcPr>
            <w:tcW w:w="1126" w:type="dxa"/>
            <w:vAlign w:val="center"/>
          </w:tcPr>
          <w:p w:rsidR="00D641A7" w:rsidRPr="00DA1F8F" w:rsidRDefault="003945C9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9,1</w:t>
            </w:r>
          </w:p>
        </w:tc>
        <w:tc>
          <w:tcPr>
            <w:tcW w:w="1254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0,0000014</w:t>
            </w:r>
          </w:p>
        </w:tc>
        <w:tc>
          <w:tcPr>
            <w:tcW w:w="1254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</w:t>
            </w:r>
          </w:p>
        </w:tc>
        <w:tc>
          <w:tcPr>
            <w:tcW w:w="1512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0,9999</w:t>
            </w:r>
          </w:p>
        </w:tc>
      </w:tr>
      <w:tr w:rsidR="00D641A7" w:rsidRPr="00DA1F8F" w:rsidTr="003945C9">
        <w:tc>
          <w:tcPr>
            <w:tcW w:w="642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2</w:t>
            </w:r>
          </w:p>
        </w:tc>
        <w:tc>
          <w:tcPr>
            <w:tcW w:w="1167" w:type="dxa"/>
            <w:vAlign w:val="center"/>
          </w:tcPr>
          <w:p w:rsidR="00D641A7" w:rsidRPr="00DA1F8F" w:rsidRDefault="00D641A7" w:rsidP="003945C9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 xml:space="preserve">Котельная </w:t>
            </w:r>
            <w:r w:rsidR="003945C9">
              <w:rPr>
                <w:sz w:val="14"/>
                <w:szCs w:val="14"/>
              </w:rPr>
              <w:t>№ 4</w:t>
            </w:r>
          </w:p>
        </w:tc>
        <w:tc>
          <w:tcPr>
            <w:tcW w:w="966" w:type="dxa"/>
            <w:vAlign w:val="center"/>
          </w:tcPr>
          <w:p w:rsidR="00D641A7" w:rsidRPr="00DA1F8F" w:rsidRDefault="003945C9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Ввод 1</w:t>
            </w:r>
          </w:p>
        </w:tc>
        <w:tc>
          <w:tcPr>
            <w:tcW w:w="1012" w:type="dxa"/>
            <w:vAlign w:val="center"/>
          </w:tcPr>
          <w:p w:rsidR="00D641A7" w:rsidRPr="00DA1F8F" w:rsidRDefault="00D641A7" w:rsidP="003945C9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</w:t>
            </w:r>
            <w:r w:rsidR="003945C9">
              <w:rPr>
                <w:sz w:val="14"/>
                <w:szCs w:val="14"/>
              </w:rPr>
              <w:t>063</w:t>
            </w:r>
          </w:p>
        </w:tc>
        <w:tc>
          <w:tcPr>
            <w:tcW w:w="1035" w:type="dxa"/>
            <w:vAlign w:val="center"/>
          </w:tcPr>
          <w:p w:rsidR="00D641A7" w:rsidRPr="00DA1F8F" w:rsidRDefault="00D641A7" w:rsidP="003945C9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</w:t>
            </w:r>
            <w:r w:rsidR="003945C9">
              <w:rPr>
                <w:sz w:val="14"/>
                <w:szCs w:val="14"/>
              </w:rPr>
              <w:t>320</w:t>
            </w:r>
          </w:p>
        </w:tc>
        <w:tc>
          <w:tcPr>
            <w:tcW w:w="1012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2021</w:t>
            </w:r>
          </w:p>
        </w:tc>
        <w:tc>
          <w:tcPr>
            <w:tcW w:w="1012" w:type="dxa"/>
            <w:vAlign w:val="center"/>
          </w:tcPr>
          <w:p w:rsidR="00D641A7" w:rsidRPr="00DA1F8F" w:rsidRDefault="003945C9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413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</w:t>
            </w:r>
          </w:p>
        </w:tc>
        <w:tc>
          <w:tcPr>
            <w:tcW w:w="1162" w:type="dxa"/>
          </w:tcPr>
          <w:p w:rsidR="00D641A7" w:rsidRDefault="00D641A7" w:rsidP="00D641A7">
            <w:pPr>
              <w:ind w:firstLine="0"/>
              <w:jc w:val="center"/>
            </w:pPr>
            <w:r w:rsidRPr="002F7DA1">
              <w:rPr>
                <w:sz w:val="14"/>
                <w:szCs w:val="14"/>
              </w:rPr>
              <w:t>0</w:t>
            </w:r>
            <w:r>
              <w:rPr>
                <w:sz w:val="14"/>
                <w:szCs w:val="14"/>
              </w:rPr>
              <w:t>,000022</w:t>
            </w:r>
          </w:p>
        </w:tc>
        <w:tc>
          <w:tcPr>
            <w:tcW w:w="1126" w:type="dxa"/>
          </w:tcPr>
          <w:p w:rsidR="00D641A7" w:rsidRDefault="003945C9" w:rsidP="00D641A7">
            <w:pPr>
              <w:ind w:firstLine="0"/>
              <w:jc w:val="center"/>
            </w:pPr>
            <w:r>
              <w:rPr>
                <w:sz w:val="14"/>
                <w:szCs w:val="14"/>
              </w:rPr>
              <w:t>9,1</w:t>
            </w:r>
          </w:p>
        </w:tc>
        <w:tc>
          <w:tcPr>
            <w:tcW w:w="1254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0,00000181</w:t>
            </w:r>
          </w:p>
        </w:tc>
        <w:tc>
          <w:tcPr>
            <w:tcW w:w="1254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</w:t>
            </w:r>
          </w:p>
        </w:tc>
        <w:tc>
          <w:tcPr>
            <w:tcW w:w="1512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0,9999</w:t>
            </w:r>
          </w:p>
        </w:tc>
      </w:tr>
      <w:tr w:rsidR="00D641A7" w:rsidRPr="00DA1F8F" w:rsidTr="003945C9">
        <w:tc>
          <w:tcPr>
            <w:tcW w:w="642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3</w:t>
            </w:r>
          </w:p>
        </w:tc>
        <w:tc>
          <w:tcPr>
            <w:tcW w:w="1167" w:type="dxa"/>
            <w:vAlign w:val="center"/>
          </w:tcPr>
          <w:p w:rsidR="00D641A7" w:rsidRPr="00DA1F8F" w:rsidRDefault="00D641A7" w:rsidP="003945C9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 xml:space="preserve">Котельная </w:t>
            </w:r>
            <w:r w:rsidR="003945C9">
              <w:rPr>
                <w:sz w:val="14"/>
                <w:szCs w:val="14"/>
              </w:rPr>
              <w:t>№ 2</w:t>
            </w:r>
          </w:p>
        </w:tc>
        <w:tc>
          <w:tcPr>
            <w:tcW w:w="966" w:type="dxa"/>
            <w:vAlign w:val="center"/>
          </w:tcPr>
          <w:p w:rsidR="00D641A7" w:rsidRPr="00DA1F8F" w:rsidRDefault="00D641A7" w:rsidP="003945C9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Д</w:t>
            </w:r>
            <w:r w:rsidR="003945C9">
              <w:rPr>
                <w:sz w:val="14"/>
                <w:szCs w:val="14"/>
              </w:rPr>
              <w:t>С</w:t>
            </w:r>
          </w:p>
        </w:tc>
        <w:tc>
          <w:tcPr>
            <w:tcW w:w="1012" w:type="dxa"/>
            <w:vAlign w:val="center"/>
          </w:tcPr>
          <w:p w:rsidR="00D641A7" w:rsidRPr="00DA1F8F" w:rsidRDefault="00D641A7" w:rsidP="003945C9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</w:t>
            </w:r>
            <w:r w:rsidR="003945C9">
              <w:rPr>
                <w:sz w:val="14"/>
                <w:szCs w:val="14"/>
              </w:rPr>
              <w:t>100</w:t>
            </w:r>
          </w:p>
        </w:tc>
        <w:tc>
          <w:tcPr>
            <w:tcW w:w="1035" w:type="dxa"/>
            <w:vAlign w:val="center"/>
          </w:tcPr>
          <w:p w:rsidR="00D641A7" w:rsidRPr="00DA1F8F" w:rsidRDefault="00D641A7" w:rsidP="003945C9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</w:t>
            </w:r>
            <w:r w:rsidR="003945C9">
              <w:rPr>
                <w:sz w:val="14"/>
                <w:szCs w:val="14"/>
              </w:rPr>
              <w:t>70</w:t>
            </w:r>
          </w:p>
        </w:tc>
        <w:tc>
          <w:tcPr>
            <w:tcW w:w="1012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2021</w:t>
            </w:r>
          </w:p>
        </w:tc>
        <w:tc>
          <w:tcPr>
            <w:tcW w:w="1012" w:type="dxa"/>
            <w:vAlign w:val="center"/>
          </w:tcPr>
          <w:p w:rsidR="00D641A7" w:rsidRPr="00DA1F8F" w:rsidRDefault="003945C9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413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</w:t>
            </w:r>
          </w:p>
        </w:tc>
        <w:tc>
          <w:tcPr>
            <w:tcW w:w="1162" w:type="dxa"/>
          </w:tcPr>
          <w:p w:rsidR="00D641A7" w:rsidRDefault="00D641A7" w:rsidP="00D641A7">
            <w:pPr>
              <w:ind w:firstLine="0"/>
              <w:jc w:val="center"/>
            </w:pPr>
            <w:r w:rsidRPr="002F7DA1">
              <w:rPr>
                <w:sz w:val="14"/>
                <w:szCs w:val="14"/>
              </w:rPr>
              <w:t>0</w:t>
            </w:r>
            <w:r>
              <w:rPr>
                <w:sz w:val="14"/>
                <w:szCs w:val="14"/>
              </w:rPr>
              <w:t>,000022</w:t>
            </w:r>
          </w:p>
        </w:tc>
        <w:tc>
          <w:tcPr>
            <w:tcW w:w="1126" w:type="dxa"/>
          </w:tcPr>
          <w:p w:rsidR="00D641A7" w:rsidRDefault="00D641A7" w:rsidP="00D641A7">
            <w:pPr>
              <w:ind w:firstLine="0"/>
              <w:jc w:val="center"/>
            </w:pPr>
            <w:r>
              <w:rPr>
                <w:sz w:val="14"/>
                <w:szCs w:val="14"/>
              </w:rPr>
              <w:t>8</w:t>
            </w:r>
          </w:p>
        </w:tc>
        <w:tc>
          <w:tcPr>
            <w:tcW w:w="1254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0,00000210</w:t>
            </w:r>
          </w:p>
        </w:tc>
        <w:tc>
          <w:tcPr>
            <w:tcW w:w="1254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</w:t>
            </w:r>
          </w:p>
        </w:tc>
        <w:tc>
          <w:tcPr>
            <w:tcW w:w="1512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0,9999</w:t>
            </w:r>
          </w:p>
        </w:tc>
      </w:tr>
      <w:tr w:rsidR="00D641A7" w:rsidRPr="00DA1F8F" w:rsidTr="003945C9">
        <w:tc>
          <w:tcPr>
            <w:tcW w:w="642" w:type="dxa"/>
            <w:vAlign w:val="center"/>
          </w:tcPr>
          <w:p w:rsidR="00D641A7" w:rsidRPr="00DA1F8F" w:rsidRDefault="003945C9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4</w:t>
            </w:r>
          </w:p>
        </w:tc>
        <w:tc>
          <w:tcPr>
            <w:tcW w:w="1167" w:type="dxa"/>
            <w:vAlign w:val="center"/>
          </w:tcPr>
          <w:p w:rsidR="00D641A7" w:rsidRPr="00DA1F8F" w:rsidRDefault="00D641A7" w:rsidP="003945C9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 xml:space="preserve">Котельная </w:t>
            </w:r>
            <w:r w:rsidR="003945C9">
              <w:rPr>
                <w:sz w:val="14"/>
                <w:szCs w:val="14"/>
              </w:rPr>
              <w:t xml:space="preserve">№ 3 </w:t>
            </w:r>
            <w:proofErr w:type="spellStart"/>
            <w:r w:rsidR="003945C9">
              <w:rPr>
                <w:sz w:val="14"/>
                <w:szCs w:val="14"/>
              </w:rPr>
              <w:t>ТТГж</w:t>
            </w:r>
            <w:proofErr w:type="spellEnd"/>
          </w:p>
        </w:tc>
        <w:tc>
          <w:tcPr>
            <w:tcW w:w="966" w:type="dxa"/>
            <w:vAlign w:val="center"/>
          </w:tcPr>
          <w:p w:rsidR="00D641A7" w:rsidRPr="00DA1F8F" w:rsidRDefault="003945C9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УТ-1</w:t>
            </w:r>
          </w:p>
        </w:tc>
        <w:tc>
          <w:tcPr>
            <w:tcW w:w="1012" w:type="dxa"/>
            <w:vAlign w:val="center"/>
          </w:tcPr>
          <w:p w:rsidR="00D641A7" w:rsidRPr="00DA1F8F" w:rsidRDefault="00D641A7" w:rsidP="003945C9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</w:t>
            </w:r>
            <w:r w:rsidR="003945C9">
              <w:rPr>
                <w:sz w:val="14"/>
                <w:szCs w:val="14"/>
              </w:rPr>
              <w:t>063</w:t>
            </w:r>
          </w:p>
        </w:tc>
        <w:tc>
          <w:tcPr>
            <w:tcW w:w="1035" w:type="dxa"/>
            <w:vAlign w:val="center"/>
          </w:tcPr>
          <w:p w:rsidR="00D641A7" w:rsidRPr="00DA1F8F" w:rsidRDefault="00D641A7" w:rsidP="003945C9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</w:t>
            </w:r>
            <w:r w:rsidR="003945C9">
              <w:rPr>
                <w:sz w:val="14"/>
                <w:szCs w:val="14"/>
              </w:rPr>
              <w:t>080</w:t>
            </w:r>
          </w:p>
        </w:tc>
        <w:tc>
          <w:tcPr>
            <w:tcW w:w="1012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2021</w:t>
            </w:r>
          </w:p>
        </w:tc>
        <w:tc>
          <w:tcPr>
            <w:tcW w:w="1012" w:type="dxa"/>
            <w:vAlign w:val="center"/>
          </w:tcPr>
          <w:p w:rsidR="00D641A7" w:rsidRPr="00DA1F8F" w:rsidRDefault="003945C9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</w:t>
            </w:r>
          </w:p>
        </w:tc>
        <w:tc>
          <w:tcPr>
            <w:tcW w:w="1413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</w:t>
            </w:r>
          </w:p>
        </w:tc>
        <w:tc>
          <w:tcPr>
            <w:tcW w:w="1162" w:type="dxa"/>
          </w:tcPr>
          <w:p w:rsidR="00D641A7" w:rsidRDefault="00D641A7" w:rsidP="00D641A7">
            <w:pPr>
              <w:ind w:firstLine="0"/>
              <w:jc w:val="center"/>
            </w:pPr>
            <w:r w:rsidRPr="002F7DA1">
              <w:rPr>
                <w:sz w:val="14"/>
                <w:szCs w:val="14"/>
              </w:rPr>
              <w:t>0</w:t>
            </w:r>
            <w:r>
              <w:rPr>
                <w:sz w:val="14"/>
                <w:szCs w:val="14"/>
              </w:rPr>
              <w:t>,000022</w:t>
            </w:r>
          </w:p>
        </w:tc>
        <w:tc>
          <w:tcPr>
            <w:tcW w:w="1126" w:type="dxa"/>
          </w:tcPr>
          <w:p w:rsidR="00D641A7" w:rsidRDefault="00D641A7" w:rsidP="00D641A7">
            <w:pPr>
              <w:ind w:firstLine="0"/>
              <w:jc w:val="center"/>
            </w:pPr>
            <w:r>
              <w:rPr>
                <w:sz w:val="14"/>
                <w:szCs w:val="14"/>
              </w:rPr>
              <w:t>8</w:t>
            </w:r>
          </w:p>
        </w:tc>
        <w:tc>
          <w:tcPr>
            <w:tcW w:w="1254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0,0000021</w:t>
            </w:r>
          </w:p>
        </w:tc>
        <w:tc>
          <w:tcPr>
            <w:tcW w:w="1254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</w:t>
            </w:r>
          </w:p>
        </w:tc>
        <w:tc>
          <w:tcPr>
            <w:tcW w:w="1512" w:type="dxa"/>
            <w:vAlign w:val="center"/>
          </w:tcPr>
          <w:p w:rsidR="00D641A7" w:rsidRPr="00DA1F8F" w:rsidRDefault="00D641A7" w:rsidP="00D641A7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0,9999</w:t>
            </w:r>
          </w:p>
        </w:tc>
      </w:tr>
    </w:tbl>
    <w:p w:rsidR="00D641A7" w:rsidRDefault="00D641A7" w:rsidP="00D641A7">
      <w:pPr>
        <w:spacing w:line="240" w:lineRule="auto"/>
        <w:rPr>
          <w:sz w:val="24"/>
          <w:szCs w:val="24"/>
        </w:rPr>
        <w:sectPr w:rsidR="00D641A7" w:rsidSect="00D641A7">
          <w:pgSz w:w="16838" w:h="11906" w:orient="landscape"/>
          <w:pgMar w:top="1276" w:right="1134" w:bottom="567" w:left="1134" w:header="284" w:footer="709" w:gutter="0"/>
          <w:cols w:space="720"/>
          <w:docGrid w:linePitch="360"/>
        </w:sectPr>
      </w:pPr>
    </w:p>
    <w:p w:rsidR="00CF0F30" w:rsidRDefault="003945C9" w:rsidP="003945C9">
      <w:pPr>
        <w:tabs>
          <w:tab w:val="left" w:pos="2606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ab/>
      </w:r>
      <w:r>
        <w:rPr>
          <w:noProof/>
          <w:sz w:val="24"/>
          <w:szCs w:val="24"/>
        </w:rPr>
        <w:drawing>
          <wp:inline distT="0" distB="0" distL="0" distR="0" wp14:anchorId="4B211F53" wp14:editId="50BB8ABE">
            <wp:extent cx="6386195" cy="3635375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6195" cy="363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1A7" w:rsidRDefault="00D641A7" w:rsidP="00D641A7">
      <w:pPr>
        <w:spacing w:line="240" w:lineRule="auto"/>
        <w:rPr>
          <w:sz w:val="24"/>
          <w:szCs w:val="24"/>
        </w:rPr>
      </w:pPr>
    </w:p>
    <w:p w:rsidR="003945C9" w:rsidRDefault="003945C9" w:rsidP="003945C9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Рисунок 2 – Сравнительный анализ фактической и нормативной вероятности безотказной работы (ВБР) тепловой сети по пути движения теплоносителя, в зоне действия котельной </w:t>
      </w:r>
      <w:r>
        <w:rPr>
          <w:sz w:val="24"/>
          <w:szCs w:val="24"/>
        </w:rPr>
        <w:br/>
        <w:t xml:space="preserve">№ 1, № 3, № 4, № </w:t>
      </w:r>
      <w:r>
        <w:rPr>
          <w:sz w:val="24"/>
          <w:szCs w:val="24"/>
        </w:rPr>
        <w:t>2</w:t>
      </w:r>
      <w:r>
        <w:rPr>
          <w:sz w:val="24"/>
          <w:szCs w:val="24"/>
        </w:rPr>
        <w:t xml:space="preserve"> ЕТО.</w:t>
      </w:r>
    </w:p>
    <w:p w:rsidR="00D641A7" w:rsidRPr="001E04E2" w:rsidRDefault="00D641A7" w:rsidP="001E04E2">
      <w:pPr>
        <w:spacing w:line="240" w:lineRule="auto"/>
        <w:rPr>
          <w:sz w:val="24"/>
          <w:szCs w:val="24"/>
        </w:rPr>
      </w:pPr>
    </w:p>
    <w:p w:rsidR="00280340" w:rsidRPr="001E04E2" w:rsidRDefault="001E04E2" w:rsidP="001E04E2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15" w:name="_1y810tw" w:colFirst="0" w:colLast="0"/>
      <w:bookmarkEnd w:id="15"/>
      <w:r w:rsidRPr="001E04E2">
        <w:rPr>
          <w:sz w:val="24"/>
          <w:szCs w:val="24"/>
        </w:rPr>
        <w:t>Результаты оценки коэффициентов готовности теплопроводов к несению тепловой нагрузки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bookmarkStart w:id="16" w:name="_4i7ojhp" w:colFirst="0" w:colLast="0"/>
      <w:bookmarkEnd w:id="16"/>
      <w:r w:rsidRPr="00DA1F8F">
        <w:rPr>
          <w:sz w:val="24"/>
          <w:szCs w:val="24"/>
        </w:rPr>
        <w:t xml:space="preserve">Результаты расчета перспективных показателей вероятности </w:t>
      </w:r>
      <w:r>
        <w:rPr>
          <w:sz w:val="24"/>
          <w:szCs w:val="24"/>
        </w:rPr>
        <w:t xml:space="preserve">безотказной работы систем </w:t>
      </w:r>
      <w:r w:rsidRPr="00DA1F8F">
        <w:rPr>
          <w:sz w:val="24"/>
          <w:szCs w:val="24"/>
        </w:rPr>
        <w:t xml:space="preserve">теплоснабжения представлены в разделе 4. Поскольку вероятность безотказной работы </w:t>
      </w:r>
      <w:r>
        <w:rPr>
          <w:sz w:val="24"/>
          <w:szCs w:val="24"/>
        </w:rPr>
        <w:br/>
        <w:t xml:space="preserve">по </w:t>
      </w:r>
      <w:r w:rsidRPr="00DA1F8F">
        <w:rPr>
          <w:sz w:val="24"/>
          <w:szCs w:val="24"/>
        </w:rPr>
        <w:t>источник</w:t>
      </w:r>
      <w:r>
        <w:rPr>
          <w:sz w:val="24"/>
          <w:szCs w:val="24"/>
        </w:rPr>
        <w:t>ам</w:t>
      </w:r>
      <w:r w:rsidRPr="00DA1F8F">
        <w:rPr>
          <w:sz w:val="24"/>
          <w:szCs w:val="24"/>
        </w:rPr>
        <w:t xml:space="preserve"> теплоснабжения не опускается ниже минимально допустимого значения, готовность теплопроводов к несению тепловой нагрузки будет также выше минимально допустимого </w:t>
      </w:r>
      <w:r>
        <w:rPr>
          <w:sz w:val="24"/>
          <w:szCs w:val="24"/>
        </w:rPr>
        <w:t>значения 0,90.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Развитие системы централизованного теплоснабжения позволит повысить надёжность централизованного теплоснабжения и достигнуть более высокого коэффициента надёжности </w:t>
      </w:r>
      <w:r w:rsidRPr="0045113F">
        <w:rPr>
          <w:sz w:val="24"/>
          <w:szCs w:val="24"/>
        </w:rPr>
        <w:br/>
        <w:t>за счёт повышения надёжности источника тепловой энергии, снижения доли ветхих сетей и т.д.</w:t>
      </w: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Согласно требованиям методических указаний по анализу показателей, используемых для оценки надёжности систем теплоснабжения, утверждённых приказом № 310 от 26 июля 2013 года Министерства регионального развития РФ, для оценки надёжности системы теплоснабжения используются следующие показатели: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1)</w:t>
      </w:r>
      <w:r w:rsidRPr="0045113F">
        <w:rPr>
          <w:sz w:val="24"/>
          <w:szCs w:val="24"/>
        </w:rPr>
        <w:tab/>
        <w:t>Показатель надёжности электроснабжения источников тепловой энергии. Показатель надёжности электроснабжения источников тепловой энергии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) характеризуется наличием или отсутствием резервного электропитания: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 = 1,0 - при наличии резервного электроснабжения; </w:t>
      </w: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 = 0,6 - при отсутствии резервного электроснабжения</w:t>
      </w:r>
      <w:r>
        <w:rPr>
          <w:sz w:val="24"/>
          <w:szCs w:val="24"/>
        </w:rPr>
        <w:t>.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2)</w:t>
      </w:r>
      <w:r w:rsidRPr="0045113F">
        <w:rPr>
          <w:sz w:val="24"/>
          <w:szCs w:val="24"/>
        </w:rPr>
        <w:tab/>
        <w:t>Показатель надёжности водоснабжения источников тепловой энергии. Показатель надёжности водоснабжения источников тепловой энергии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) характеризуется наличием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или отсутствием резервного водоснабжения: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 = 1,0 - при наличии резервного водоснабжения</w:t>
      </w:r>
      <w:r>
        <w:rPr>
          <w:sz w:val="24"/>
          <w:szCs w:val="24"/>
        </w:rPr>
        <w:t>;</w:t>
      </w: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 = 0,6 - при отсутствии резервного водоснабжения</w:t>
      </w:r>
      <w:r>
        <w:rPr>
          <w:sz w:val="24"/>
          <w:szCs w:val="24"/>
        </w:rPr>
        <w:t>.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lastRenderedPageBreak/>
        <w:t>3)</w:t>
      </w:r>
      <w:r w:rsidRPr="0045113F">
        <w:rPr>
          <w:sz w:val="24"/>
          <w:szCs w:val="24"/>
        </w:rPr>
        <w:tab/>
        <w:t>Показатель надёжности топливоснабжения источников тепловой энергии. Показатель надёжности топливоснабжения источников тепловой энергии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) характеризуется наличием или отсутствием резервного топливоснабжения: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т</w:t>
      </w:r>
      <w:proofErr w:type="spellEnd"/>
      <w:r w:rsidRPr="002F7BF6">
        <w:rPr>
          <w:sz w:val="24"/>
          <w:szCs w:val="24"/>
          <w:vertAlign w:val="subscript"/>
        </w:rPr>
        <w:t xml:space="preserve"> </w:t>
      </w:r>
      <w:r w:rsidRPr="0045113F">
        <w:rPr>
          <w:sz w:val="24"/>
          <w:szCs w:val="24"/>
        </w:rPr>
        <w:t>= 1,0 - при наличии резервного топлив</w:t>
      </w:r>
      <w:r>
        <w:rPr>
          <w:sz w:val="24"/>
          <w:szCs w:val="24"/>
        </w:rPr>
        <w:t>;</w:t>
      </w:r>
      <w:r w:rsidRPr="0045113F">
        <w:rPr>
          <w:sz w:val="24"/>
          <w:szCs w:val="24"/>
        </w:rPr>
        <w:t xml:space="preserve"> </w:t>
      </w: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 = 0,5 - при отсутствии резервного топлива</w:t>
      </w:r>
      <w:r>
        <w:rPr>
          <w:sz w:val="24"/>
          <w:szCs w:val="24"/>
        </w:rPr>
        <w:t>.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4)</w:t>
      </w:r>
      <w:r w:rsidRPr="0045113F">
        <w:rPr>
          <w:sz w:val="24"/>
          <w:szCs w:val="24"/>
        </w:rPr>
        <w:tab/>
        <w:t xml:space="preserve">Показатель соответствия тепловой мощности источников тепловой энергии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и пропускной способности тепловых сетей расчётным тепловым нагрузкам потребителей. Показатель соответствия тепловой мощности источников тепловой энергии и пропускной способности тепловых сетей расчётным тепловым нагрузкам потребителей (К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) характеризуется долей (%) тепловой нагрузки, не обеспеченной мощностью источников тепловой энергии и/или пропускной способностью тепловых сетей: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1,0 - полная обеспеченность</w:t>
      </w:r>
      <w:r>
        <w:rPr>
          <w:sz w:val="24"/>
          <w:szCs w:val="24"/>
        </w:rPr>
        <w:t>;</w:t>
      </w:r>
      <w:r w:rsidRPr="0045113F">
        <w:rPr>
          <w:sz w:val="24"/>
          <w:szCs w:val="24"/>
        </w:rPr>
        <w:t xml:space="preserve">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0,8 - не обеспечена в размере 10% и менее</w:t>
      </w:r>
      <w:r>
        <w:rPr>
          <w:sz w:val="24"/>
          <w:szCs w:val="24"/>
        </w:rPr>
        <w:t>;</w:t>
      </w: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0,5 - не обеспечена в размере более 10%</w:t>
      </w:r>
      <w:r>
        <w:rPr>
          <w:sz w:val="24"/>
          <w:szCs w:val="24"/>
        </w:rPr>
        <w:t>.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5)</w:t>
      </w:r>
      <w:r w:rsidRPr="0045113F">
        <w:rPr>
          <w:sz w:val="24"/>
          <w:szCs w:val="24"/>
        </w:rPr>
        <w:tab/>
        <w:t>Показатель уровня резервирования источников тепловой энергии и элементов тепловой сети путём их кольцевания и устройств перемычек. показатель уровня резервирования источников тепловой энергии и элементов тепловой сети путём их кольцевания и устройства перемычек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), характеризуемый отношением резервируемой расчётной тепловой нагрузки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к сумме расчётных тепловых нагрузок (%), подлежащих резервированию согласно схеме теплоснабжения поселений, городских округов, выраженный в %: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90% до 100%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1,0;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70% до 90%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0,7;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50% до 70%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0,5;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30% до 50%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0,3; </w:t>
      </w: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менее 30%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р</w:t>
      </w:r>
      <w:proofErr w:type="spellEnd"/>
      <w:r w:rsidRPr="0045113F">
        <w:rPr>
          <w:sz w:val="24"/>
          <w:szCs w:val="24"/>
        </w:rPr>
        <w:t xml:space="preserve"> = 0,2;</w:t>
      </w: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6)</w:t>
      </w:r>
      <w:r w:rsidRPr="0045113F">
        <w:rPr>
          <w:sz w:val="24"/>
          <w:szCs w:val="24"/>
        </w:rPr>
        <w:tab/>
        <w:t>Показатель технического состояния тепловых сетей К</w:t>
      </w:r>
      <w:r w:rsidRPr="002F7BF6">
        <w:rPr>
          <w:sz w:val="24"/>
          <w:szCs w:val="24"/>
          <w:vertAlign w:val="subscript"/>
        </w:rPr>
        <w:t>с</w:t>
      </w:r>
      <w:r w:rsidRPr="0045113F">
        <w:rPr>
          <w:sz w:val="24"/>
          <w:szCs w:val="24"/>
        </w:rPr>
        <w:t>, характеризуемый наличием ветхих, подлежащих замене трубопроводов, выражен отношением разности общей протяженности сети и протяженности ветхих сетей к общей протяженности сети;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7)</w:t>
      </w:r>
      <w:r w:rsidRPr="0045113F">
        <w:rPr>
          <w:sz w:val="24"/>
          <w:szCs w:val="24"/>
        </w:rPr>
        <w:tab/>
        <w:t xml:space="preserve">Показатель интенсивности отказов сетей теплоснабжения (ед./км в год).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В зависимости от интенсивности отказов (</w:t>
      </w:r>
      <w:proofErr w:type="spellStart"/>
      <w:r w:rsidRPr="0045113F">
        <w:rPr>
          <w:sz w:val="24"/>
          <w:szCs w:val="24"/>
        </w:rPr>
        <w:t>И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r w:rsidRPr="002F7BF6">
        <w:rPr>
          <w:sz w:val="24"/>
          <w:szCs w:val="24"/>
          <w:vertAlign w:val="subscript"/>
        </w:rPr>
        <w:t>тс</w:t>
      </w:r>
      <w:r w:rsidRPr="0045113F">
        <w:rPr>
          <w:sz w:val="24"/>
          <w:szCs w:val="24"/>
        </w:rPr>
        <w:t>) определяется показатель надёжности тепловых сетей (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2F7BF6">
        <w:rPr>
          <w:sz w:val="24"/>
          <w:szCs w:val="24"/>
          <w:vertAlign w:val="subscript"/>
        </w:rPr>
        <w:t xml:space="preserve"> тс</w:t>
      </w:r>
      <w:r w:rsidRPr="0045113F">
        <w:rPr>
          <w:sz w:val="24"/>
          <w:szCs w:val="24"/>
        </w:rPr>
        <w:t xml:space="preserve">):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0,2 включительно</w:t>
      </w:r>
      <w:r w:rsidRPr="00A5460B"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2F7BF6">
        <w:rPr>
          <w:sz w:val="24"/>
          <w:szCs w:val="24"/>
          <w:vertAlign w:val="subscript"/>
        </w:rPr>
        <w:t xml:space="preserve"> тс </w:t>
      </w:r>
      <w:r w:rsidRPr="0045113F">
        <w:rPr>
          <w:sz w:val="24"/>
          <w:szCs w:val="24"/>
        </w:rPr>
        <w:t xml:space="preserve">= 1,0;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0,2 до 0,6 включительно</w:t>
      </w:r>
      <w:r w:rsidRPr="00E211D3"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2F7BF6">
        <w:rPr>
          <w:sz w:val="24"/>
          <w:szCs w:val="24"/>
          <w:vertAlign w:val="subscript"/>
        </w:rPr>
        <w:t xml:space="preserve"> тс</w:t>
      </w:r>
      <w:r w:rsidRPr="0045113F">
        <w:rPr>
          <w:sz w:val="24"/>
          <w:szCs w:val="24"/>
        </w:rPr>
        <w:t xml:space="preserve"> = 0,8;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0,6 - 1,2 включительно 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2F7BF6">
        <w:rPr>
          <w:sz w:val="24"/>
          <w:szCs w:val="24"/>
          <w:vertAlign w:val="subscript"/>
        </w:rPr>
        <w:t xml:space="preserve"> тс</w:t>
      </w:r>
      <w:r w:rsidRPr="0045113F">
        <w:rPr>
          <w:sz w:val="24"/>
          <w:szCs w:val="24"/>
        </w:rPr>
        <w:t xml:space="preserve"> = 0,6; </w:t>
      </w:r>
    </w:p>
    <w:p w:rsidR="003945C9" w:rsidRPr="00E211D3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свыше 1,2- </w:t>
      </w:r>
      <w:proofErr w:type="spellStart"/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r w:rsidRPr="002F7BF6">
        <w:rPr>
          <w:sz w:val="24"/>
          <w:szCs w:val="24"/>
          <w:vertAlign w:val="subscript"/>
        </w:rPr>
        <w:t xml:space="preserve">тс </w:t>
      </w:r>
      <w:r w:rsidRPr="0045113F">
        <w:rPr>
          <w:sz w:val="24"/>
          <w:szCs w:val="24"/>
        </w:rPr>
        <w:t>= 0,5</w:t>
      </w:r>
      <w:r>
        <w:rPr>
          <w:sz w:val="24"/>
          <w:szCs w:val="24"/>
        </w:rPr>
        <w:t>.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8)</w:t>
      </w:r>
      <w:r w:rsidRPr="0045113F">
        <w:rPr>
          <w:sz w:val="24"/>
          <w:szCs w:val="24"/>
        </w:rPr>
        <w:tab/>
        <w:t>Показатель интенсивности отказов теплового источника (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E211D3">
        <w:rPr>
          <w:sz w:val="24"/>
          <w:szCs w:val="24"/>
          <w:vertAlign w:val="subscript"/>
        </w:rPr>
        <w:t xml:space="preserve"> </w:t>
      </w:r>
      <w:proofErr w:type="spellStart"/>
      <w:r w:rsidRPr="00E211D3">
        <w:rPr>
          <w:sz w:val="24"/>
          <w:szCs w:val="24"/>
          <w:vertAlign w:val="subscript"/>
        </w:rPr>
        <w:t>ит</w:t>
      </w:r>
      <w:proofErr w:type="spellEnd"/>
      <w:r w:rsidRPr="0045113F">
        <w:rPr>
          <w:sz w:val="24"/>
          <w:szCs w:val="24"/>
        </w:rPr>
        <w:t xml:space="preserve">) Определяется, как среднее арифметическое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>. В зависимости от интенсивности отказов (</w:t>
      </w:r>
      <w:proofErr w:type="spellStart"/>
      <w:r w:rsidRPr="0045113F">
        <w:rPr>
          <w:sz w:val="24"/>
          <w:szCs w:val="24"/>
        </w:rPr>
        <w:t>И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E211D3">
        <w:rPr>
          <w:sz w:val="24"/>
          <w:szCs w:val="24"/>
          <w:vertAlign w:val="subscript"/>
        </w:rPr>
        <w:t>ит</w:t>
      </w:r>
      <w:proofErr w:type="spellEnd"/>
      <w:r w:rsidRPr="0045113F">
        <w:rPr>
          <w:sz w:val="24"/>
          <w:szCs w:val="24"/>
        </w:rPr>
        <w:t>) определяется показатель надёжности теплового источника (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E211D3">
        <w:rPr>
          <w:sz w:val="24"/>
          <w:szCs w:val="24"/>
          <w:vertAlign w:val="subscript"/>
        </w:rPr>
        <w:t>ит</w:t>
      </w:r>
      <w:proofErr w:type="spellEnd"/>
      <w:r w:rsidRPr="0045113F">
        <w:rPr>
          <w:sz w:val="24"/>
          <w:szCs w:val="24"/>
        </w:rPr>
        <w:t xml:space="preserve">):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0,2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45113F">
        <w:rPr>
          <w:sz w:val="24"/>
          <w:szCs w:val="24"/>
        </w:rPr>
        <w:t>ит</w:t>
      </w:r>
      <w:proofErr w:type="spellEnd"/>
      <w:r w:rsidRPr="0045113F">
        <w:rPr>
          <w:sz w:val="24"/>
          <w:szCs w:val="24"/>
        </w:rPr>
        <w:t xml:space="preserve"> = 1,0;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0,2 до 0,6 включительно 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E211D3">
        <w:rPr>
          <w:sz w:val="24"/>
          <w:szCs w:val="24"/>
          <w:vertAlign w:val="subscript"/>
        </w:rPr>
        <w:t>ит</w:t>
      </w:r>
      <w:proofErr w:type="spellEnd"/>
      <w:r w:rsidRPr="00E211D3">
        <w:rPr>
          <w:sz w:val="24"/>
          <w:szCs w:val="24"/>
          <w:vertAlign w:val="subscript"/>
        </w:rPr>
        <w:t xml:space="preserve"> </w:t>
      </w:r>
      <w:r w:rsidRPr="0045113F">
        <w:rPr>
          <w:sz w:val="24"/>
          <w:szCs w:val="24"/>
        </w:rPr>
        <w:t xml:space="preserve">= 0,8; </w:t>
      </w: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0,6 - 1,2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отк</w:t>
      </w:r>
      <w:proofErr w:type="spellEnd"/>
      <w:r w:rsidRPr="0045113F">
        <w:rPr>
          <w:sz w:val="24"/>
          <w:szCs w:val="24"/>
        </w:rPr>
        <w:t xml:space="preserve"> </w:t>
      </w:r>
      <w:proofErr w:type="spellStart"/>
      <w:r w:rsidRPr="0045113F">
        <w:rPr>
          <w:sz w:val="24"/>
          <w:szCs w:val="24"/>
        </w:rPr>
        <w:t>ит</w:t>
      </w:r>
      <w:proofErr w:type="spellEnd"/>
      <w:r w:rsidRPr="0045113F">
        <w:rPr>
          <w:sz w:val="24"/>
          <w:szCs w:val="24"/>
        </w:rPr>
        <w:t xml:space="preserve"> = 0,6.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9)</w:t>
      </w:r>
      <w:r w:rsidRPr="0045113F">
        <w:rPr>
          <w:sz w:val="24"/>
          <w:szCs w:val="24"/>
        </w:rPr>
        <w:tab/>
        <w:t xml:space="preserve">Показатель относительного аварийного </w:t>
      </w:r>
      <w:proofErr w:type="spellStart"/>
      <w:r w:rsidRPr="0045113F">
        <w:rPr>
          <w:sz w:val="24"/>
          <w:szCs w:val="24"/>
        </w:rPr>
        <w:t>недоотпуска</w:t>
      </w:r>
      <w:proofErr w:type="spellEnd"/>
      <w:r w:rsidRPr="0045113F">
        <w:rPr>
          <w:sz w:val="24"/>
          <w:szCs w:val="24"/>
        </w:rPr>
        <w:t xml:space="preserve"> тепла. В зависимости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от величины относительного </w:t>
      </w:r>
      <w:proofErr w:type="spellStart"/>
      <w:r w:rsidRPr="0045113F">
        <w:rPr>
          <w:sz w:val="24"/>
          <w:szCs w:val="24"/>
        </w:rPr>
        <w:t>недоотпуска</w:t>
      </w:r>
      <w:proofErr w:type="spellEnd"/>
      <w:r w:rsidRPr="0045113F">
        <w:rPr>
          <w:sz w:val="24"/>
          <w:szCs w:val="24"/>
        </w:rPr>
        <w:t xml:space="preserve"> тепла (</w:t>
      </w:r>
      <w:proofErr w:type="spellStart"/>
      <w:r w:rsidRPr="0045113F">
        <w:rPr>
          <w:sz w:val="24"/>
          <w:szCs w:val="24"/>
        </w:rPr>
        <w:t>Q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>) определяется показатель надёжности (</w:t>
      </w:r>
      <w:proofErr w:type="spellStart"/>
      <w:r w:rsidRPr="0045113F">
        <w:rPr>
          <w:sz w:val="24"/>
          <w:szCs w:val="24"/>
        </w:rPr>
        <w:t>Кнед</w:t>
      </w:r>
      <w:proofErr w:type="spellEnd"/>
      <w:r w:rsidRPr="0045113F">
        <w:rPr>
          <w:sz w:val="24"/>
          <w:szCs w:val="24"/>
        </w:rPr>
        <w:t xml:space="preserve">):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до 0,1% включительно 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E211D3">
        <w:rPr>
          <w:sz w:val="24"/>
          <w:szCs w:val="24"/>
          <w:vertAlign w:val="subscript"/>
        </w:rPr>
        <w:t xml:space="preserve"> </w:t>
      </w:r>
      <w:r w:rsidRPr="0045113F">
        <w:rPr>
          <w:sz w:val="24"/>
          <w:szCs w:val="24"/>
        </w:rPr>
        <w:t xml:space="preserve">= 1,0;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0,1% до 0,3%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 xml:space="preserve"> = 0,8;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0,3% до 0,5% включительно-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 xml:space="preserve"> = 0,6; </w:t>
      </w:r>
    </w:p>
    <w:p w:rsidR="003945C9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от 0,5% до 1,0% включительно 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 xml:space="preserve"> = 0,5; </w:t>
      </w: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свыше 1,0% -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нед</w:t>
      </w:r>
      <w:proofErr w:type="spellEnd"/>
      <w:r w:rsidRPr="0045113F">
        <w:rPr>
          <w:sz w:val="24"/>
          <w:szCs w:val="24"/>
        </w:rPr>
        <w:t xml:space="preserve"> = 0,2;</w:t>
      </w: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10)</w:t>
      </w:r>
      <w:r w:rsidRPr="0045113F">
        <w:rPr>
          <w:sz w:val="24"/>
          <w:szCs w:val="24"/>
        </w:rPr>
        <w:tab/>
        <w:t>Показатель готовности теплоснабжающих организаций (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гот</w:t>
      </w:r>
      <w:proofErr w:type="spellEnd"/>
      <w:r w:rsidRPr="0045113F">
        <w:rPr>
          <w:sz w:val="24"/>
          <w:szCs w:val="24"/>
        </w:rPr>
        <w:t xml:space="preserve">) к проведению аварийно-восстановительных работ в системах теплоснабжения (итоговый показатель) базируется на показателях: укомплектованности ремонтным и оперативно-ремонтным </w:t>
      </w:r>
      <w:r w:rsidRPr="0045113F">
        <w:rPr>
          <w:sz w:val="24"/>
          <w:szCs w:val="24"/>
        </w:rPr>
        <w:lastRenderedPageBreak/>
        <w:t>персоналом; оснащённости машинами, специальными механизмами и оборудованием; наличия основных материально-технических ресурсов; укомплектованности передвижными автономными источниками электропитания для ведения аварийно-восстановительных работ;</w:t>
      </w: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В зависимости от полученных показателей надёжности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 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>, источники тепловой энергии оценены как:</w:t>
      </w:r>
    </w:p>
    <w:p w:rsidR="003945C9" w:rsidRPr="0045113F" w:rsidRDefault="003945C9" w:rsidP="003945C9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 xml:space="preserve">высоконадёжные - при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 =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 =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1;</w:t>
      </w:r>
    </w:p>
    <w:p w:rsidR="003945C9" w:rsidRPr="0045113F" w:rsidRDefault="003945C9" w:rsidP="003945C9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 xml:space="preserve">надёжные - при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 =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 =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 xml:space="preserve"> = 1 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0,5;</w:t>
      </w:r>
    </w:p>
    <w:p w:rsidR="003945C9" w:rsidRPr="0045113F" w:rsidRDefault="003945C9" w:rsidP="003945C9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малонадёжные - при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0,5 и при значении меньше 1 одного из показателей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>;</w:t>
      </w:r>
    </w:p>
    <w:p w:rsidR="003945C9" w:rsidRPr="0045113F" w:rsidRDefault="003945C9" w:rsidP="003945C9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ненадёжные - при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0,2 и/или значении меньше 1 у 2-х и более показателей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э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в</w:t>
      </w:r>
      <w:proofErr w:type="spellEnd"/>
      <w:r w:rsidRPr="0045113F">
        <w:rPr>
          <w:sz w:val="24"/>
          <w:szCs w:val="24"/>
        </w:rPr>
        <w:t xml:space="preserve">, </w:t>
      </w:r>
      <w:proofErr w:type="spellStart"/>
      <w:r w:rsidRPr="0045113F">
        <w:rPr>
          <w:sz w:val="24"/>
          <w:szCs w:val="24"/>
        </w:rPr>
        <w:t>К</w:t>
      </w:r>
      <w:r w:rsidRPr="00E211D3">
        <w:rPr>
          <w:sz w:val="24"/>
          <w:szCs w:val="24"/>
          <w:vertAlign w:val="subscript"/>
        </w:rPr>
        <w:t>т</w:t>
      </w:r>
      <w:proofErr w:type="spellEnd"/>
      <w:r w:rsidRPr="0045113F">
        <w:rPr>
          <w:sz w:val="24"/>
          <w:szCs w:val="24"/>
        </w:rPr>
        <w:t>.</w:t>
      </w: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В зависимости от полученных показателей надёжности тепловые сети оценены как:</w:t>
      </w:r>
    </w:p>
    <w:p w:rsidR="003945C9" w:rsidRPr="0045113F" w:rsidRDefault="003945C9" w:rsidP="003945C9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высоконадёжные - более 0,9;</w:t>
      </w:r>
    </w:p>
    <w:p w:rsidR="003945C9" w:rsidRPr="0045113F" w:rsidRDefault="003945C9" w:rsidP="003945C9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надёжные - 0,75-0,89;</w:t>
      </w:r>
    </w:p>
    <w:p w:rsidR="003945C9" w:rsidRPr="0045113F" w:rsidRDefault="003945C9" w:rsidP="003945C9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малонадёжные- 0,5-0,74;</w:t>
      </w:r>
    </w:p>
    <w:p w:rsidR="003945C9" w:rsidRPr="0045113F" w:rsidRDefault="003945C9" w:rsidP="003945C9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ненадёжные- менее 0,5.</w:t>
      </w: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Общая оценка надёжности системы теплоснабжения определена исходя из оценок надёжности источников тепловой энергии и тепловых сетей.</w:t>
      </w:r>
    </w:p>
    <w:p w:rsidR="003945C9" w:rsidRPr="0045113F" w:rsidRDefault="003945C9" w:rsidP="003945C9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Оценка основных показателей надёжности представлена в таблице ниже.</w:t>
      </w:r>
    </w:p>
    <w:p w:rsidR="003945C9" w:rsidRPr="001E65D5" w:rsidRDefault="003945C9" w:rsidP="003945C9">
      <w:pPr>
        <w:tabs>
          <w:tab w:val="left" w:pos="1333"/>
        </w:tabs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>Таблица 4. Оценка основных показателей надежности системы теплоснабжения</w:t>
      </w:r>
    </w:p>
    <w:p w:rsidR="00FF286D" w:rsidRDefault="004C1102" w:rsidP="007B7248">
      <w:pPr>
        <w:spacing w:line="240" w:lineRule="auto"/>
        <w:ind w:right="-1" w:firstLine="0"/>
        <w:rPr>
          <w:color w:val="000000"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1EB8838" wp14:editId="03D5B53F">
            <wp:extent cx="6219825" cy="38284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382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1E65D5">
        <w:rPr>
          <w:color w:val="000000"/>
          <w:sz w:val="24"/>
          <w:szCs w:val="24"/>
        </w:rPr>
        <w:t>5</w:t>
      </w:r>
      <w:r w:rsidRPr="0087229D">
        <w:rPr>
          <w:color w:val="000000"/>
          <w:sz w:val="24"/>
          <w:szCs w:val="24"/>
        </w:rPr>
        <w:t xml:space="preserve">. Показатели </w:t>
      </w:r>
      <w:r w:rsidR="00CF0F30" w:rsidRPr="0087229D">
        <w:rPr>
          <w:color w:val="000000"/>
          <w:sz w:val="24"/>
          <w:szCs w:val="24"/>
        </w:rPr>
        <w:t>надёжности</w:t>
      </w:r>
      <w:r w:rsidRPr="0087229D">
        <w:rPr>
          <w:color w:val="000000"/>
          <w:sz w:val="24"/>
          <w:szCs w:val="24"/>
        </w:rPr>
        <w:t xml:space="preserve">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FF286D" w:rsidRDefault="00FF286D" w:rsidP="00FF286D">
      <w:pPr>
        <w:spacing w:line="240" w:lineRule="auto"/>
        <w:ind w:right="-1" w:firstLine="0"/>
        <w:rPr>
          <w:color w:val="000000"/>
          <w:sz w:val="24"/>
          <w:szCs w:val="24"/>
        </w:rPr>
      </w:pPr>
    </w:p>
    <w:p w:rsidR="004C1102" w:rsidRDefault="004C1102" w:rsidP="00FF286D">
      <w:pPr>
        <w:spacing w:line="240" w:lineRule="auto"/>
        <w:ind w:right="-1" w:firstLine="0"/>
        <w:rPr>
          <w:color w:val="000000"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16D62B47" wp14:editId="3146FD3D">
            <wp:extent cx="6099175" cy="342646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9175" cy="342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86D" w:rsidRDefault="00FF286D" w:rsidP="00FF286D">
      <w:pPr>
        <w:spacing w:line="240" w:lineRule="auto"/>
        <w:ind w:right="-1" w:firstLine="0"/>
        <w:rPr>
          <w:color w:val="000000"/>
          <w:sz w:val="24"/>
          <w:szCs w:val="24"/>
        </w:rPr>
      </w:pP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1E65D5">
        <w:rPr>
          <w:color w:val="000000"/>
          <w:sz w:val="24"/>
          <w:szCs w:val="24"/>
        </w:rPr>
        <w:t>6</w:t>
      </w:r>
      <w:r w:rsidRPr="0087229D">
        <w:rPr>
          <w:color w:val="000000"/>
          <w:sz w:val="24"/>
          <w:szCs w:val="24"/>
        </w:rPr>
        <w:t xml:space="preserve">. Показатели </w:t>
      </w:r>
      <w:r w:rsidR="00CF0F30" w:rsidRPr="0087229D">
        <w:rPr>
          <w:color w:val="000000"/>
          <w:sz w:val="24"/>
          <w:szCs w:val="24"/>
        </w:rPr>
        <w:t>надёжности</w:t>
      </w:r>
      <w:r w:rsidRPr="0087229D">
        <w:rPr>
          <w:color w:val="000000"/>
          <w:sz w:val="24"/>
          <w:szCs w:val="24"/>
        </w:rPr>
        <w:t xml:space="preserve">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4C1102" w:rsidRDefault="004C1102" w:rsidP="00D641A7">
      <w:pPr>
        <w:spacing w:line="240" w:lineRule="auto"/>
        <w:ind w:right="-1" w:firstLine="0"/>
        <w:rPr>
          <w:color w:val="000000"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3E75D59" wp14:editId="4DF4ED2F">
            <wp:extent cx="6126480" cy="374904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374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5C9" w:rsidRDefault="003945C9" w:rsidP="004C1102">
      <w:pPr>
        <w:spacing w:line="240" w:lineRule="auto"/>
        <w:ind w:right="-1"/>
        <w:rPr>
          <w:color w:val="000000"/>
          <w:sz w:val="24"/>
          <w:szCs w:val="24"/>
        </w:rPr>
      </w:pPr>
    </w:p>
    <w:p w:rsidR="003945C9" w:rsidRDefault="003945C9" w:rsidP="004C1102">
      <w:pPr>
        <w:spacing w:line="240" w:lineRule="auto"/>
        <w:ind w:right="-1"/>
        <w:rPr>
          <w:color w:val="000000"/>
          <w:sz w:val="24"/>
          <w:szCs w:val="24"/>
        </w:rPr>
      </w:pPr>
    </w:p>
    <w:p w:rsidR="003945C9" w:rsidRDefault="003945C9" w:rsidP="004C1102">
      <w:pPr>
        <w:spacing w:line="240" w:lineRule="auto"/>
        <w:ind w:right="-1"/>
        <w:rPr>
          <w:color w:val="000000"/>
          <w:sz w:val="24"/>
          <w:szCs w:val="24"/>
        </w:rPr>
      </w:pPr>
    </w:p>
    <w:p w:rsidR="003945C9" w:rsidRDefault="003945C9" w:rsidP="004C1102">
      <w:pPr>
        <w:spacing w:line="240" w:lineRule="auto"/>
        <w:ind w:right="-1"/>
        <w:rPr>
          <w:color w:val="000000"/>
          <w:sz w:val="24"/>
          <w:szCs w:val="24"/>
        </w:rPr>
      </w:pPr>
    </w:p>
    <w:p w:rsidR="003945C9" w:rsidRDefault="003945C9" w:rsidP="004C1102">
      <w:pPr>
        <w:spacing w:line="240" w:lineRule="auto"/>
        <w:ind w:right="-1"/>
        <w:rPr>
          <w:color w:val="000000"/>
          <w:sz w:val="24"/>
          <w:szCs w:val="24"/>
        </w:rPr>
      </w:pPr>
    </w:p>
    <w:p w:rsidR="003945C9" w:rsidRDefault="003945C9" w:rsidP="004C1102">
      <w:pPr>
        <w:spacing w:line="240" w:lineRule="auto"/>
        <w:ind w:right="-1"/>
        <w:rPr>
          <w:color w:val="000000"/>
          <w:sz w:val="24"/>
          <w:szCs w:val="24"/>
        </w:rPr>
      </w:pPr>
    </w:p>
    <w:p w:rsidR="003945C9" w:rsidRDefault="003945C9" w:rsidP="004C1102">
      <w:pPr>
        <w:spacing w:line="240" w:lineRule="auto"/>
        <w:ind w:right="-1"/>
        <w:rPr>
          <w:color w:val="000000"/>
          <w:sz w:val="24"/>
          <w:szCs w:val="24"/>
        </w:rPr>
      </w:pPr>
    </w:p>
    <w:p w:rsidR="004C1102" w:rsidRDefault="004C1102" w:rsidP="004C1102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lastRenderedPageBreak/>
        <w:t xml:space="preserve">Таблица </w:t>
      </w:r>
      <w:r>
        <w:rPr>
          <w:color w:val="000000"/>
          <w:sz w:val="24"/>
          <w:szCs w:val="24"/>
        </w:rPr>
        <w:t>6</w:t>
      </w:r>
      <w:r w:rsidRPr="0087229D">
        <w:rPr>
          <w:color w:val="000000"/>
          <w:sz w:val="24"/>
          <w:szCs w:val="24"/>
        </w:rPr>
        <w:t>.</w:t>
      </w:r>
      <w:r>
        <w:rPr>
          <w:color w:val="000000"/>
          <w:sz w:val="24"/>
          <w:szCs w:val="24"/>
        </w:rPr>
        <w:t>1.</w:t>
      </w:r>
      <w:r w:rsidRPr="0087229D">
        <w:rPr>
          <w:color w:val="000000"/>
          <w:sz w:val="24"/>
          <w:szCs w:val="24"/>
        </w:rPr>
        <w:t xml:space="preserve"> Показатели надёжности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4C1102" w:rsidRDefault="004C1102" w:rsidP="00FF286D">
      <w:pPr>
        <w:ind w:right="-1" w:firstLine="0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E325905" wp14:editId="0C8DD495">
            <wp:extent cx="6159500" cy="368744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500" cy="3687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1102" w:rsidRDefault="004C1102" w:rsidP="00FF286D">
      <w:pPr>
        <w:ind w:right="-1" w:firstLine="0"/>
        <w:rPr>
          <w:noProof/>
          <w:sz w:val="24"/>
          <w:szCs w:val="24"/>
        </w:rPr>
      </w:pPr>
    </w:p>
    <w:p w:rsidR="004C1102" w:rsidRDefault="004C1102" w:rsidP="00FF286D">
      <w:pPr>
        <w:ind w:right="-1" w:firstLine="0"/>
        <w:rPr>
          <w:noProof/>
          <w:sz w:val="24"/>
          <w:szCs w:val="24"/>
        </w:rPr>
      </w:pPr>
    </w:p>
    <w:p w:rsidR="004C1102" w:rsidRDefault="004C1102" w:rsidP="00FF286D">
      <w:pPr>
        <w:ind w:right="-1" w:firstLine="0"/>
        <w:rPr>
          <w:noProof/>
          <w:sz w:val="24"/>
          <w:szCs w:val="24"/>
        </w:rPr>
      </w:pPr>
    </w:p>
    <w:p w:rsidR="004C1102" w:rsidRDefault="004C1102" w:rsidP="00FF286D">
      <w:pPr>
        <w:ind w:right="-1" w:firstLine="0"/>
        <w:rPr>
          <w:noProof/>
          <w:sz w:val="24"/>
          <w:szCs w:val="24"/>
        </w:rPr>
      </w:pPr>
    </w:p>
    <w:p w:rsidR="00280340" w:rsidRPr="007224C6" w:rsidRDefault="007224C6" w:rsidP="002A744E">
      <w:pPr>
        <w:spacing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11.</w:t>
      </w:r>
      <w:r w:rsidR="00CF0F30" w:rsidRPr="00CF0F30">
        <w:rPr>
          <w:b/>
          <w:sz w:val="24"/>
          <w:szCs w:val="24"/>
        </w:rPr>
        <w:t>6.</w:t>
      </w:r>
      <w:r>
        <w:rPr>
          <w:b/>
          <w:sz w:val="24"/>
          <w:szCs w:val="24"/>
        </w:rPr>
        <w:t xml:space="preserve"> </w:t>
      </w:r>
      <w:r w:rsidR="004E5E41" w:rsidRPr="007224C6">
        <w:rPr>
          <w:b/>
          <w:sz w:val="24"/>
          <w:szCs w:val="24"/>
        </w:rPr>
        <w:t>Р</w:t>
      </w:r>
      <w:r w:rsidR="001E04E2" w:rsidRPr="007224C6">
        <w:rPr>
          <w:b/>
          <w:sz w:val="24"/>
          <w:szCs w:val="24"/>
        </w:rPr>
        <w:t xml:space="preserve">езультаты оценки </w:t>
      </w:r>
      <w:proofErr w:type="spellStart"/>
      <w:r w:rsidR="001E04E2" w:rsidRPr="007224C6">
        <w:rPr>
          <w:b/>
          <w:sz w:val="24"/>
          <w:szCs w:val="24"/>
        </w:rPr>
        <w:t>недоотпуска</w:t>
      </w:r>
      <w:proofErr w:type="spellEnd"/>
      <w:r w:rsidR="001E04E2" w:rsidRPr="007224C6">
        <w:rPr>
          <w:b/>
          <w:sz w:val="24"/>
          <w:szCs w:val="24"/>
        </w:rPr>
        <w:t xml:space="preserve"> тепловой энергии по причине отказов (аварийных ситуаций) и простоев тепловых сетей и источников тепловой энергии</w:t>
      </w:r>
    </w:p>
    <w:p w:rsidR="001E65D5" w:rsidRDefault="001E65D5" w:rsidP="002A744E">
      <w:pPr>
        <w:spacing w:line="240" w:lineRule="auto"/>
        <w:rPr>
          <w:sz w:val="24"/>
          <w:szCs w:val="24"/>
        </w:rPr>
      </w:pPr>
    </w:p>
    <w:p w:rsidR="009256CF" w:rsidRPr="00DA1F8F" w:rsidRDefault="009256CF" w:rsidP="009256C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Приведенный объем годового </w:t>
      </w:r>
      <w:proofErr w:type="spellStart"/>
      <w:r w:rsidRPr="00DA1F8F">
        <w:rPr>
          <w:sz w:val="24"/>
          <w:szCs w:val="24"/>
        </w:rPr>
        <w:t>недоотпуска</w:t>
      </w:r>
      <w:proofErr w:type="spellEnd"/>
      <w:r w:rsidRPr="00DA1F8F">
        <w:rPr>
          <w:sz w:val="24"/>
          <w:szCs w:val="24"/>
        </w:rPr>
        <w:t xml:space="preserve"> тепла </w:t>
      </w:r>
      <w:r>
        <w:rPr>
          <w:sz w:val="24"/>
          <w:szCs w:val="24"/>
        </w:rPr>
        <w:t xml:space="preserve">в результате нарушений в </w:t>
      </w:r>
      <w:proofErr w:type="spellStart"/>
      <w:r>
        <w:rPr>
          <w:sz w:val="24"/>
          <w:szCs w:val="24"/>
        </w:rPr>
        <w:t>подаче</w:t>
      </w:r>
      <w:r w:rsidRPr="00DA1F8F">
        <w:rPr>
          <w:sz w:val="24"/>
          <w:szCs w:val="24"/>
        </w:rPr>
        <w:t>тепловой</w:t>
      </w:r>
      <w:proofErr w:type="spellEnd"/>
      <w:r w:rsidRPr="00DA1F8F">
        <w:rPr>
          <w:sz w:val="24"/>
          <w:szCs w:val="24"/>
        </w:rPr>
        <w:t xml:space="preserve"> энергии по состоянию на 20</w:t>
      </w:r>
      <w:r>
        <w:rPr>
          <w:sz w:val="24"/>
          <w:szCs w:val="24"/>
        </w:rPr>
        <w:t>23</w:t>
      </w:r>
      <w:r w:rsidRPr="00DA1F8F">
        <w:rPr>
          <w:sz w:val="24"/>
          <w:szCs w:val="24"/>
        </w:rPr>
        <w:t xml:space="preserve"> год составляет </w:t>
      </w:r>
      <w:r>
        <w:rPr>
          <w:sz w:val="24"/>
          <w:szCs w:val="24"/>
        </w:rPr>
        <w:t xml:space="preserve">0 </w:t>
      </w:r>
      <w:r w:rsidRPr="00DA1F8F">
        <w:rPr>
          <w:sz w:val="24"/>
          <w:szCs w:val="24"/>
        </w:rPr>
        <w:t xml:space="preserve">% от годового отпуска тепловой </w:t>
      </w:r>
      <w:r>
        <w:rPr>
          <w:sz w:val="24"/>
          <w:szCs w:val="24"/>
        </w:rPr>
        <w:t xml:space="preserve">энергии на нужды отопления </w:t>
      </w:r>
      <w:r w:rsidRPr="00DA1F8F">
        <w:rPr>
          <w:sz w:val="24"/>
          <w:szCs w:val="24"/>
        </w:rPr>
        <w:t>совокупного потребителя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(при этом нарушениями в подаче тепловой энергии, считается необеспечение необходимых параметров качества теплоносителей, поддерживаемых на границе раздела тепловых сетей в соответствии с договорными условиями).</w:t>
      </w:r>
    </w:p>
    <w:p w:rsidR="009256CF" w:rsidRDefault="009256CF" w:rsidP="009256C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Ожидаемая динамика изменения показателя при </w:t>
      </w:r>
      <w:r>
        <w:rPr>
          <w:sz w:val="24"/>
          <w:szCs w:val="24"/>
        </w:rPr>
        <w:t xml:space="preserve">условии реализации мероприятий, </w:t>
      </w:r>
      <w:r w:rsidRPr="00DA1F8F">
        <w:rPr>
          <w:sz w:val="24"/>
          <w:szCs w:val="24"/>
        </w:rPr>
        <w:t>учтенных в Главах 7 и 8, приведена в таблице ниже</w:t>
      </w:r>
    </w:p>
    <w:p w:rsidR="009256CF" w:rsidRPr="001E04E2" w:rsidRDefault="009256CF" w:rsidP="009256CF">
      <w:pPr>
        <w:spacing w:line="240" w:lineRule="auto"/>
        <w:rPr>
          <w:sz w:val="24"/>
          <w:szCs w:val="24"/>
        </w:rPr>
      </w:pPr>
    </w:p>
    <w:p w:rsidR="009256CF" w:rsidRDefault="009256CF" w:rsidP="009256CF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24"/>
          <w:szCs w:val="24"/>
        </w:rPr>
      </w:pPr>
      <w:bookmarkStart w:id="17" w:name="_3whwml4" w:colFirst="0" w:colLast="0"/>
      <w:bookmarkEnd w:id="17"/>
      <w:r w:rsidRPr="001E65D5">
        <w:rPr>
          <w:color w:val="000000"/>
          <w:sz w:val="24"/>
          <w:szCs w:val="24"/>
        </w:rPr>
        <w:t>Таблица 12. Значение интенсивности отказов в зависимости от продолжительности эксплуатации</w:t>
      </w:r>
    </w:p>
    <w:p w:rsidR="009256CF" w:rsidRDefault="009256CF" w:rsidP="009256CF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24"/>
          <w:szCs w:val="24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426"/>
        <w:gridCol w:w="3427"/>
        <w:gridCol w:w="3427"/>
      </w:tblGrid>
      <w:tr w:rsidR="009256CF" w:rsidRPr="00836476" w:rsidTr="006E301F">
        <w:tc>
          <w:tcPr>
            <w:tcW w:w="3426" w:type="dxa"/>
          </w:tcPr>
          <w:p w:rsidR="009256CF" w:rsidRPr="00836476" w:rsidRDefault="009256CF" w:rsidP="006E301F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2023-2028</w:t>
            </w:r>
          </w:p>
        </w:tc>
        <w:tc>
          <w:tcPr>
            <w:tcW w:w="3427" w:type="dxa"/>
          </w:tcPr>
          <w:p w:rsidR="009256CF" w:rsidRPr="00836476" w:rsidRDefault="009256CF" w:rsidP="006E301F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2029-2024</w:t>
            </w:r>
          </w:p>
        </w:tc>
        <w:tc>
          <w:tcPr>
            <w:tcW w:w="3427" w:type="dxa"/>
          </w:tcPr>
          <w:p w:rsidR="009256CF" w:rsidRPr="00836476" w:rsidRDefault="009256CF" w:rsidP="006E301F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2025-2030</w:t>
            </w:r>
          </w:p>
        </w:tc>
      </w:tr>
      <w:tr w:rsidR="009256CF" w:rsidRPr="00836476" w:rsidTr="006E301F">
        <w:tc>
          <w:tcPr>
            <w:tcW w:w="3426" w:type="dxa"/>
          </w:tcPr>
          <w:p w:rsidR="009256CF" w:rsidRPr="00836476" w:rsidRDefault="009256CF" w:rsidP="006E301F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%  </w:t>
            </w:r>
            <w:proofErr w:type="spellStart"/>
            <w:r w:rsidRPr="00836476">
              <w:rPr>
                <w:color w:val="000000"/>
                <w:sz w:val="16"/>
                <w:szCs w:val="16"/>
                <w:lang w:val="en-US"/>
              </w:rPr>
              <w:t>до</w:t>
            </w:r>
            <w:proofErr w:type="spellEnd"/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 0 %</w:t>
            </w:r>
          </w:p>
        </w:tc>
        <w:tc>
          <w:tcPr>
            <w:tcW w:w="3427" w:type="dxa"/>
          </w:tcPr>
          <w:p w:rsidR="009256CF" w:rsidRPr="00836476" w:rsidRDefault="009256CF" w:rsidP="006E301F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%  </w:t>
            </w:r>
            <w:proofErr w:type="spellStart"/>
            <w:r w:rsidRPr="00836476">
              <w:rPr>
                <w:color w:val="000000"/>
                <w:sz w:val="16"/>
                <w:szCs w:val="16"/>
                <w:lang w:val="en-US"/>
              </w:rPr>
              <w:t>до</w:t>
            </w:r>
            <w:proofErr w:type="spellEnd"/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 0 %</w:t>
            </w:r>
          </w:p>
        </w:tc>
        <w:tc>
          <w:tcPr>
            <w:tcW w:w="3427" w:type="dxa"/>
          </w:tcPr>
          <w:p w:rsidR="009256CF" w:rsidRPr="00836476" w:rsidRDefault="009256CF" w:rsidP="006E301F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%  </w:t>
            </w:r>
            <w:proofErr w:type="spellStart"/>
            <w:r w:rsidRPr="00836476">
              <w:rPr>
                <w:color w:val="000000"/>
                <w:sz w:val="16"/>
                <w:szCs w:val="16"/>
                <w:lang w:val="en-US"/>
              </w:rPr>
              <w:t>до</w:t>
            </w:r>
            <w:proofErr w:type="spellEnd"/>
            <w:r w:rsidRPr="00836476">
              <w:rPr>
                <w:color w:val="000000"/>
                <w:sz w:val="16"/>
                <w:szCs w:val="16"/>
                <w:lang w:val="en-US"/>
              </w:rPr>
              <w:t xml:space="preserve"> 0 %</w:t>
            </w:r>
          </w:p>
        </w:tc>
      </w:tr>
    </w:tbl>
    <w:p w:rsidR="009256CF" w:rsidRPr="00836476" w:rsidRDefault="009256CF" w:rsidP="009256CF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16"/>
          <w:szCs w:val="16"/>
        </w:rPr>
      </w:pPr>
    </w:p>
    <w:p w:rsidR="009256CF" w:rsidRDefault="009256CF" w:rsidP="009256CF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По настоящее время недоотпуск тепловой энергии потребителям из тепловых сетей </w:t>
      </w:r>
      <w:r>
        <w:rPr>
          <w:sz w:val="24"/>
          <w:szCs w:val="24"/>
        </w:rPr>
        <w:br/>
        <w:t>не зафиксирован.</w:t>
      </w:r>
    </w:p>
    <w:p w:rsidR="009256CF" w:rsidRDefault="009256CF" w:rsidP="009256C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Показатель является замещающим фактор</w:t>
      </w:r>
      <w:r>
        <w:rPr>
          <w:sz w:val="24"/>
          <w:szCs w:val="24"/>
        </w:rPr>
        <w:t xml:space="preserve">ом по отношению к коэффициенту </w:t>
      </w:r>
      <w:r w:rsidRPr="00DA1F8F">
        <w:rPr>
          <w:sz w:val="24"/>
          <w:szCs w:val="24"/>
        </w:rPr>
        <w:t xml:space="preserve">аварийности, который учитывает суммарное количество повреждений в сети вне зависимости от времени отключения потребительских систем (без учета сокращения фактического времени отключения системы теплоснабжения за счет использования резервных и временных линий </w:t>
      </w:r>
      <w:r>
        <w:rPr>
          <w:sz w:val="24"/>
          <w:szCs w:val="24"/>
        </w:rPr>
        <w:t xml:space="preserve">подачи тепла </w:t>
      </w:r>
      <w:r>
        <w:rPr>
          <w:sz w:val="24"/>
          <w:szCs w:val="24"/>
        </w:rPr>
        <w:br/>
        <w:t>и т.д.).</w:t>
      </w:r>
    </w:p>
    <w:p w:rsidR="00280340" w:rsidRDefault="001E04E2" w:rsidP="009256CF">
      <w:pPr>
        <w:pStyle w:val="2"/>
        <w:numPr>
          <w:ilvl w:val="1"/>
          <w:numId w:val="15"/>
        </w:numPr>
        <w:spacing w:before="0" w:line="240" w:lineRule="auto"/>
        <w:ind w:left="0" w:firstLine="709"/>
        <w:rPr>
          <w:sz w:val="24"/>
          <w:szCs w:val="24"/>
        </w:rPr>
      </w:pPr>
      <w:bookmarkStart w:id="18" w:name="_qsh70q" w:colFirst="0" w:colLast="0"/>
      <w:bookmarkEnd w:id="18"/>
      <w:r w:rsidRPr="001E04E2">
        <w:rPr>
          <w:sz w:val="24"/>
          <w:szCs w:val="24"/>
        </w:rPr>
        <w:lastRenderedPageBreak/>
        <w:t xml:space="preserve">Предложения, обеспечивающие надёжность систем теплоснабжения </w:t>
      </w:r>
    </w:p>
    <w:p w:rsidR="009256CF" w:rsidRPr="009256CF" w:rsidRDefault="009256CF" w:rsidP="009256CF">
      <w:pPr>
        <w:spacing w:line="240" w:lineRule="auto"/>
      </w:pPr>
    </w:p>
    <w:p w:rsidR="00280340" w:rsidRPr="001E04E2" w:rsidRDefault="001E04E2" w:rsidP="009256CF">
      <w:pPr>
        <w:pStyle w:val="2"/>
        <w:numPr>
          <w:ilvl w:val="2"/>
          <w:numId w:val="15"/>
        </w:numPr>
        <w:spacing w:before="0" w:line="240" w:lineRule="auto"/>
        <w:ind w:left="0" w:firstLine="709"/>
        <w:rPr>
          <w:sz w:val="24"/>
          <w:szCs w:val="24"/>
        </w:rPr>
      </w:pPr>
      <w:bookmarkStart w:id="19" w:name="_3as4poj" w:colFirst="0" w:colLast="0"/>
      <w:bookmarkEnd w:id="19"/>
      <w:r w:rsidRPr="001E04E2">
        <w:rPr>
          <w:sz w:val="24"/>
          <w:szCs w:val="24"/>
        </w:rPr>
        <w:t xml:space="preserve">Применение на источниках тепловой энергии рациональных тепловых схем </w:t>
      </w:r>
      <w:r w:rsidR="009256CF">
        <w:rPr>
          <w:sz w:val="24"/>
          <w:szCs w:val="24"/>
        </w:rPr>
        <w:br/>
      </w:r>
      <w:r w:rsidRPr="001E04E2">
        <w:rPr>
          <w:sz w:val="24"/>
          <w:szCs w:val="24"/>
        </w:rPr>
        <w:t>с дублированными связями и новых технологий, обеспечивающих нормативную готовность энергетического оборудования</w:t>
      </w:r>
    </w:p>
    <w:p w:rsidR="009256CF" w:rsidRPr="009256CF" w:rsidRDefault="009256CF" w:rsidP="009256CF">
      <w:pPr>
        <w:pStyle w:val="af7"/>
        <w:spacing w:line="240" w:lineRule="auto"/>
        <w:ind w:left="0"/>
        <w:rPr>
          <w:sz w:val="24"/>
          <w:szCs w:val="24"/>
        </w:rPr>
      </w:pPr>
      <w:r w:rsidRPr="009256CF">
        <w:rPr>
          <w:sz w:val="24"/>
          <w:szCs w:val="24"/>
        </w:rPr>
        <w:t xml:space="preserve">Применение рациональных тепловых схем, с дублированными связями, обеспечивающих готовность энергетического оборудования источников теплоты, выполняется на этапе </w:t>
      </w:r>
      <w:r w:rsidRPr="009256CF">
        <w:rPr>
          <w:sz w:val="24"/>
          <w:szCs w:val="24"/>
        </w:rPr>
        <w:br/>
        <w:t xml:space="preserve">их проектирования. При этом топливо-, электро- и водоснабжение источников теплоты, обеспечивающих теплоснабжение потребителей первой категории, предусматривается по двум независимым вводам от разных источников, а также использование запасов резервного топлива. Источники теплоты, обеспечивающие теплоснабжение потребителей второй и третей категории, обеспечиваются электро- и водоснабжением по двум независимым вводам от разных источников и запасами резервного топлива. Кроме того, для теплоснабжения потребителей первой категории устанавливаются местные резервные (аварийные) источники теплоты (стационарные </w:t>
      </w:r>
      <w:r w:rsidRPr="009256CF">
        <w:rPr>
          <w:sz w:val="24"/>
          <w:szCs w:val="24"/>
        </w:rPr>
        <w:br/>
        <w:t>или передвижные). При этом допускается резервирование, обеспечивающее в аварийных ситуациях 100%-</w:t>
      </w:r>
      <w:proofErr w:type="spellStart"/>
      <w:r w:rsidRPr="009256CF">
        <w:rPr>
          <w:sz w:val="24"/>
          <w:szCs w:val="24"/>
        </w:rPr>
        <w:t>ную</w:t>
      </w:r>
      <w:proofErr w:type="spellEnd"/>
      <w:r w:rsidRPr="009256CF">
        <w:rPr>
          <w:sz w:val="24"/>
          <w:szCs w:val="24"/>
        </w:rPr>
        <w:t xml:space="preserve"> подачу теплоты от других тепловых сетей. При резервировании теплоснабжения промышленных предприятий, как правило, используются местные резервные (аварийные) источники теплоты.</w:t>
      </w:r>
    </w:p>
    <w:p w:rsidR="009256CF" w:rsidRPr="009256CF" w:rsidRDefault="009256CF" w:rsidP="009256CF">
      <w:pPr>
        <w:pStyle w:val="af7"/>
        <w:spacing w:line="240" w:lineRule="auto"/>
        <w:ind w:left="0"/>
        <w:rPr>
          <w:sz w:val="24"/>
          <w:szCs w:val="24"/>
        </w:rPr>
      </w:pPr>
      <w:r w:rsidRPr="009256CF">
        <w:rPr>
          <w:sz w:val="24"/>
          <w:szCs w:val="24"/>
        </w:rPr>
        <w:t>Технологические нарушения на тепловых сетях и котельных за рассматриваемый период, отсутствуют, и поэтому не приводили к ограничению отпуска тепловой энергии и снижению качества теплоносителя. При наличии таких нарушений, после выяснения причин в сжатые сроки, принимались меры для их устранения и дальнейшему восстановлению заданного режима.</w:t>
      </w:r>
    </w:p>
    <w:p w:rsidR="009256CF" w:rsidRPr="009256CF" w:rsidRDefault="009256CF" w:rsidP="009256CF">
      <w:pPr>
        <w:pStyle w:val="af7"/>
        <w:spacing w:line="240" w:lineRule="auto"/>
        <w:ind w:left="0"/>
        <w:rPr>
          <w:sz w:val="24"/>
          <w:szCs w:val="24"/>
        </w:rPr>
      </w:pPr>
      <w:r w:rsidRPr="009256CF">
        <w:rPr>
          <w:sz w:val="24"/>
          <w:szCs w:val="24"/>
        </w:rPr>
        <w:t xml:space="preserve">За последние 5 лет по данным ЕТО отказов и аварий на источниках тепловой энергии </w:t>
      </w:r>
      <w:r>
        <w:rPr>
          <w:sz w:val="24"/>
          <w:szCs w:val="24"/>
        </w:rPr>
        <w:br/>
      </w:r>
      <w:r w:rsidRPr="009256CF">
        <w:rPr>
          <w:sz w:val="24"/>
          <w:szCs w:val="24"/>
        </w:rPr>
        <w:t>не происходило.</w:t>
      </w:r>
    </w:p>
    <w:p w:rsidR="009256CF" w:rsidRPr="009256CF" w:rsidRDefault="009256CF" w:rsidP="009256CF">
      <w:pPr>
        <w:pStyle w:val="af7"/>
        <w:spacing w:line="240" w:lineRule="auto"/>
        <w:ind w:left="0"/>
        <w:rPr>
          <w:sz w:val="24"/>
          <w:szCs w:val="24"/>
        </w:rPr>
      </w:pPr>
      <w:r w:rsidRPr="009256CF">
        <w:rPr>
          <w:sz w:val="24"/>
          <w:szCs w:val="24"/>
        </w:rPr>
        <w:t xml:space="preserve">На расчетный период, применение на котельных рациональных тепловых схем </w:t>
      </w:r>
      <w:r>
        <w:rPr>
          <w:sz w:val="24"/>
          <w:szCs w:val="24"/>
        </w:rPr>
        <w:br/>
      </w:r>
      <w:r w:rsidRPr="009256CF">
        <w:rPr>
          <w:sz w:val="24"/>
          <w:szCs w:val="24"/>
        </w:rPr>
        <w:t>с дублированными связями не требуется. Мероприятия по развитию котельных, позволяющие поддерживать нормативную надежность теплоснабжения, представлены в Главе 7</w:t>
      </w:r>
    </w:p>
    <w:p w:rsidR="00280340" w:rsidRPr="001E04E2" w:rsidRDefault="00280340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CF0F30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bookmarkStart w:id="20" w:name="_1pxezwc" w:colFirst="0" w:colLast="0"/>
      <w:bookmarkEnd w:id="20"/>
      <w:r w:rsidRPr="007224C6">
        <w:rPr>
          <w:sz w:val="24"/>
          <w:szCs w:val="24"/>
        </w:rPr>
        <w:t>Установка резервного оборудования</w:t>
      </w:r>
    </w:p>
    <w:p w:rsidR="009256CF" w:rsidRPr="009256CF" w:rsidRDefault="009256CF" w:rsidP="009256CF">
      <w:pPr>
        <w:pStyle w:val="af7"/>
        <w:spacing w:line="240" w:lineRule="auto"/>
        <w:ind w:left="0"/>
        <w:rPr>
          <w:sz w:val="24"/>
          <w:szCs w:val="24"/>
        </w:rPr>
      </w:pPr>
      <w:r w:rsidRPr="009256CF">
        <w:rPr>
          <w:sz w:val="24"/>
          <w:szCs w:val="24"/>
        </w:rPr>
        <w:t xml:space="preserve">Как показано в разделе «Обоснование перспективных балансов производства </w:t>
      </w:r>
      <w:r w:rsidRPr="009256CF">
        <w:rPr>
          <w:sz w:val="24"/>
          <w:szCs w:val="24"/>
        </w:rPr>
        <w:br/>
        <w:t xml:space="preserve">и потребления тепловой мощности источников тепловой энергии и теплоносителя </w:t>
      </w:r>
      <w:r w:rsidRPr="009256CF">
        <w:rPr>
          <w:sz w:val="24"/>
          <w:szCs w:val="24"/>
        </w:rPr>
        <w:br/>
        <w:t xml:space="preserve">и присоединенной тепловой нагрузки в каждой из систем теплоснабжения» Главы 7, на всех </w:t>
      </w:r>
      <w:proofErr w:type="spellStart"/>
      <w:r w:rsidRPr="009256CF">
        <w:rPr>
          <w:sz w:val="24"/>
          <w:szCs w:val="24"/>
        </w:rPr>
        <w:t>энергоисточниках</w:t>
      </w:r>
      <w:proofErr w:type="spellEnd"/>
      <w:r w:rsidRPr="009256CF">
        <w:rPr>
          <w:sz w:val="24"/>
          <w:szCs w:val="24"/>
        </w:rPr>
        <w:t xml:space="preserve"> выдерживаются положительные значения аварийного резерва тепловой мощности «нетто», с учетом мероприятий по развитию котельных. Установка резервного оборудования на </w:t>
      </w:r>
      <w:proofErr w:type="spellStart"/>
      <w:r w:rsidRPr="009256CF">
        <w:rPr>
          <w:sz w:val="24"/>
          <w:szCs w:val="24"/>
        </w:rPr>
        <w:t>энергоисточниках</w:t>
      </w:r>
      <w:proofErr w:type="spellEnd"/>
      <w:r w:rsidRPr="009256CF">
        <w:rPr>
          <w:sz w:val="24"/>
          <w:szCs w:val="24"/>
        </w:rPr>
        <w:t xml:space="preserve">, для покрытия тепловой нагрузки в аварийных режимах, </w:t>
      </w:r>
      <w:r w:rsidRPr="009256CF">
        <w:rPr>
          <w:sz w:val="24"/>
          <w:szCs w:val="24"/>
        </w:rPr>
        <w:br/>
        <w:t>не требуется.</w:t>
      </w:r>
    </w:p>
    <w:p w:rsidR="009256CF" w:rsidRPr="009256CF" w:rsidRDefault="009256CF" w:rsidP="009256CF">
      <w:pPr>
        <w:pStyle w:val="af7"/>
        <w:spacing w:line="240" w:lineRule="auto"/>
        <w:ind w:left="0"/>
        <w:rPr>
          <w:sz w:val="24"/>
          <w:szCs w:val="24"/>
        </w:rPr>
      </w:pPr>
      <w:r w:rsidRPr="009256CF">
        <w:rPr>
          <w:sz w:val="24"/>
          <w:szCs w:val="24"/>
        </w:rPr>
        <w:t xml:space="preserve">При строительстве новых источников тепловой энергии необходимо предусмотреть установку резервных котлов, циркуляционных насосов в сетевом и котловом контурах, насосов исходной воды и </w:t>
      </w:r>
      <w:proofErr w:type="spellStart"/>
      <w:r w:rsidRPr="009256CF">
        <w:rPr>
          <w:sz w:val="24"/>
          <w:szCs w:val="24"/>
        </w:rPr>
        <w:t>подпиточных</w:t>
      </w:r>
      <w:proofErr w:type="spellEnd"/>
      <w:r w:rsidRPr="009256CF">
        <w:rPr>
          <w:sz w:val="24"/>
          <w:szCs w:val="24"/>
        </w:rPr>
        <w:t xml:space="preserve"> насосов, а также обеспечить резерв теплообменников.</w:t>
      </w:r>
    </w:p>
    <w:p w:rsidR="00280340" w:rsidRPr="007224C6" w:rsidRDefault="00280340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CF0F30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bookmarkStart w:id="21" w:name="_49x2ik5" w:colFirst="0" w:colLast="0"/>
      <w:bookmarkEnd w:id="21"/>
      <w:r w:rsidRPr="007224C6">
        <w:rPr>
          <w:sz w:val="24"/>
          <w:szCs w:val="24"/>
        </w:rPr>
        <w:t>Устройство резервных насосных станций</w:t>
      </w:r>
    </w:p>
    <w:p w:rsidR="009256CF" w:rsidRPr="009256CF" w:rsidRDefault="009256CF" w:rsidP="009256CF">
      <w:pPr>
        <w:spacing w:line="240" w:lineRule="auto"/>
        <w:rPr>
          <w:sz w:val="24"/>
          <w:szCs w:val="24"/>
        </w:rPr>
      </w:pPr>
      <w:r w:rsidRPr="009256CF">
        <w:rPr>
          <w:sz w:val="24"/>
          <w:szCs w:val="24"/>
        </w:rPr>
        <w:t xml:space="preserve">Организация совместной работы нескольких источников тепловой энергии на единую тепловую сеть не предполагается. </w:t>
      </w:r>
    </w:p>
    <w:p w:rsidR="00280340" w:rsidRPr="007224C6" w:rsidRDefault="00280340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CF0F30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bookmarkStart w:id="22" w:name="_2p2csry" w:colFirst="0" w:colLast="0"/>
      <w:bookmarkEnd w:id="22"/>
      <w:r w:rsidRPr="007224C6">
        <w:rPr>
          <w:sz w:val="24"/>
          <w:szCs w:val="24"/>
        </w:rPr>
        <w:t>Организация совместной работы нескольких источников тепловой энергии на единую тепловую сеть</w:t>
      </w:r>
    </w:p>
    <w:p w:rsidR="009256CF" w:rsidRPr="009256CF" w:rsidRDefault="009256CF" w:rsidP="009256CF">
      <w:pPr>
        <w:spacing w:line="240" w:lineRule="auto"/>
        <w:rPr>
          <w:sz w:val="24"/>
          <w:szCs w:val="24"/>
        </w:rPr>
      </w:pPr>
      <w:r w:rsidRPr="009256CF">
        <w:rPr>
          <w:sz w:val="24"/>
          <w:szCs w:val="24"/>
        </w:rPr>
        <w:t xml:space="preserve">Установка резервных насосных станций не требуется. Устройство резервных насосных станций не позволит существенно улучшить надежность теплоснабжения в связи </w:t>
      </w:r>
      <w:r w:rsidRPr="009256CF">
        <w:rPr>
          <w:sz w:val="24"/>
          <w:szCs w:val="24"/>
        </w:rPr>
        <w:br/>
        <w:t xml:space="preserve">с особенностями существующих тепловых сетей. </w:t>
      </w:r>
    </w:p>
    <w:p w:rsidR="00280340" w:rsidRDefault="00280340" w:rsidP="001E04E2">
      <w:pPr>
        <w:spacing w:line="240" w:lineRule="auto"/>
        <w:ind w:firstLine="567"/>
        <w:rPr>
          <w:sz w:val="24"/>
          <w:szCs w:val="24"/>
        </w:rPr>
      </w:pPr>
    </w:p>
    <w:p w:rsidR="009256CF" w:rsidRDefault="009256CF" w:rsidP="001E04E2">
      <w:pPr>
        <w:spacing w:line="240" w:lineRule="auto"/>
        <w:ind w:firstLine="567"/>
        <w:rPr>
          <w:sz w:val="24"/>
          <w:szCs w:val="24"/>
        </w:rPr>
      </w:pPr>
    </w:p>
    <w:p w:rsidR="009256CF" w:rsidRPr="007224C6" w:rsidRDefault="009256CF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9256CF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bookmarkStart w:id="23" w:name="_147n2zr" w:colFirst="0" w:colLast="0"/>
      <w:bookmarkEnd w:id="23"/>
      <w:r w:rsidRPr="007224C6">
        <w:rPr>
          <w:sz w:val="24"/>
          <w:szCs w:val="24"/>
        </w:rPr>
        <w:lastRenderedPageBreak/>
        <w:t>Резервирование тепловых сетей смежных районов городского округа</w:t>
      </w:r>
    </w:p>
    <w:p w:rsidR="00280340" w:rsidRDefault="009256CF" w:rsidP="009256CF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Структурное резервирование разветвленных тупиковых тепловых сетей осуществляется делением последовательно соединенных участков теплопроводов секционирующими задвижками. К полному отказу тупиковой тепловой сети приводят лишь отказы головного участка и головной задвижки теплосети. Отказы других элементов основного ствола и головных элементов основных ответвлений теплосети приводят к существенным нарушениям ее работы, но при этом остальная часть потребителей получает тепло в необходимых количествах. Отказы на участках небольших ответвлений приводят только к незначительным нарушениям теплоснабжения, и отражается</w:t>
      </w:r>
      <w:r>
        <w:rPr>
          <w:sz w:val="24"/>
          <w:szCs w:val="24"/>
        </w:rPr>
        <w:t xml:space="preserve"> </w:t>
      </w:r>
      <w:r w:rsidRPr="007224C6">
        <w:rPr>
          <w:sz w:val="24"/>
          <w:szCs w:val="24"/>
        </w:rPr>
        <w:t>на обеспечении теплом небольшого количества потребителей. Возможность подачи тепла</w:t>
      </w:r>
      <w:r>
        <w:rPr>
          <w:sz w:val="24"/>
          <w:szCs w:val="24"/>
        </w:rPr>
        <w:t xml:space="preserve"> </w:t>
      </w:r>
      <w:r w:rsidRPr="007224C6">
        <w:rPr>
          <w:sz w:val="24"/>
          <w:szCs w:val="24"/>
        </w:rPr>
        <w:t>не отключенным потребителям в аварийных ситуациях обеспечивается использованием секционирующих задвижек. Задвижки устанавливаются по ходу теплоносителя в начале участка после ответвления к потребителю. Такое расположение позволяет подавать теплоноситель потребителю по этому ответвлению при отказе последующего участка теплопровода.</w:t>
      </w:r>
    </w:p>
    <w:p w:rsidR="009256CF" w:rsidRPr="007224C6" w:rsidRDefault="009256CF" w:rsidP="009256CF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9256CF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bookmarkStart w:id="24" w:name="_3o7alnk" w:colFirst="0" w:colLast="0"/>
      <w:bookmarkEnd w:id="24"/>
      <w:r w:rsidRPr="007224C6">
        <w:rPr>
          <w:sz w:val="24"/>
          <w:szCs w:val="24"/>
        </w:rPr>
        <w:t>Установка баков-аккумуляторов</w:t>
      </w:r>
    </w:p>
    <w:p w:rsidR="009256CF" w:rsidRDefault="009256CF" w:rsidP="009256CF">
      <w:pPr>
        <w:spacing w:line="240" w:lineRule="auto"/>
        <w:ind w:firstLine="567"/>
        <w:rPr>
          <w:sz w:val="24"/>
          <w:szCs w:val="24"/>
        </w:rPr>
      </w:pPr>
    </w:p>
    <w:p w:rsidR="009256CF" w:rsidRPr="00DA1F8F" w:rsidRDefault="009256CF" w:rsidP="009256CF">
      <w:pPr>
        <w:tabs>
          <w:tab w:val="left" w:pos="142"/>
        </w:tabs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 xml:space="preserve">В соответствии с п. 11.24 СП 89.13330.2012 Котельные установки (актуализированная </w:t>
      </w:r>
      <w:r>
        <w:rPr>
          <w:sz w:val="24"/>
          <w:szCs w:val="24"/>
        </w:rPr>
        <w:t xml:space="preserve">версия) СНиП II-35-76: </w:t>
      </w:r>
      <w:r w:rsidRPr="00DA1F8F">
        <w:rPr>
          <w:sz w:val="24"/>
          <w:szCs w:val="24"/>
        </w:rPr>
        <w:t xml:space="preserve">«11.24. В котельных для открытых систем теплоснабжения и для установок централизованных систем горячего водоснабжения, </w:t>
      </w:r>
      <w:proofErr w:type="spellStart"/>
      <w:r w:rsidRPr="00DA1F8F">
        <w:rPr>
          <w:sz w:val="24"/>
          <w:szCs w:val="24"/>
        </w:rPr>
        <w:t>водоподогреватели</w:t>
      </w:r>
      <w:proofErr w:type="spellEnd"/>
      <w:r w:rsidRPr="00DA1F8F">
        <w:rPr>
          <w:sz w:val="24"/>
          <w:szCs w:val="24"/>
        </w:rPr>
        <w:t xml:space="preserve"> которых выбраны по расчетным средним часовым нагрузкам, должны предусматриваться баки-аккумуляторы горячей воды, а для закрытых систем теплоснабжения - баки запаса подготовленной подпиточной воды.</w:t>
      </w:r>
    </w:p>
    <w:p w:rsidR="009256CF" w:rsidRDefault="009256CF" w:rsidP="009256CF">
      <w:pPr>
        <w:tabs>
          <w:tab w:val="left" w:pos="142"/>
        </w:tabs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Выбор вместимостей баков-аккумуляторов</w:t>
      </w:r>
      <w:r>
        <w:rPr>
          <w:sz w:val="24"/>
          <w:szCs w:val="24"/>
        </w:rPr>
        <w:t xml:space="preserve"> и баков-запаса производится в </w:t>
      </w:r>
      <w:r w:rsidRPr="00DA1F8F">
        <w:rPr>
          <w:sz w:val="24"/>
          <w:szCs w:val="24"/>
        </w:rPr>
        <w:t>соответствии с СП 74.13330.</w:t>
      </w:r>
    </w:p>
    <w:p w:rsidR="009256CF" w:rsidRPr="00DA1F8F" w:rsidRDefault="009256CF" w:rsidP="009256CF">
      <w:pPr>
        <w:tabs>
          <w:tab w:val="left" w:pos="142"/>
        </w:tabs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Для повышения надежности работы баков-аккумуляторов следует предусматривать:</w:t>
      </w:r>
    </w:p>
    <w:p w:rsidR="009256CF" w:rsidRPr="00DA1F8F" w:rsidRDefault="009256CF" w:rsidP="009256CF">
      <w:pPr>
        <w:tabs>
          <w:tab w:val="left" w:pos="142"/>
        </w:tabs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антикоррозионную защиту внутренней пове</w:t>
      </w:r>
      <w:r>
        <w:rPr>
          <w:sz w:val="24"/>
          <w:szCs w:val="24"/>
        </w:rPr>
        <w:t xml:space="preserve">рхности баков путем применения </w:t>
      </w:r>
      <w:r w:rsidRPr="00DA1F8F">
        <w:rPr>
          <w:sz w:val="24"/>
          <w:szCs w:val="24"/>
        </w:rPr>
        <w:t>герметизирующих жидкостей, защитных покрытий или катодной защиты и защиту воды в них от аэрации;</w:t>
      </w:r>
    </w:p>
    <w:p w:rsidR="009256CF" w:rsidRDefault="009256CF" w:rsidP="009256CF">
      <w:pPr>
        <w:tabs>
          <w:tab w:val="left" w:pos="142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заполнение баков только деаэрированной водой с температурой не выше 95 °С;</w:t>
      </w:r>
    </w:p>
    <w:p w:rsidR="009256CF" w:rsidRDefault="009256CF" w:rsidP="009256C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 оборудование баков переливной и воздушной трубами; пропускная способность переливной трубы должна быть не менее пропускной способности труб, подводящих воду к баку;</w:t>
      </w:r>
    </w:p>
    <w:p w:rsidR="009256CF" w:rsidRPr="00DA1F8F" w:rsidRDefault="009256CF" w:rsidP="009256C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конструкции опор на подводящих и отводящих трубопроводах бака-аккумулятора </w:t>
      </w:r>
    </w:p>
    <w:p w:rsidR="009256CF" w:rsidRPr="00DA1F8F" w:rsidRDefault="009256CF" w:rsidP="009256CF">
      <w:pPr>
        <w:tabs>
          <w:tab w:val="left" w:pos="142"/>
        </w:tabs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исключающие передачу усилий на стенки и днища бака от внешних трубопроводов и компенсирующие усилия, возникающие при осадке бака;</w:t>
      </w:r>
    </w:p>
    <w:p w:rsidR="009256CF" w:rsidRPr="00DA1F8F" w:rsidRDefault="009256CF" w:rsidP="009256C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установку электрифицированных задвижек на подво</w:t>
      </w:r>
      <w:r>
        <w:rPr>
          <w:sz w:val="24"/>
          <w:szCs w:val="24"/>
        </w:rPr>
        <w:t xml:space="preserve">де и отводе воды; все задвижки </w:t>
      </w:r>
      <w:r w:rsidRPr="00DA1F8F">
        <w:rPr>
          <w:sz w:val="24"/>
          <w:szCs w:val="24"/>
        </w:rPr>
        <w:t>(кроме задвижек на сливе воды и герметика) должны быть вынесены из зоны баков;</w:t>
      </w:r>
    </w:p>
    <w:p w:rsidR="009256CF" w:rsidRDefault="009256CF" w:rsidP="009256CF">
      <w:pPr>
        <w:tabs>
          <w:tab w:val="left" w:pos="142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оборудование баков- аккумуляторов аппаратурой для контроля за уровнем воды и герметика, сигнализацией и соответствующими блокировками;</w:t>
      </w:r>
    </w:p>
    <w:p w:rsidR="009256CF" w:rsidRPr="00DA1F8F" w:rsidRDefault="009256CF" w:rsidP="009256C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устройство в зоне баков лотков для сбора, перелива и слива бака с последующим отводом охлажденной воды в канализацию»</w:t>
      </w:r>
    </w:p>
    <w:p w:rsidR="009256CF" w:rsidRPr="00DA1F8F" w:rsidRDefault="009256CF" w:rsidP="009256C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Повышению надежности функционирования систем теплоснабжения в определенной мере </w:t>
      </w:r>
    </w:p>
    <w:p w:rsidR="009256CF" w:rsidRPr="00DA1F8F" w:rsidRDefault="009256CF" w:rsidP="009256C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способствует применение теплогидоракумулирующих установок, наличие которых позволяет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более предусматривается установка баков запаса химически обработанной и деаэрированной подпиточной воды вместимостью 3% объема воды в си</w:t>
      </w:r>
      <w:r>
        <w:rPr>
          <w:sz w:val="24"/>
          <w:szCs w:val="24"/>
        </w:rPr>
        <w:t xml:space="preserve">стеме теплоснабжения, при этом </w:t>
      </w:r>
      <w:r w:rsidRPr="00DA1F8F">
        <w:rPr>
          <w:sz w:val="24"/>
          <w:szCs w:val="24"/>
        </w:rPr>
        <w:t xml:space="preserve">обеспечивается обновление воды в баках. </w:t>
      </w:r>
    </w:p>
    <w:p w:rsidR="009256CF" w:rsidRPr="00DA1F8F" w:rsidRDefault="009256CF" w:rsidP="009256C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Число баков независимо от системы теплоснабжения пр</w:t>
      </w:r>
      <w:r>
        <w:rPr>
          <w:sz w:val="24"/>
          <w:szCs w:val="24"/>
        </w:rPr>
        <w:t xml:space="preserve">инимается не менее двух по 50% </w:t>
      </w:r>
      <w:r w:rsidRPr="00DA1F8F">
        <w:rPr>
          <w:sz w:val="24"/>
          <w:szCs w:val="24"/>
        </w:rPr>
        <w:t xml:space="preserve">рабочего объема. </w:t>
      </w:r>
    </w:p>
    <w:p w:rsidR="009256CF" w:rsidRPr="00DA1F8F" w:rsidRDefault="009256CF" w:rsidP="009256C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 системах центрального теплоснабжения (СЦТ) с тепл</w:t>
      </w:r>
      <w:r>
        <w:rPr>
          <w:sz w:val="24"/>
          <w:szCs w:val="24"/>
        </w:rPr>
        <w:t xml:space="preserve">опроводами любой протяженности </w:t>
      </w:r>
      <w:r w:rsidRPr="00DA1F8F">
        <w:rPr>
          <w:sz w:val="24"/>
          <w:szCs w:val="24"/>
        </w:rPr>
        <w:t xml:space="preserve">от источника теплоты до районов теплопотребления допускается использование теплопроводов в качестве аккумулирующих емкостей. </w:t>
      </w:r>
    </w:p>
    <w:p w:rsidR="009256CF" w:rsidRPr="00DA1F8F" w:rsidRDefault="009256CF" w:rsidP="009256C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Таким образом, структура систем теплоснабж</w:t>
      </w:r>
      <w:r>
        <w:rPr>
          <w:sz w:val="24"/>
          <w:szCs w:val="24"/>
        </w:rPr>
        <w:t xml:space="preserve">ения должна соответствовать их </w:t>
      </w:r>
      <w:r w:rsidRPr="00DA1F8F">
        <w:rPr>
          <w:sz w:val="24"/>
          <w:szCs w:val="24"/>
        </w:rPr>
        <w:t>масштабности и сложности. Если надежность небольших систем обеспечивается при радиальных схемах тепловых сетей, не имеющих резервирования и узлов управления, то тепловые сети крупных систем теплоснабжения должны быть резервированными, а в местах сопряжения резервируемой и нерезервируемой частей тепловых сетей должны иметь автоматизированные узлы управления. Это позволяет преодолеть противоречие между «ненадежной» структурой тепловых сетей и требованиями к их надежности и обеспечить управляемость системы в нормальных, аварийных и послеаварийных режимах, а также подачу потребителям необходимых количеств тепловой энергии во время аварийных ситуаций</w:t>
      </w:r>
    </w:p>
    <w:p w:rsidR="00280340" w:rsidRPr="007224C6" w:rsidRDefault="009256CF" w:rsidP="009256CF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В перспективе установка аккумуляторных баков на источниках</w:t>
      </w:r>
      <w:r>
        <w:rPr>
          <w:sz w:val="24"/>
          <w:szCs w:val="24"/>
        </w:rPr>
        <w:t xml:space="preserve"> не</w:t>
      </w:r>
      <w:r w:rsidRPr="007224C6">
        <w:rPr>
          <w:sz w:val="24"/>
          <w:szCs w:val="24"/>
        </w:rPr>
        <w:t xml:space="preserve"> планируется.</w:t>
      </w:r>
      <w:r>
        <w:rPr>
          <w:sz w:val="24"/>
          <w:szCs w:val="24"/>
        </w:rPr>
        <w:t xml:space="preserve"> </w:t>
      </w:r>
      <w:r w:rsidR="006C2EE2">
        <w:rPr>
          <w:sz w:val="24"/>
          <w:szCs w:val="24"/>
        </w:rPr>
        <w:t xml:space="preserve"> </w:t>
      </w:r>
    </w:p>
    <w:p w:rsidR="007224C6" w:rsidRDefault="007224C6" w:rsidP="007224C6">
      <w:pPr>
        <w:pStyle w:val="ConsPlusNormal"/>
        <w:spacing w:before="200"/>
        <w:ind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224C6">
        <w:rPr>
          <w:rFonts w:ascii="Times New Roman" w:hAnsi="Times New Roman" w:cs="Times New Roman"/>
          <w:b/>
          <w:sz w:val="24"/>
          <w:szCs w:val="24"/>
        </w:rPr>
        <w:t>11.</w:t>
      </w:r>
      <w:r w:rsidR="00CF0F30" w:rsidRPr="00CF0F30">
        <w:rPr>
          <w:rFonts w:ascii="Times New Roman" w:hAnsi="Times New Roman" w:cs="Times New Roman"/>
          <w:b/>
          <w:sz w:val="24"/>
          <w:szCs w:val="24"/>
        </w:rPr>
        <w:t>7</w:t>
      </w:r>
      <w:r w:rsidRPr="007224C6">
        <w:rPr>
          <w:rFonts w:ascii="Times New Roman" w:hAnsi="Times New Roman" w:cs="Times New Roman"/>
          <w:b/>
          <w:sz w:val="24"/>
          <w:szCs w:val="24"/>
        </w:rPr>
        <w:t>.7</w:t>
      </w:r>
      <w:r w:rsidRPr="007224C6">
        <w:rPr>
          <w:rFonts w:ascii="Times New Roman" w:hAnsi="Times New Roman" w:cs="Times New Roman"/>
          <w:sz w:val="24"/>
          <w:szCs w:val="24"/>
        </w:rPr>
        <w:t xml:space="preserve"> 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Описание изменений </w:t>
      </w:r>
      <w:bookmarkStart w:id="25" w:name="_GoBack"/>
      <w:bookmarkEnd w:id="25"/>
      <w:r w:rsidRPr="007224C6">
        <w:rPr>
          <w:rFonts w:ascii="Times New Roman" w:hAnsi="Times New Roman" w:cs="Times New Roman"/>
          <w:b/>
          <w:sz w:val="24"/>
          <w:szCs w:val="24"/>
        </w:rPr>
        <w:t xml:space="preserve">в показателях </w:t>
      </w:r>
      <w:r w:rsidR="00CF0F30" w:rsidRPr="007224C6">
        <w:rPr>
          <w:rFonts w:ascii="Times New Roman" w:hAnsi="Times New Roman" w:cs="Times New Roman"/>
          <w:b/>
          <w:sz w:val="24"/>
          <w:szCs w:val="24"/>
        </w:rPr>
        <w:t>надёжности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 теплоснабжения за период, предшествующий актуализации схемы теплоснабжения, с </w:t>
      </w:r>
      <w:r w:rsidR="00CF0F30" w:rsidRPr="007224C6">
        <w:rPr>
          <w:rFonts w:ascii="Times New Roman" w:hAnsi="Times New Roman" w:cs="Times New Roman"/>
          <w:b/>
          <w:sz w:val="24"/>
          <w:szCs w:val="24"/>
        </w:rPr>
        <w:t>учётом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F0F30" w:rsidRPr="007224C6">
        <w:rPr>
          <w:rFonts w:ascii="Times New Roman" w:hAnsi="Times New Roman" w:cs="Times New Roman"/>
          <w:b/>
          <w:sz w:val="24"/>
          <w:szCs w:val="24"/>
        </w:rPr>
        <w:t>введённых</w:t>
      </w:r>
      <w:r w:rsidR="00CF0F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F0F30">
        <w:rPr>
          <w:rFonts w:ascii="Times New Roman" w:hAnsi="Times New Roman" w:cs="Times New Roman"/>
          <w:b/>
          <w:sz w:val="24"/>
          <w:szCs w:val="24"/>
        </w:rPr>
        <w:br/>
      </w:r>
      <w:r w:rsidRPr="007224C6">
        <w:rPr>
          <w:rFonts w:ascii="Times New Roman" w:hAnsi="Times New Roman" w:cs="Times New Roman"/>
          <w:b/>
          <w:sz w:val="24"/>
          <w:szCs w:val="24"/>
        </w:rPr>
        <w:t>в эксплуатацию новых и реконструированных тепловых сетей, и сооружений на них.</w:t>
      </w:r>
    </w:p>
    <w:p w:rsidR="00280340" w:rsidRPr="001E04E2" w:rsidRDefault="007224C6" w:rsidP="00586441">
      <w:pPr>
        <w:pStyle w:val="ConsPlusNormal"/>
        <w:spacing w:before="200"/>
        <w:ind w:firstLine="540"/>
        <w:jc w:val="both"/>
        <w:rPr>
          <w:sz w:val="24"/>
          <w:szCs w:val="24"/>
        </w:rPr>
      </w:pPr>
      <w:r w:rsidRPr="007224C6">
        <w:rPr>
          <w:rFonts w:ascii="Times New Roman" w:hAnsi="Times New Roman" w:cs="Times New Roman"/>
          <w:sz w:val="24"/>
          <w:szCs w:val="24"/>
        </w:rPr>
        <w:t>Изменения в предшествующий период актуализации данной схемы не выявлены.</w:t>
      </w:r>
    </w:p>
    <w:sectPr w:rsidR="00280340" w:rsidRPr="001E04E2" w:rsidSect="004E5E41">
      <w:pgSz w:w="11906" w:h="16838"/>
      <w:pgMar w:top="1134" w:right="566" w:bottom="1134" w:left="1276" w:header="284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641A7" w:rsidRDefault="00D641A7">
      <w:pPr>
        <w:spacing w:line="240" w:lineRule="auto"/>
      </w:pPr>
      <w:r>
        <w:separator/>
      </w:r>
    </w:p>
  </w:endnote>
  <w:endnote w:type="continuationSeparator" w:id="0">
    <w:p w:rsidR="00D641A7" w:rsidRDefault="00D641A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41A7" w:rsidRDefault="00D641A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4"/>
        <w:szCs w:val="24"/>
      </w:rPr>
    </w:pPr>
    <w:r>
      <w:rPr>
        <w:color w:val="000000"/>
        <w:sz w:val="24"/>
        <w:szCs w:val="24"/>
      </w:rPr>
      <w:t xml:space="preserve">Страница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separate"/>
    </w:r>
    <w:r w:rsidR="00E926AA">
      <w:rPr>
        <w:noProof/>
        <w:color w:val="000000"/>
        <w:sz w:val="24"/>
        <w:szCs w:val="24"/>
      </w:rPr>
      <w:t>11</w:t>
    </w:r>
    <w:r>
      <w:rPr>
        <w:color w:val="000000"/>
        <w:sz w:val="24"/>
        <w:szCs w:val="24"/>
      </w:rPr>
      <w:fldChar w:fldCharType="end"/>
    </w:r>
    <w:r>
      <w:rPr>
        <w:color w:val="000000"/>
        <w:sz w:val="24"/>
        <w:szCs w:val="24"/>
      </w:rPr>
      <w:t xml:space="preserve"> из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NUMPAGES</w:instrText>
    </w:r>
    <w:r>
      <w:rPr>
        <w:color w:val="000000"/>
        <w:sz w:val="24"/>
        <w:szCs w:val="24"/>
      </w:rPr>
      <w:fldChar w:fldCharType="separate"/>
    </w:r>
    <w:r w:rsidR="00E926AA">
      <w:rPr>
        <w:noProof/>
        <w:color w:val="000000"/>
        <w:sz w:val="24"/>
        <w:szCs w:val="24"/>
      </w:rPr>
      <w:t>28</w:t>
    </w:r>
    <w:r>
      <w:rPr>
        <w:color w:val="000000"/>
        <w:sz w:val="24"/>
        <w:szCs w:val="24"/>
      </w:rPr>
      <w:fldChar w:fldCharType="end"/>
    </w:r>
  </w:p>
  <w:p w:rsidR="00D641A7" w:rsidRDefault="00D641A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2342012</wp:posOffset>
          </wp:positionH>
          <wp:positionV relativeFrom="paragraph">
            <wp:posOffset>0</wp:posOffset>
          </wp:positionV>
          <wp:extent cx="1256400" cy="320400"/>
          <wp:effectExtent l="0" t="0" r="0" b="0"/>
          <wp:wrapSquare wrapText="bothSides" distT="0" distB="0" distL="114300" distR="114300"/>
          <wp:docPr id="1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6400" cy="320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41A7" w:rsidRDefault="00D641A7">
    <w:pPr>
      <w:tabs>
        <w:tab w:val="left" w:pos="6315"/>
      </w:tabs>
      <w:spacing w:line="240" w:lineRule="auto"/>
      <w:ind w:firstLine="0"/>
      <w:jc w:val="center"/>
      <w:rPr>
        <w:sz w:val="20"/>
        <w:szCs w:val="20"/>
      </w:rPr>
    </w:pPr>
    <w:proofErr w:type="spellStart"/>
    <w:r>
      <w:rPr>
        <w:sz w:val="20"/>
        <w:szCs w:val="20"/>
      </w:rPr>
      <w:t>рп</w:t>
    </w:r>
    <w:proofErr w:type="spellEnd"/>
    <w:r>
      <w:rPr>
        <w:sz w:val="20"/>
        <w:szCs w:val="20"/>
      </w:rPr>
      <w:t>. Искателей</w:t>
    </w:r>
  </w:p>
  <w:p w:rsidR="00D641A7" w:rsidRDefault="00D641A7">
    <w:pPr>
      <w:tabs>
        <w:tab w:val="left" w:pos="6315"/>
      </w:tabs>
      <w:spacing w:line="240" w:lineRule="auto"/>
      <w:ind w:firstLine="0"/>
      <w:jc w:val="center"/>
      <w:rPr>
        <w:sz w:val="20"/>
        <w:szCs w:val="20"/>
      </w:rPr>
    </w:pPr>
    <w:r>
      <w:rPr>
        <w:sz w:val="20"/>
        <w:szCs w:val="20"/>
      </w:rPr>
      <w:t>204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41A7" w:rsidRDefault="00D641A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4"/>
        <w:szCs w:val="24"/>
      </w:rPr>
    </w:pPr>
    <w:r>
      <w:rPr>
        <w:color w:val="000000"/>
        <w:sz w:val="24"/>
        <w:szCs w:val="24"/>
      </w:rPr>
      <w:t xml:space="preserve">Страница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separate"/>
    </w:r>
    <w:r w:rsidR="00E926AA">
      <w:rPr>
        <w:noProof/>
        <w:color w:val="000000"/>
        <w:sz w:val="24"/>
        <w:szCs w:val="24"/>
      </w:rPr>
      <w:t>26</w:t>
    </w:r>
    <w:r>
      <w:rPr>
        <w:color w:val="000000"/>
        <w:sz w:val="24"/>
        <w:szCs w:val="24"/>
      </w:rPr>
      <w:fldChar w:fldCharType="end"/>
    </w:r>
    <w:r>
      <w:rPr>
        <w:color w:val="000000"/>
        <w:sz w:val="24"/>
        <w:szCs w:val="24"/>
      </w:rPr>
      <w:t xml:space="preserve"> из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NUMPAGES</w:instrText>
    </w:r>
    <w:r>
      <w:rPr>
        <w:color w:val="000000"/>
        <w:sz w:val="24"/>
        <w:szCs w:val="24"/>
      </w:rPr>
      <w:fldChar w:fldCharType="separate"/>
    </w:r>
    <w:r w:rsidR="00E926AA">
      <w:rPr>
        <w:noProof/>
        <w:color w:val="000000"/>
        <w:sz w:val="24"/>
        <w:szCs w:val="24"/>
      </w:rPr>
      <w:t>28</w:t>
    </w:r>
    <w:r>
      <w:rPr>
        <w:color w:val="000000"/>
        <w:sz w:val="24"/>
        <w:szCs w:val="24"/>
      </w:rPr>
      <w:fldChar w:fldCharType="end"/>
    </w:r>
  </w:p>
  <w:p w:rsidR="00D641A7" w:rsidRDefault="00D641A7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ind w:firstLine="0"/>
      <w:jc w:val="left"/>
      <w:rPr>
        <w:color w:val="000000"/>
        <w:sz w:val="24"/>
        <w:szCs w:val="24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41A7" w:rsidRDefault="00D641A7">
    <w:pPr>
      <w:tabs>
        <w:tab w:val="left" w:pos="6315"/>
      </w:tabs>
      <w:spacing w:line="240" w:lineRule="auto"/>
      <w:ind w:firstLine="0"/>
      <w:jc w:val="center"/>
      <w:rPr>
        <w:sz w:val="24"/>
        <w:szCs w:val="24"/>
      </w:rPr>
    </w:pPr>
    <w:r>
      <w:rPr>
        <w:sz w:val="24"/>
        <w:szCs w:val="24"/>
      </w:rPr>
      <w:t>Санкт-Петербург</w:t>
    </w:r>
  </w:p>
  <w:p w:rsidR="00D641A7" w:rsidRDefault="00D641A7">
    <w:pPr>
      <w:tabs>
        <w:tab w:val="left" w:pos="6315"/>
      </w:tabs>
      <w:spacing w:line="240" w:lineRule="auto"/>
      <w:ind w:firstLine="0"/>
      <w:jc w:val="center"/>
      <w:rPr>
        <w:sz w:val="24"/>
        <w:szCs w:val="24"/>
      </w:rPr>
    </w:pPr>
    <w:r>
      <w:rPr>
        <w:sz w:val="24"/>
        <w:szCs w:val="24"/>
      </w:rPr>
      <w:t>2019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641A7" w:rsidRDefault="00D641A7">
      <w:pPr>
        <w:spacing w:line="240" w:lineRule="auto"/>
      </w:pPr>
      <w:r>
        <w:separator/>
      </w:r>
    </w:p>
  </w:footnote>
  <w:footnote w:type="continuationSeparator" w:id="0">
    <w:p w:rsidR="00D641A7" w:rsidRDefault="00D641A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41A7" w:rsidRDefault="00D641A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center"/>
      <w:rPr>
        <w:color w:val="000000"/>
        <w:sz w:val="22"/>
        <w:szCs w:val="22"/>
      </w:rPr>
    </w:pPr>
    <w:r>
      <w:rPr>
        <w:color w:val="000000"/>
        <w:sz w:val="22"/>
        <w:szCs w:val="22"/>
      </w:rPr>
      <w:t xml:space="preserve">СХЕМА ТЕПЛОСНАБЖЕНИЯ МОГО «УХТА» </w:t>
    </w:r>
    <w:r>
      <w:rPr>
        <w:color w:val="000000"/>
        <w:sz w:val="22"/>
        <w:szCs w:val="22"/>
      </w:rPr>
      <w:br/>
      <w:t>НА ПЕРИОД ДО 2033 ГОДА (АКТУАЛИЗАЦИЯ НА 2020 ГОД)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41A7" w:rsidRDefault="00D641A7" w:rsidP="00B252C2">
    <w:pPr>
      <w:tabs>
        <w:tab w:val="center" w:pos="4677"/>
        <w:tab w:val="right" w:pos="9355"/>
      </w:tabs>
      <w:spacing w:line="240" w:lineRule="auto"/>
      <w:jc w:val="center"/>
      <w:rPr>
        <w:color w:val="000000"/>
        <w:sz w:val="20"/>
        <w:szCs w:val="20"/>
      </w:rPr>
    </w:pPr>
    <w:r>
      <w:rPr>
        <w:color w:val="000000"/>
        <w:sz w:val="20"/>
        <w:szCs w:val="20"/>
      </w:rPr>
      <w:t>Схема теплоснабжения Сельского поселения «Канинский сельсовет» ЗР НАО</w:t>
    </w:r>
  </w:p>
  <w:p w:rsidR="00D641A7" w:rsidRDefault="00D641A7" w:rsidP="00B252C2">
    <w:pPr>
      <w:tabs>
        <w:tab w:val="center" w:pos="4677"/>
        <w:tab w:val="right" w:pos="9355"/>
      </w:tabs>
      <w:spacing w:line="240" w:lineRule="auto"/>
      <w:jc w:val="center"/>
      <w:rPr>
        <w:color w:val="000000"/>
        <w:sz w:val="20"/>
        <w:szCs w:val="20"/>
      </w:rPr>
    </w:pPr>
    <w:r>
      <w:rPr>
        <w:color w:val="000000"/>
        <w:sz w:val="20"/>
        <w:szCs w:val="20"/>
      </w:rPr>
      <w:t>(актуализация на 2024 г.)</w:t>
    </w:r>
  </w:p>
  <w:p w:rsidR="00D641A7" w:rsidRPr="001E04E2" w:rsidRDefault="00D641A7" w:rsidP="001E04E2">
    <w:pPr>
      <w:pStyle w:val="af1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E0B24"/>
    <w:multiLevelType w:val="hybridMultilevel"/>
    <w:tmpl w:val="07C694C8"/>
    <w:lvl w:ilvl="0" w:tplc="6D30383E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B66276"/>
    <w:multiLevelType w:val="multilevel"/>
    <w:tmpl w:val="02A4B076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" w15:restartNumberingAfterBreak="0">
    <w:nsid w:val="1E9F6CF6"/>
    <w:multiLevelType w:val="hybridMultilevel"/>
    <w:tmpl w:val="98044F00"/>
    <w:lvl w:ilvl="0" w:tplc="0C38FC32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CA90461"/>
    <w:multiLevelType w:val="multilevel"/>
    <w:tmpl w:val="5F2695A8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39B170B6"/>
    <w:multiLevelType w:val="multilevel"/>
    <w:tmpl w:val="ABE4B99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3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3E690DF2"/>
    <w:multiLevelType w:val="hybridMultilevel"/>
    <w:tmpl w:val="805A7C00"/>
    <w:lvl w:ilvl="0" w:tplc="389E723A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483B43A3"/>
    <w:multiLevelType w:val="multilevel"/>
    <w:tmpl w:val="31E82020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4BC172F8"/>
    <w:multiLevelType w:val="hybridMultilevel"/>
    <w:tmpl w:val="B080B3AC"/>
    <w:lvl w:ilvl="0" w:tplc="18780F3C">
      <w:start w:val="1"/>
      <w:numFmt w:val="decimal"/>
      <w:lvlText w:val="%1."/>
      <w:lvlJc w:val="left"/>
      <w:pPr>
        <w:ind w:left="2062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2782" w:hanging="360"/>
      </w:pPr>
    </w:lvl>
    <w:lvl w:ilvl="2" w:tplc="0419001B" w:tentative="1">
      <w:start w:val="1"/>
      <w:numFmt w:val="lowerRoman"/>
      <w:lvlText w:val="%3."/>
      <w:lvlJc w:val="right"/>
      <w:pPr>
        <w:ind w:left="3502" w:hanging="180"/>
      </w:pPr>
    </w:lvl>
    <w:lvl w:ilvl="3" w:tplc="0419000F" w:tentative="1">
      <w:start w:val="1"/>
      <w:numFmt w:val="decimal"/>
      <w:lvlText w:val="%4."/>
      <w:lvlJc w:val="left"/>
      <w:pPr>
        <w:ind w:left="4222" w:hanging="360"/>
      </w:pPr>
    </w:lvl>
    <w:lvl w:ilvl="4" w:tplc="04190019" w:tentative="1">
      <w:start w:val="1"/>
      <w:numFmt w:val="lowerLetter"/>
      <w:lvlText w:val="%5."/>
      <w:lvlJc w:val="left"/>
      <w:pPr>
        <w:ind w:left="4942" w:hanging="360"/>
      </w:pPr>
    </w:lvl>
    <w:lvl w:ilvl="5" w:tplc="0419001B" w:tentative="1">
      <w:start w:val="1"/>
      <w:numFmt w:val="lowerRoman"/>
      <w:lvlText w:val="%6."/>
      <w:lvlJc w:val="right"/>
      <w:pPr>
        <w:ind w:left="5662" w:hanging="180"/>
      </w:pPr>
    </w:lvl>
    <w:lvl w:ilvl="6" w:tplc="0419000F" w:tentative="1">
      <w:start w:val="1"/>
      <w:numFmt w:val="decimal"/>
      <w:lvlText w:val="%7."/>
      <w:lvlJc w:val="left"/>
      <w:pPr>
        <w:ind w:left="6382" w:hanging="360"/>
      </w:pPr>
    </w:lvl>
    <w:lvl w:ilvl="7" w:tplc="04190019" w:tentative="1">
      <w:start w:val="1"/>
      <w:numFmt w:val="lowerLetter"/>
      <w:lvlText w:val="%8."/>
      <w:lvlJc w:val="left"/>
      <w:pPr>
        <w:ind w:left="7102" w:hanging="360"/>
      </w:pPr>
    </w:lvl>
    <w:lvl w:ilvl="8" w:tplc="0419001B" w:tentative="1">
      <w:start w:val="1"/>
      <w:numFmt w:val="lowerRoman"/>
      <w:lvlText w:val="%9."/>
      <w:lvlJc w:val="right"/>
      <w:pPr>
        <w:ind w:left="7822" w:hanging="180"/>
      </w:pPr>
    </w:lvl>
  </w:abstractNum>
  <w:abstractNum w:abstractNumId="8" w15:restartNumberingAfterBreak="0">
    <w:nsid w:val="59961799"/>
    <w:multiLevelType w:val="hybridMultilevel"/>
    <w:tmpl w:val="39806846"/>
    <w:lvl w:ilvl="0" w:tplc="8ECCB214">
      <w:start w:val="1"/>
      <w:numFmt w:val="upperRoman"/>
      <w:lvlText w:val="%1."/>
      <w:lvlJc w:val="left"/>
      <w:pPr>
        <w:ind w:left="3556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A2C0625"/>
    <w:multiLevelType w:val="multilevel"/>
    <w:tmpl w:val="F1F60E8C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5B2D08D5"/>
    <w:multiLevelType w:val="multilevel"/>
    <w:tmpl w:val="D30E7740"/>
    <w:lvl w:ilvl="0">
      <w:start w:val="1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14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B4160D1"/>
    <w:multiLevelType w:val="multilevel"/>
    <w:tmpl w:val="3840613C"/>
    <w:lvl w:ilvl="0">
      <w:start w:val="1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142" w:hanging="432"/>
      </w:pPr>
      <w:rPr>
        <w:rFonts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711C1797"/>
    <w:multiLevelType w:val="hybridMultilevel"/>
    <w:tmpl w:val="AFA86330"/>
    <w:lvl w:ilvl="0" w:tplc="461CF392">
      <w:start w:val="3"/>
      <w:numFmt w:val="upperRoman"/>
      <w:lvlText w:val="%1."/>
      <w:lvlJc w:val="left"/>
      <w:pPr>
        <w:ind w:left="4276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6"/>
  </w:num>
  <w:num w:numId="3">
    <w:abstractNumId w:val="9"/>
  </w:num>
  <w:num w:numId="4">
    <w:abstractNumId w:val="3"/>
  </w:num>
  <w:num w:numId="5">
    <w:abstractNumId w:val="1"/>
  </w:num>
  <w:num w:numId="6">
    <w:abstractNumId w:val="7"/>
  </w:num>
  <w:num w:numId="7">
    <w:abstractNumId w:val="4"/>
  </w:num>
  <w:num w:numId="8">
    <w:abstractNumId w:val="5"/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4"/>
  </w:num>
  <w:num w:numId="13">
    <w:abstractNumId w:val="1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80340"/>
    <w:rsid w:val="00067F43"/>
    <w:rsid w:val="000C2986"/>
    <w:rsid w:val="001049E1"/>
    <w:rsid w:val="0013442F"/>
    <w:rsid w:val="001547CC"/>
    <w:rsid w:val="00160E6D"/>
    <w:rsid w:val="001762B9"/>
    <w:rsid w:val="00187FB5"/>
    <w:rsid w:val="00192D3F"/>
    <w:rsid w:val="001A78D7"/>
    <w:rsid w:val="001E04E2"/>
    <w:rsid w:val="001E65D5"/>
    <w:rsid w:val="001E79CA"/>
    <w:rsid w:val="00206194"/>
    <w:rsid w:val="00214701"/>
    <w:rsid w:val="00280340"/>
    <w:rsid w:val="00286F03"/>
    <w:rsid w:val="002A744E"/>
    <w:rsid w:val="002B7E7B"/>
    <w:rsid w:val="002D77C1"/>
    <w:rsid w:val="002E153A"/>
    <w:rsid w:val="003945C9"/>
    <w:rsid w:val="003D4F51"/>
    <w:rsid w:val="003E30A8"/>
    <w:rsid w:val="003E40E1"/>
    <w:rsid w:val="004725C5"/>
    <w:rsid w:val="004806F9"/>
    <w:rsid w:val="00483F8D"/>
    <w:rsid w:val="004C1102"/>
    <w:rsid w:val="004E5827"/>
    <w:rsid w:val="004E5E41"/>
    <w:rsid w:val="00586441"/>
    <w:rsid w:val="005952C2"/>
    <w:rsid w:val="005B4271"/>
    <w:rsid w:val="005B6F13"/>
    <w:rsid w:val="006C2EE2"/>
    <w:rsid w:val="007224C6"/>
    <w:rsid w:val="00724494"/>
    <w:rsid w:val="0074320A"/>
    <w:rsid w:val="00755B43"/>
    <w:rsid w:val="00782A9A"/>
    <w:rsid w:val="007B656C"/>
    <w:rsid w:val="007B7248"/>
    <w:rsid w:val="007C3F65"/>
    <w:rsid w:val="007C6CB3"/>
    <w:rsid w:val="007F384E"/>
    <w:rsid w:val="00807FBA"/>
    <w:rsid w:val="0085014E"/>
    <w:rsid w:val="008D1C53"/>
    <w:rsid w:val="008E7571"/>
    <w:rsid w:val="009256CF"/>
    <w:rsid w:val="009504C8"/>
    <w:rsid w:val="009524F5"/>
    <w:rsid w:val="009C68A3"/>
    <w:rsid w:val="009E707C"/>
    <w:rsid w:val="00A533C7"/>
    <w:rsid w:val="00A62928"/>
    <w:rsid w:val="00A73202"/>
    <w:rsid w:val="00AD691D"/>
    <w:rsid w:val="00B1392A"/>
    <w:rsid w:val="00B252C2"/>
    <w:rsid w:val="00C2651B"/>
    <w:rsid w:val="00C351DE"/>
    <w:rsid w:val="00C3557F"/>
    <w:rsid w:val="00C80260"/>
    <w:rsid w:val="00CC01B1"/>
    <w:rsid w:val="00CC2AA8"/>
    <w:rsid w:val="00CF0F30"/>
    <w:rsid w:val="00D641A7"/>
    <w:rsid w:val="00E145F2"/>
    <w:rsid w:val="00E926AA"/>
    <w:rsid w:val="00EA01F3"/>
    <w:rsid w:val="00ED16FE"/>
    <w:rsid w:val="00EE2761"/>
    <w:rsid w:val="00FC0B67"/>
    <w:rsid w:val="00FE611A"/>
    <w:rsid w:val="00FF28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2F6174"/>
  <w15:docId w15:val="{2120E43C-EA62-438D-9C05-9673A4D2EC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8"/>
        <w:szCs w:val="28"/>
        <w:lang w:val="ru-RU" w:eastAsia="ru-RU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7C6CB3"/>
  </w:style>
  <w:style w:type="paragraph" w:styleId="1">
    <w:name w:val="heading 1"/>
    <w:basedOn w:val="a"/>
    <w:next w:val="a"/>
    <w:link w:val="10"/>
    <w:rsid w:val="007C6CB3"/>
    <w:pPr>
      <w:keepLines/>
      <w:spacing w:before="240" w:line="480" w:lineRule="auto"/>
      <w:ind w:left="432" w:hanging="432"/>
      <w:outlineLvl w:val="0"/>
    </w:pPr>
    <w:rPr>
      <w:b/>
    </w:rPr>
  </w:style>
  <w:style w:type="paragraph" w:styleId="2">
    <w:name w:val="heading 2"/>
    <w:basedOn w:val="a"/>
    <w:next w:val="a"/>
    <w:rsid w:val="007C6CB3"/>
    <w:pPr>
      <w:keepLines/>
      <w:spacing w:before="40"/>
      <w:ind w:left="576" w:hanging="576"/>
      <w:outlineLvl w:val="1"/>
    </w:pPr>
    <w:rPr>
      <w:b/>
      <w:color w:val="000000"/>
    </w:rPr>
  </w:style>
  <w:style w:type="paragraph" w:styleId="3">
    <w:name w:val="heading 3"/>
    <w:basedOn w:val="a"/>
    <w:next w:val="a"/>
    <w:link w:val="30"/>
    <w:qFormat/>
    <w:rsid w:val="007C6CB3"/>
    <w:pPr>
      <w:keepLines/>
      <w:spacing w:before="40"/>
      <w:ind w:left="1430" w:hanging="720"/>
      <w:outlineLvl w:val="2"/>
    </w:pPr>
    <w:rPr>
      <w:b/>
    </w:rPr>
  </w:style>
  <w:style w:type="paragraph" w:styleId="4">
    <w:name w:val="heading 4"/>
    <w:basedOn w:val="a"/>
    <w:next w:val="a"/>
    <w:rsid w:val="007C6CB3"/>
    <w:pPr>
      <w:keepNext/>
      <w:keepLines/>
      <w:spacing w:before="40"/>
      <w:ind w:left="864" w:hanging="864"/>
      <w:outlineLvl w:val="3"/>
    </w:pPr>
    <w:rPr>
      <w:rFonts w:ascii="Calibri" w:eastAsia="Calibri" w:hAnsi="Calibri" w:cs="Calibri"/>
      <w:i/>
      <w:color w:val="2F5496"/>
    </w:rPr>
  </w:style>
  <w:style w:type="paragraph" w:styleId="5">
    <w:name w:val="heading 5"/>
    <w:basedOn w:val="a"/>
    <w:next w:val="a"/>
    <w:rsid w:val="007C6CB3"/>
    <w:pPr>
      <w:keepNext/>
      <w:keepLines/>
      <w:spacing w:before="40"/>
      <w:ind w:left="1008" w:hanging="1008"/>
      <w:outlineLvl w:val="4"/>
    </w:pPr>
    <w:rPr>
      <w:rFonts w:ascii="Calibri" w:eastAsia="Calibri" w:hAnsi="Calibri" w:cs="Calibri"/>
      <w:color w:val="2F5496"/>
    </w:rPr>
  </w:style>
  <w:style w:type="paragraph" w:styleId="6">
    <w:name w:val="heading 6"/>
    <w:basedOn w:val="a"/>
    <w:next w:val="a"/>
    <w:rsid w:val="007C6CB3"/>
    <w:pPr>
      <w:keepNext/>
      <w:keepLines/>
      <w:spacing w:before="40"/>
      <w:ind w:left="1152" w:hanging="1152"/>
      <w:outlineLvl w:val="5"/>
    </w:pPr>
    <w:rPr>
      <w:rFonts w:ascii="Calibri" w:eastAsia="Calibri" w:hAnsi="Calibri" w:cs="Calibri"/>
      <w:color w:val="1F3863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7C6CB3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rsid w:val="007C6CB3"/>
    <w:pPr>
      <w:spacing w:line="240" w:lineRule="auto"/>
      <w:ind w:firstLine="0"/>
      <w:jc w:val="center"/>
    </w:pPr>
    <w:rPr>
      <w:sz w:val="24"/>
      <w:szCs w:val="24"/>
    </w:rPr>
  </w:style>
  <w:style w:type="paragraph" w:styleId="a4">
    <w:name w:val="Subtitle"/>
    <w:basedOn w:val="a"/>
    <w:next w:val="a"/>
    <w:rsid w:val="007C6CB3"/>
    <w:pPr>
      <w:spacing w:line="240" w:lineRule="auto"/>
      <w:ind w:left="720" w:hanging="720"/>
    </w:pPr>
    <w:rPr>
      <w:sz w:val="24"/>
      <w:szCs w:val="24"/>
    </w:rPr>
  </w:style>
  <w:style w:type="table" w:customStyle="1" w:styleId="a5">
    <w:basedOn w:val="TableNormal"/>
    <w:rsid w:val="007C6CB3"/>
    <w:pPr>
      <w:widowControl w:val="0"/>
      <w:spacing w:line="240" w:lineRule="auto"/>
    </w:pPr>
    <w:rPr>
      <w:rFonts w:ascii="Calibri" w:eastAsia="Calibri" w:hAnsi="Calibri" w:cs="Calibri"/>
      <w:b/>
      <w:color w:val="FFFFFF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BFDFDF"/>
    </w:tcPr>
  </w:style>
  <w:style w:type="table" w:customStyle="1" w:styleId="a6">
    <w:basedOn w:val="TableNormal"/>
    <w:rsid w:val="007C6CB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rsid w:val="007C6CB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rsid w:val="007C6CB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rsid w:val="007C6CB3"/>
    <w:tblPr>
      <w:tblStyleRowBandSize w:val="1"/>
      <w:tblStyleColBandSize w:val="1"/>
      <w:tblCellMar>
        <w:left w:w="75" w:type="dxa"/>
        <w:right w:w="75" w:type="dxa"/>
      </w:tblCellMar>
    </w:tblPr>
  </w:style>
  <w:style w:type="table" w:customStyle="1" w:styleId="aa">
    <w:basedOn w:val="TableNormal"/>
    <w:rsid w:val="007C6CB3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b">
    <w:basedOn w:val="TableNormal"/>
    <w:rsid w:val="007C6CB3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c">
    <w:basedOn w:val="TableNormal"/>
    <w:rsid w:val="007C6CB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rsid w:val="007C6CB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rsid w:val="007C6CB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rsid w:val="007C6CB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rsid w:val="007C6CB3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1">
    <w:name w:val="header"/>
    <w:basedOn w:val="a"/>
    <w:link w:val="af2"/>
    <w:uiPriority w:val="99"/>
    <w:unhideWhenUsed/>
    <w:rsid w:val="001E04E2"/>
    <w:pPr>
      <w:tabs>
        <w:tab w:val="center" w:pos="4677"/>
        <w:tab w:val="right" w:pos="9355"/>
      </w:tabs>
      <w:spacing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1E04E2"/>
  </w:style>
  <w:style w:type="paragraph" w:styleId="af3">
    <w:name w:val="footer"/>
    <w:basedOn w:val="a"/>
    <w:link w:val="af4"/>
    <w:uiPriority w:val="99"/>
    <w:unhideWhenUsed/>
    <w:rsid w:val="001E04E2"/>
    <w:pPr>
      <w:tabs>
        <w:tab w:val="center" w:pos="4677"/>
        <w:tab w:val="right" w:pos="9355"/>
      </w:tabs>
      <w:spacing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1E04E2"/>
  </w:style>
  <w:style w:type="paragraph" w:customStyle="1" w:styleId="ConsPlusNormal">
    <w:name w:val="ConsPlusNormal"/>
    <w:rsid w:val="007224C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Arial" w:eastAsiaTheme="minorEastAsia" w:hAnsi="Arial" w:cs="Arial"/>
      <w:sz w:val="20"/>
      <w:szCs w:val="20"/>
    </w:rPr>
  </w:style>
  <w:style w:type="character" w:customStyle="1" w:styleId="30">
    <w:name w:val="Заголовок 3 Знак"/>
    <w:basedOn w:val="a0"/>
    <w:link w:val="3"/>
    <w:rsid w:val="00586441"/>
    <w:rPr>
      <w:b/>
    </w:rPr>
  </w:style>
  <w:style w:type="paragraph" w:styleId="af5">
    <w:name w:val="Balloon Text"/>
    <w:basedOn w:val="a"/>
    <w:link w:val="af6"/>
    <w:uiPriority w:val="99"/>
    <w:semiHidden/>
    <w:unhideWhenUsed/>
    <w:rsid w:val="0085014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85014E"/>
    <w:rPr>
      <w:rFonts w:ascii="Tahoma" w:hAnsi="Tahoma" w:cs="Tahoma"/>
      <w:sz w:val="16"/>
      <w:szCs w:val="16"/>
    </w:rPr>
  </w:style>
  <w:style w:type="paragraph" w:styleId="af7">
    <w:name w:val="List Paragraph"/>
    <w:basedOn w:val="a"/>
    <w:uiPriority w:val="34"/>
    <w:qFormat/>
    <w:rsid w:val="001762B9"/>
    <w:pPr>
      <w:ind w:left="720"/>
      <w:contextualSpacing/>
    </w:pPr>
  </w:style>
  <w:style w:type="character" w:customStyle="1" w:styleId="31">
    <w:name w:val="Основной текст (3)"/>
    <w:basedOn w:val="a0"/>
    <w:rsid w:val="001762B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7"/>
      <w:szCs w:val="27"/>
      <w:u w:val="none"/>
      <w:lang w:val="ru-RU"/>
    </w:rPr>
  </w:style>
  <w:style w:type="character" w:customStyle="1" w:styleId="af8">
    <w:name w:val="Основной текст_"/>
    <w:basedOn w:val="a0"/>
    <w:link w:val="7"/>
    <w:rsid w:val="001762B9"/>
    <w:rPr>
      <w:spacing w:val="-3"/>
      <w:sz w:val="20"/>
      <w:szCs w:val="20"/>
      <w:shd w:val="clear" w:color="auto" w:fill="FFFFFF"/>
    </w:rPr>
  </w:style>
  <w:style w:type="character" w:customStyle="1" w:styleId="20">
    <w:name w:val="Основной текст2"/>
    <w:basedOn w:val="af8"/>
    <w:rsid w:val="001762B9"/>
    <w:rPr>
      <w:color w:val="000000"/>
      <w:spacing w:val="-3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22">
    <w:name w:val="Заголовок №2 (2)"/>
    <w:basedOn w:val="a0"/>
    <w:rsid w:val="001762B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32">
    <w:name w:val="Основной текст3"/>
    <w:basedOn w:val="af8"/>
    <w:rsid w:val="001762B9"/>
    <w:rPr>
      <w:color w:val="000000"/>
      <w:spacing w:val="-3"/>
      <w:w w:val="100"/>
      <w:position w:val="0"/>
      <w:sz w:val="20"/>
      <w:szCs w:val="20"/>
      <w:u w:val="single"/>
      <w:shd w:val="clear" w:color="auto" w:fill="FFFFFF"/>
      <w:lang w:val="ru-RU"/>
    </w:rPr>
  </w:style>
  <w:style w:type="paragraph" w:customStyle="1" w:styleId="7">
    <w:name w:val="Основной текст7"/>
    <w:basedOn w:val="a"/>
    <w:link w:val="af8"/>
    <w:rsid w:val="001762B9"/>
    <w:pPr>
      <w:widowControl w:val="0"/>
      <w:shd w:val="clear" w:color="auto" w:fill="FFFFFF"/>
      <w:spacing w:before="300" w:line="0" w:lineRule="atLeast"/>
      <w:ind w:firstLine="0"/>
      <w:jc w:val="left"/>
    </w:pPr>
    <w:rPr>
      <w:spacing w:val="-3"/>
      <w:sz w:val="20"/>
      <w:szCs w:val="20"/>
    </w:rPr>
  </w:style>
  <w:style w:type="character" w:customStyle="1" w:styleId="60">
    <w:name w:val="Основной текст (6)"/>
    <w:basedOn w:val="a0"/>
    <w:rsid w:val="001762B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0pt">
    <w:name w:val="Основной текст + Полужирный;Интервал 0 pt"/>
    <w:basedOn w:val="af8"/>
    <w:rsid w:val="001762B9"/>
    <w:rPr>
      <w:b/>
      <w:bCs/>
      <w:i w:val="0"/>
      <w:iCs w:val="0"/>
      <w:smallCaps w:val="0"/>
      <w:strike w:val="0"/>
      <w:color w:val="000000"/>
      <w:spacing w:val="-4"/>
      <w:w w:val="100"/>
      <w:position w:val="0"/>
      <w:sz w:val="20"/>
      <w:szCs w:val="20"/>
      <w:u w:val="single"/>
      <w:shd w:val="clear" w:color="auto" w:fill="FFFFFF"/>
      <w:lang w:val="ru-RU"/>
    </w:rPr>
  </w:style>
  <w:style w:type="character" w:customStyle="1" w:styleId="70">
    <w:name w:val="Основной текст (7)"/>
    <w:basedOn w:val="a0"/>
    <w:rsid w:val="001762B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3"/>
      <w:w w:val="100"/>
      <w:position w:val="0"/>
      <w:sz w:val="21"/>
      <w:szCs w:val="21"/>
      <w:u w:val="none"/>
      <w:lang w:val="ru-RU"/>
    </w:rPr>
  </w:style>
  <w:style w:type="character" w:customStyle="1" w:styleId="21">
    <w:name w:val="Основной текст (2)"/>
    <w:basedOn w:val="a0"/>
    <w:rsid w:val="001762B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4"/>
      <w:w w:val="100"/>
      <w:position w:val="0"/>
      <w:sz w:val="28"/>
      <w:szCs w:val="28"/>
      <w:u w:val="none"/>
      <w:lang w:val="ru-RU"/>
    </w:rPr>
  </w:style>
  <w:style w:type="character" w:customStyle="1" w:styleId="23">
    <w:name w:val="Заголовок №2 (3)"/>
    <w:basedOn w:val="a0"/>
    <w:rsid w:val="001762B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1"/>
      <w:w w:val="100"/>
      <w:position w:val="0"/>
      <w:sz w:val="21"/>
      <w:szCs w:val="21"/>
      <w:u w:val="none"/>
      <w:lang w:val="ru-RU"/>
    </w:rPr>
  </w:style>
  <w:style w:type="character" w:customStyle="1" w:styleId="239pt0pt">
    <w:name w:val="Заголовок №2 (3) + 9 pt;Интервал 0 pt"/>
    <w:basedOn w:val="a0"/>
    <w:rsid w:val="001762B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</w:rPr>
  </w:style>
  <w:style w:type="character" w:customStyle="1" w:styleId="40">
    <w:name w:val="Основной текст (4)"/>
    <w:basedOn w:val="a0"/>
    <w:rsid w:val="001762B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/>
    </w:rPr>
  </w:style>
  <w:style w:type="character" w:customStyle="1" w:styleId="320">
    <w:name w:val="Заголовок №3 (2)"/>
    <w:basedOn w:val="a0"/>
    <w:rsid w:val="001762B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33">
    <w:name w:val="Заголовок №3"/>
    <w:basedOn w:val="a0"/>
    <w:rsid w:val="001762B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20"/>
      <w:szCs w:val="20"/>
      <w:u w:val="none"/>
      <w:lang w:val="ru-RU"/>
    </w:rPr>
  </w:style>
  <w:style w:type="character" w:customStyle="1" w:styleId="11">
    <w:name w:val="Основной текст (11)"/>
    <w:basedOn w:val="a0"/>
    <w:rsid w:val="001762B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8"/>
      <w:w w:val="100"/>
      <w:position w:val="0"/>
      <w:sz w:val="22"/>
      <w:szCs w:val="22"/>
      <w:u w:val="none"/>
      <w:lang w:val="ru-RU"/>
    </w:rPr>
  </w:style>
  <w:style w:type="character" w:customStyle="1" w:styleId="af9">
    <w:name w:val="Основной текст + Полужирный"/>
    <w:aliases w:val="Интервал 0 pt"/>
    <w:basedOn w:val="a0"/>
    <w:rsid w:val="004725C5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18"/>
      <w:szCs w:val="18"/>
      <w:u w:val="none"/>
      <w:effect w:val="none"/>
    </w:rPr>
  </w:style>
  <w:style w:type="character" w:customStyle="1" w:styleId="10">
    <w:name w:val="Заголовок 1 Знак"/>
    <w:basedOn w:val="a0"/>
    <w:link w:val="1"/>
    <w:rsid w:val="00286F03"/>
    <w:rPr>
      <w:b/>
    </w:rPr>
  </w:style>
  <w:style w:type="table" w:styleId="afa">
    <w:name w:val="Table Grid"/>
    <w:basedOn w:val="a1"/>
    <w:uiPriority w:val="39"/>
    <w:rsid w:val="00067F43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542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83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4.xml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fontTable" Target="fontTable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image" Target="media/image3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theme" Target="theme/theme1.xml"/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28</Pages>
  <Words>8783</Words>
  <Characters>50069</Characters>
  <Application>Microsoft Office Word</Application>
  <DocSecurity>0</DocSecurity>
  <Lines>417</Lines>
  <Paragraphs>117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58735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Home</cp:lastModifiedBy>
  <cp:revision>54</cp:revision>
  <dcterms:created xsi:type="dcterms:W3CDTF">2021-05-13T07:24:00Z</dcterms:created>
  <dcterms:modified xsi:type="dcterms:W3CDTF">2024-05-16T18:44:00Z</dcterms:modified>
</cp:coreProperties>
</file>