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491EA4" w:rsidRDefault="00491EA4" w:rsidP="00491EA4">
      <w:pPr>
        <w:pBdr>
          <w:top w:val="nil"/>
          <w:left w:val="nil"/>
          <w:bottom w:val="nil"/>
          <w:right w:val="nil"/>
          <w:between w:val="nil"/>
        </w:pBdr>
        <w:spacing w:line="240" w:lineRule="auto"/>
        <w:ind w:firstLine="0"/>
        <w:jc w:val="center"/>
        <w:rPr>
          <w:color w:val="000000"/>
          <w:sz w:val="24"/>
          <w:szCs w:val="24"/>
        </w:rPr>
      </w:pPr>
    </w:p>
    <w:p w:rsidR="00491EA4" w:rsidRDefault="00491EA4" w:rsidP="00491EA4">
      <w:pPr>
        <w:pBdr>
          <w:top w:val="nil"/>
          <w:left w:val="nil"/>
          <w:bottom w:val="nil"/>
          <w:right w:val="nil"/>
          <w:between w:val="nil"/>
        </w:pBdr>
        <w:spacing w:line="240" w:lineRule="auto"/>
        <w:ind w:firstLine="0"/>
        <w:jc w:val="center"/>
        <w:rPr>
          <w:color w:val="000000"/>
          <w:sz w:val="24"/>
          <w:szCs w:val="24"/>
        </w:rPr>
      </w:pPr>
    </w:p>
    <w:p w:rsidR="00491EA4" w:rsidRPr="00312D99" w:rsidRDefault="00491EA4" w:rsidP="00491EA4">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Pr="00312D99">
        <w:rPr>
          <w:color w:val="000000"/>
          <w:sz w:val="24"/>
          <w:szCs w:val="24"/>
        </w:rPr>
        <w:t>хем</w:t>
      </w:r>
      <w:r>
        <w:rPr>
          <w:color w:val="000000"/>
          <w:sz w:val="24"/>
          <w:szCs w:val="24"/>
        </w:rPr>
        <w:t>а</w:t>
      </w:r>
      <w:r w:rsidRPr="00312D99">
        <w:rPr>
          <w:color w:val="000000"/>
          <w:sz w:val="24"/>
          <w:szCs w:val="24"/>
        </w:rPr>
        <w:t xml:space="preserve"> теплоснабжения</w:t>
      </w:r>
    </w:p>
    <w:p w:rsidR="00491EA4" w:rsidRPr="00312D99" w:rsidRDefault="00491EA4" w:rsidP="00491EA4">
      <w:pPr>
        <w:pBdr>
          <w:top w:val="nil"/>
          <w:left w:val="nil"/>
          <w:bottom w:val="nil"/>
          <w:right w:val="nil"/>
          <w:between w:val="nil"/>
        </w:pBdr>
        <w:spacing w:line="240" w:lineRule="auto"/>
        <w:ind w:firstLine="0"/>
        <w:jc w:val="center"/>
        <w:rPr>
          <w:color w:val="000000"/>
          <w:sz w:val="24"/>
          <w:szCs w:val="24"/>
        </w:rPr>
      </w:pPr>
      <w:r>
        <w:rPr>
          <w:color w:val="000000"/>
          <w:sz w:val="24"/>
          <w:szCs w:val="24"/>
        </w:rPr>
        <w:t>Сельского поселения</w:t>
      </w:r>
    </w:p>
    <w:p w:rsidR="00491EA4" w:rsidRPr="00312D99" w:rsidRDefault="00491EA4" w:rsidP="00491EA4">
      <w:pPr>
        <w:pBdr>
          <w:top w:val="nil"/>
          <w:left w:val="nil"/>
          <w:bottom w:val="nil"/>
          <w:right w:val="nil"/>
          <w:between w:val="nil"/>
        </w:pBdr>
        <w:spacing w:line="240" w:lineRule="auto"/>
        <w:ind w:firstLine="0"/>
        <w:jc w:val="center"/>
        <w:rPr>
          <w:color w:val="000000"/>
          <w:sz w:val="24"/>
          <w:szCs w:val="24"/>
        </w:rPr>
      </w:pPr>
      <w:r w:rsidRPr="00312D99">
        <w:rPr>
          <w:color w:val="000000"/>
          <w:sz w:val="24"/>
          <w:szCs w:val="24"/>
        </w:rPr>
        <w:t xml:space="preserve"> «</w:t>
      </w:r>
      <w:r>
        <w:rPr>
          <w:color w:val="000000"/>
          <w:sz w:val="24"/>
          <w:szCs w:val="24"/>
        </w:rPr>
        <w:t>Юшарский</w:t>
      </w:r>
      <w:r w:rsidRPr="00312D99">
        <w:rPr>
          <w:color w:val="000000"/>
          <w:sz w:val="24"/>
          <w:szCs w:val="24"/>
        </w:rPr>
        <w:t xml:space="preserve"> сельсовет» </w:t>
      </w:r>
      <w:r>
        <w:rPr>
          <w:color w:val="000000"/>
          <w:sz w:val="24"/>
          <w:szCs w:val="24"/>
        </w:rPr>
        <w:t xml:space="preserve">ЗР </w:t>
      </w:r>
      <w:r w:rsidRPr="00312D99">
        <w:rPr>
          <w:color w:val="000000"/>
          <w:sz w:val="24"/>
          <w:szCs w:val="24"/>
        </w:rPr>
        <w:t xml:space="preserve">НАО </w:t>
      </w:r>
    </w:p>
    <w:p w:rsidR="00491EA4" w:rsidRPr="00312D99" w:rsidRDefault="00491EA4" w:rsidP="00491EA4">
      <w:pPr>
        <w:pBdr>
          <w:top w:val="nil"/>
          <w:left w:val="nil"/>
          <w:bottom w:val="nil"/>
          <w:right w:val="nil"/>
          <w:between w:val="nil"/>
        </w:pBdr>
        <w:spacing w:line="240" w:lineRule="auto"/>
        <w:ind w:firstLine="0"/>
        <w:jc w:val="center"/>
        <w:rPr>
          <w:color w:val="000000"/>
          <w:sz w:val="24"/>
          <w:szCs w:val="24"/>
        </w:rPr>
      </w:pPr>
      <w:r w:rsidRPr="00312D99">
        <w:rPr>
          <w:color w:val="000000"/>
          <w:sz w:val="24"/>
          <w:szCs w:val="24"/>
        </w:rPr>
        <w:t xml:space="preserve"> (актуализация на 202</w:t>
      </w:r>
      <w:r w:rsidR="005D2ECD">
        <w:rPr>
          <w:color w:val="000000"/>
          <w:sz w:val="24"/>
          <w:szCs w:val="24"/>
        </w:rPr>
        <w:t>4</w:t>
      </w:r>
      <w:r w:rsidRPr="00312D99">
        <w:rPr>
          <w:color w:val="000000"/>
          <w:sz w:val="24"/>
          <w:szCs w:val="24"/>
        </w:rPr>
        <w:t xml:space="preserve"> г.)</w:t>
      </w:r>
    </w:p>
    <w:p w:rsidR="003A529F" w:rsidRPr="00433885" w:rsidRDefault="003A529F" w:rsidP="003A529F">
      <w:pPr>
        <w:tabs>
          <w:tab w:val="left" w:pos="6315"/>
        </w:tabs>
        <w:spacing w:line="240" w:lineRule="auto"/>
        <w:ind w:firstLine="0"/>
        <w:jc w:val="center"/>
        <w:rPr>
          <w:sz w:val="24"/>
          <w:szCs w:val="24"/>
        </w:rPr>
      </w:pPr>
    </w:p>
    <w:p w:rsidR="005C42C8" w:rsidRDefault="005C42C8">
      <w:pPr>
        <w:tabs>
          <w:tab w:val="left" w:pos="6315"/>
        </w:tabs>
        <w:spacing w:line="240" w:lineRule="auto"/>
        <w:ind w:firstLine="0"/>
        <w:jc w:val="center"/>
        <w:rPr>
          <w:sz w:val="24"/>
          <w:szCs w:val="24"/>
        </w:rPr>
      </w:pPr>
    </w:p>
    <w:p w:rsidR="005C42C8" w:rsidRDefault="005C42C8">
      <w:pPr>
        <w:tabs>
          <w:tab w:val="left" w:pos="6315"/>
        </w:tabs>
        <w:spacing w:line="240" w:lineRule="auto"/>
        <w:ind w:firstLine="0"/>
        <w:jc w:val="center"/>
        <w:rPr>
          <w:sz w:val="24"/>
          <w:szCs w:val="24"/>
        </w:rPr>
      </w:pPr>
    </w:p>
    <w:p w:rsidR="005C42C8" w:rsidRDefault="0052115B">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5C42C8">
      <w:pPr>
        <w:tabs>
          <w:tab w:val="left" w:pos="6315"/>
        </w:tabs>
        <w:spacing w:line="240" w:lineRule="auto"/>
        <w:ind w:firstLine="0"/>
        <w:rPr>
          <w:sz w:val="24"/>
          <w:szCs w:val="24"/>
        </w:rPr>
      </w:pPr>
    </w:p>
    <w:p w:rsidR="005C42C8" w:rsidRDefault="0052115B">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pPr>
        <w:tabs>
          <w:tab w:val="left" w:pos="6315"/>
        </w:tabs>
        <w:spacing w:before="240" w:line="240" w:lineRule="auto"/>
        <w:ind w:firstLine="0"/>
        <w:jc w:val="center"/>
        <w:rPr>
          <w:sz w:val="36"/>
          <w:szCs w:val="36"/>
        </w:rPr>
      </w:pPr>
    </w:p>
    <w:p w:rsidR="005C42C8" w:rsidRDefault="0052115B">
      <w:pPr>
        <w:tabs>
          <w:tab w:val="left" w:pos="6315"/>
        </w:tabs>
        <w:spacing w:line="240" w:lineRule="auto"/>
        <w:ind w:firstLine="0"/>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1C571C">
        <w:rPr>
          <w:sz w:val="24"/>
          <w:szCs w:val="24"/>
        </w:rPr>
        <w:t>отнесённых</w:t>
      </w:r>
      <w:r>
        <w:rPr>
          <w:sz w:val="24"/>
          <w:szCs w:val="24"/>
        </w:rPr>
        <w:t xml:space="preserve"> к государственной тайне», не содержится.</w:t>
      </w:r>
    </w:p>
    <w:p w:rsidR="005C42C8" w:rsidRDefault="005C42C8">
      <w:pPr>
        <w:tabs>
          <w:tab w:val="left" w:pos="7513"/>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pPr>
        <w:tabs>
          <w:tab w:val="left" w:pos="6315"/>
        </w:tabs>
        <w:spacing w:line="240" w:lineRule="auto"/>
        <w:ind w:firstLine="0"/>
        <w:rPr>
          <w:sz w:val="24"/>
          <w:szCs w:val="24"/>
        </w:rPr>
      </w:pPr>
      <w:bookmarkStart w:id="0" w:name="_gjdgxs" w:colFirst="0" w:colLast="0"/>
      <w:bookmarkEnd w:id="0"/>
    </w:p>
    <w:p w:rsidR="00A96E27" w:rsidRDefault="00A96E27">
      <w:pPr>
        <w:tabs>
          <w:tab w:val="left" w:pos="6315"/>
        </w:tabs>
        <w:spacing w:line="240" w:lineRule="auto"/>
        <w:ind w:firstLine="0"/>
        <w:rPr>
          <w:sz w:val="24"/>
          <w:szCs w:val="24"/>
        </w:rPr>
      </w:pPr>
    </w:p>
    <w:p w:rsidR="00A96E27" w:rsidRDefault="00A96E27">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sectPr w:rsidR="005C42C8">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296F9A" w:rsidRDefault="00CE12AF"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296F9A">
            <w:rPr>
              <w:sz w:val="24"/>
              <w:szCs w:val="24"/>
            </w:rPr>
            <w:fldChar w:fldCharType="begin"/>
          </w:r>
          <w:r w:rsidR="0052115B" w:rsidRPr="00296F9A">
            <w:rPr>
              <w:sz w:val="24"/>
              <w:szCs w:val="24"/>
            </w:rPr>
            <w:instrText xml:space="preserve"> TOC \h \u \z </w:instrText>
          </w:r>
          <w:r w:rsidRPr="00296F9A">
            <w:rPr>
              <w:sz w:val="24"/>
              <w:szCs w:val="24"/>
            </w:rPr>
            <w:fldChar w:fldCharType="separate"/>
          </w:r>
          <w:r w:rsidRPr="00296F9A">
            <w:rPr>
              <w:sz w:val="24"/>
              <w:szCs w:val="24"/>
            </w:rPr>
            <w:fldChar w:fldCharType="begin"/>
          </w:r>
          <w:r w:rsidR="0052115B" w:rsidRPr="00296F9A">
            <w:rPr>
              <w:sz w:val="24"/>
              <w:szCs w:val="24"/>
            </w:rPr>
            <w:instrText xml:space="preserve"> PAGEREF _4d34og8 \h </w:instrText>
          </w:r>
          <w:r w:rsidRPr="00296F9A">
            <w:rPr>
              <w:sz w:val="24"/>
              <w:szCs w:val="24"/>
            </w:rPr>
          </w:r>
          <w:r w:rsidRPr="00296F9A">
            <w:rPr>
              <w:sz w:val="24"/>
              <w:szCs w:val="24"/>
            </w:rPr>
            <w:fldChar w:fldCharType="separate"/>
          </w:r>
          <w:r w:rsidR="0052115B" w:rsidRPr="00296F9A">
            <w:rPr>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296F9A">
            <w:rPr>
              <w:color w:val="000000"/>
              <w:sz w:val="24"/>
              <w:szCs w:val="24"/>
            </w:rPr>
            <w:tab/>
          </w:r>
          <w:r w:rsidRPr="00296F9A">
            <w:rPr>
              <w:sz w:val="24"/>
              <w:szCs w:val="24"/>
            </w:rPr>
            <w:fldChar w:fldCharType="end"/>
          </w:r>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296F9A">
              <w:rPr>
                <w:color w:val="000000"/>
                <w:sz w:val="24"/>
                <w:szCs w:val="24"/>
              </w:rPr>
              <w:t>7.1.</w:t>
            </w:r>
            <w:r w:rsidR="0052115B" w:rsidRPr="00296F9A">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296F9A">
              <w:rPr>
                <w:color w:val="000000"/>
                <w:sz w:val="24"/>
                <w:szCs w:val="24"/>
              </w:rPr>
              <w:t>7.2.</w:t>
            </w:r>
            <w:r w:rsidR="0052115B" w:rsidRPr="00296F9A">
              <w:rPr>
                <w:color w:val="000000"/>
                <w:sz w:val="24"/>
                <w:szCs w:val="24"/>
              </w:rPr>
              <w:tab/>
              <w:t xml:space="preserve">Описание текущей ситуации, связанной с ранее принятыми в соответствии </w:t>
            </w:r>
            <w:r w:rsidR="00A54B67" w:rsidRPr="00296F9A">
              <w:rPr>
                <w:color w:val="000000"/>
                <w:sz w:val="24"/>
                <w:szCs w:val="24"/>
              </w:rPr>
              <w:br/>
            </w:r>
            <w:r w:rsidR="0052115B" w:rsidRPr="00296F9A">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sidRPr="00296F9A">
              <w:rPr>
                <w:color w:val="000000"/>
                <w:sz w:val="24"/>
                <w:szCs w:val="24"/>
              </w:rPr>
              <w:br/>
            </w:r>
            <w:r w:rsidR="0052115B" w:rsidRPr="00296F9A">
              <w:rPr>
                <w:color w:val="000000"/>
                <w:sz w:val="24"/>
                <w:szCs w:val="24"/>
              </w:rPr>
              <w:t>в вынужденном режиме в целях обеспечения надежного теплоснабжения потребителей</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296F9A">
              <w:rPr>
                <w:color w:val="000000"/>
                <w:sz w:val="24"/>
                <w:szCs w:val="24"/>
              </w:rPr>
              <w:t>7.3.</w:t>
            </w:r>
            <w:r w:rsidR="0052115B" w:rsidRPr="00296F9A">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296F9A">
              <w:rPr>
                <w:color w:val="000000"/>
                <w:sz w:val="24"/>
                <w:szCs w:val="24"/>
              </w:rPr>
              <w:t>7.4.</w:t>
            </w:r>
            <w:r w:rsidR="0052115B" w:rsidRPr="00296F9A">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296F9A">
              <w:rPr>
                <w:color w:val="000000"/>
                <w:sz w:val="24"/>
                <w:szCs w:val="24"/>
              </w:rPr>
              <w:t>7.5.</w:t>
            </w:r>
            <w:r w:rsidR="0052115B" w:rsidRPr="00296F9A">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296F9A">
              <w:rPr>
                <w:color w:val="000000"/>
                <w:sz w:val="24"/>
                <w:szCs w:val="24"/>
              </w:rPr>
              <w:t>7.6.</w:t>
            </w:r>
            <w:r w:rsidR="0052115B" w:rsidRPr="00296F9A">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sidRPr="00296F9A">
              <w:rPr>
                <w:color w:val="000000"/>
                <w:sz w:val="24"/>
                <w:szCs w:val="24"/>
              </w:rPr>
              <w:br/>
            </w:r>
            <w:r w:rsidR="0052115B" w:rsidRPr="00296F9A">
              <w:rPr>
                <w:color w:val="000000"/>
                <w:sz w:val="24"/>
                <w:szCs w:val="24"/>
              </w:rPr>
              <w:t xml:space="preserve">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w:t>
            </w:r>
            <w:r w:rsidR="00A54B67" w:rsidRPr="00296F9A">
              <w:rPr>
                <w:color w:val="000000"/>
                <w:sz w:val="24"/>
                <w:szCs w:val="24"/>
              </w:rPr>
              <w:br/>
            </w:r>
            <w:r w:rsidR="0052115B" w:rsidRPr="00296F9A">
              <w:rPr>
                <w:color w:val="000000"/>
                <w:sz w:val="24"/>
                <w:szCs w:val="24"/>
              </w:rPr>
              <w:t>и перспективных тепловых нагрузок</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296F9A">
              <w:rPr>
                <w:color w:val="000000"/>
                <w:sz w:val="24"/>
                <w:szCs w:val="24"/>
              </w:rPr>
              <w:t>7.7.</w:t>
            </w:r>
            <w:r w:rsidR="0052115B" w:rsidRPr="00296F9A">
              <w:rPr>
                <w:color w:val="000000"/>
                <w:sz w:val="24"/>
                <w:szCs w:val="24"/>
              </w:rPr>
              <w:tab/>
              <w:t xml:space="preserve">Обоснование предлагаемых для реконструкции и (или) модернизации котельных </w:t>
            </w:r>
            <w:r w:rsidR="00A54B67" w:rsidRPr="00296F9A">
              <w:rPr>
                <w:color w:val="000000"/>
                <w:sz w:val="24"/>
                <w:szCs w:val="24"/>
              </w:rPr>
              <w:br/>
            </w:r>
            <w:r w:rsidR="0052115B" w:rsidRPr="00296F9A">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296F9A">
              <w:rPr>
                <w:color w:val="000000"/>
                <w:sz w:val="24"/>
                <w:szCs w:val="24"/>
              </w:rPr>
              <w:t>7.8.</w:t>
            </w:r>
            <w:r w:rsidR="0052115B" w:rsidRPr="00296F9A">
              <w:rPr>
                <w:color w:val="000000"/>
                <w:sz w:val="24"/>
                <w:szCs w:val="24"/>
              </w:rPr>
              <w:tab/>
              <w:t xml:space="preserve">Обоснование предлагаемых для перевода в пиковый режим работы котельных </w:t>
            </w:r>
            <w:r w:rsidR="00A54B67" w:rsidRPr="00296F9A">
              <w:rPr>
                <w:color w:val="000000"/>
                <w:sz w:val="24"/>
                <w:szCs w:val="24"/>
              </w:rPr>
              <w:br/>
            </w:r>
            <w:r w:rsidR="0052115B" w:rsidRPr="00296F9A">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296F9A">
              <w:rPr>
                <w:color w:val="000000"/>
                <w:sz w:val="24"/>
                <w:szCs w:val="24"/>
              </w:rPr>
              <w:t>7.9.</w:t>
            </w:r>
            <w:r w:rsidR="0052115B" w:rsidRPr="00296F9A">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296F9A">
              <w:rPr>
                <w:color w:val="000000"/>
                <w:sz w:val="24"/>
                <w:szCs w:val="24"/>
              </w:rPr>
              <w:t>7.10.</w:t>
            </w:r>
            <w:r w:rsidR="0052115B" w:rsidRPr="00296F9A">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296F9A">
              <w:rPr>
                <w:color w:val="000000"/>
                <w:sz w:val="24"/>
                <w:szCs w:val="24"/>
              </w:rPr>
              <w:t>7.11.</w:t>
            </w:r>
            <w:r w:rsidR="0052115B" w:rsidRPr="00296F9A">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296F9A">
              <w:rPr>
                <w:color w:val="000000"/>
                <w:sz w:val="24"/>
                <w:szCs w:val="24"/>
              </w:rPr>
              <w:t>7.12.</w:t>
            </w:r>
            <w:r w:rsidR="0052115B" w:rsidRPr="00296F9A">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296F9A">
              <w:rPr>
                <w:color w:val="000000"/>
                <w:sz w:val="24"/>
                <w:szCs w:val="24"/>
              </w:rPr>
              <w:t>7.13.</w:t>
            </w:r>
            <w:r w:rsidR="0052115B" w:rsidRPr="00296F9A">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296F9A">
              <w:rPr>
                <w:color w:val="000000"/>
                <w:sz w:val="24"/>
                <w:szCs w:val="24"/>
              </w:rPr>
              <w:t>7.14.</w:t>
            </w:r>
            <w:r w:rsidR="0052115B" w:rsidRPr="00296F9A">
              <w:rPr>
                <w:color w:val="000000"/>
                <w:sz w:val="24"/>
                <w:szCs w:val="24"/>
              </w:rPr>
              <w:tab/>
              <w:t>Обоснование организации теплоснабжения в производственных зонах на территории городского округа</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296F9A">
              <w:rPr>
                <w:color w:val="000000"/>
                <w:sz w:val="24"/>
                <w:szCs w:val="24"/>
              </w:rPr>
              <w:t>7.15.</w:t>
            </w:r>
            <w:r w:rsidR="0052115B" w:rsidRPr="00296F9A">
              <w:rPr>
                <w:color w:val="000000"/>
                <w:sz w:val="24"/>
                <w:szCs w:val="24"/>
              </w:rPr>
              <w:tab/>
              <w:t>Результаты расчетов радиуса эффективного теплоснабжения</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296F9A">
              <w:rPr>
                <w:color w:val="000000"/>
                <w:sz w:val="24"/>
                <w:szCs w:val="24"/>
              </w:rPr>
              <w:t>7.16.</w:t>
            </w:r>
            <w:r w:rsidR="0052115B" w:rsidRPr="00296F9A">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sidRPr="00296F9A">
              <w:rPr>
                <w:color w:val="000000"/>
                <w:sz w:val="24"/>
                <w:szCs w:val="24"/>
              </w:rPr>
              <w:br/>
            </w:r>
            <w:r w:rsidR="0052115B" w:rsidRPr="00296F9A">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296F9A">
              <w:rPr>
                <w:color w:val="000000"/>
                <w:sz w:val="24"/>
                <w:szCs w:val="24"/>
              </w:rPr>
              <w:t>7.17.</w:t>
            </w:r>
            <w:r w:rsidR="0052115B" w:rsidRPr="00296F9A">
              <w:rPr>
                <w:color w:val="000000"/>
                <w:sz w:val="24"/>
                <w:szCs w:val="24"/>
              </w:rPr>
              <w:tab/>
              <w:t>Обоснование покрытия перспективной тепловой нагрузки, не обеспеченной тепловой мощностью</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296F9A">
              <w:rPr>
                <w:color w:val="000000"/>
                <w:sz w:val="24"/>
                <w:szCs w:val="24"/>
              </w:rPr>
              <w:t>7.18.</w:t>
            </w:r>
            <w:r w:rsidR="0052115B" w:rsidRPr="00296F9A">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296F9A">
              <w:rPr>
                <w:color w:val="000000"/>
                <w:sz w:val="24"/>
                <w:szCs w:val="24"/>
              </w:rPr>
              <w:t>7.19.</w:t>
            </w:r>
            <w:r w:rsidR="0052115B" w:rsidRPr="00296F9A">
              <w:rPr>
                <w:color w:val="000000"/>
                <w:sz w:val="24"/>
                <w:szCs w:val="24"/>
              </w:rPr>
              <w:tab/>
              <w:t xml:space="preserve">Определение перспективных режимов загрузки источников тепловой энергии </w:t>
            </w:r>
            <w:r w:rsidR="00A54B67" w:rsidRPr="00296F9A">
              <w:rPr>
                <w:color w:val="000000"/>
                <w:sz w:val="24"/>
                <w:szCs w:val="24"/>
              </w:rPr>
              <w:br/>
            </w:r>
            <w:r w:rsidR="0052115B" w:rsidRPr="00296F9A">
              <w:rPr>
                <w:color w:val="000000"/>
                <w:sz w:val="24"/>
                <w:szCs w:val="24"/>
              </w:rPr>
              <w:t>по присоединенной нагрузке</w:t>
            </w:r>
            <w:r w:rsidR="0052115B" w:rsidRPr="00296F9A">
              <w:rPr>
                <w:color w:val="000000"/>
                <w:sz w:val="24"/>
                <w:szCs w:val="24"/>
              </w:rPr>
              <w:tab/>
            </w:r>
          </w:hyperlink>
        </w:p>
        <w:p w:rsidR="005C42C8" w:rsidRPr="00296F9A" w:rsidRDefault="001E1D7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9x2ik5">
            <w:r w:rsidR="0052115B" w:rsidRPr="00296F9A">
              <w:rPr>
                <w:color w:val="000000"/>
                <w:sz w:val="24"/>
                <w:szCs w:val="24"/>
              </w:rPr>
              <w:t>7.20.</w:t>
            </w:r>
            <w:r w:rsidR="0052115B" w:rsidRPr="00296F9A">
              <w:rPr>
                <w:color w:val="000000"/>
                <w:sz w:val="24"/>
                <w:szCs w:val="24"/>
              </w:rPr>
              <w:tab/>
              <w:t>Определение потребности в топливе и рекомендации по видам используемого топлива</w:t>
            </w:r>
            <w:r w:rsidR="0052115B" w:rsidRPr="00296F9A">
              <w:rPr>
                <w:color w:val="000000"/>
                <w:sz w:val="24"/>
                <w:szCs w:val="24"/>
              </w:rPr>
              <w:tab/>
            </w:r>
          </w:hyperlink>
        </w:p>
        <w:p w:rsidR="005C42C8" w:rsidRPr="00A96E27" w:rsidRDefault="00CE12AF" w:rsidP="00A96E27">
          <w:pPr>
            <w:spacing w:line="240" w:lineRule="auto"/>
            <w:ind w:firstLine="0"/>
            <w:rPr>
              <w:sz w:val="24"/>
              <w:szCs w:val="24"/>
            </w:rPr>
          </w:pPr>
          <w:r w:rsidRPr="00296F9A">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0"/>
          <w:footerReference w:type="default" r:id="rId11"/>
          <w:footerReference w:type="first" r:id="rId12"/>
          <w:pgSz w:w="11906" w:h="16838"/>
          <w:pgMar w:top="1076" w:right="707" w:bottom="1135" w:left="1701" w:header="426" w:footer="545" w:gutter="0"/>
          <w:cols w:space="720"/>
        </w:sectPr>
      </w:pPr>
    </w:p>
    <w:p w:rsidR="005C42C8" w:rsidRPr="00A96E27" w:rsidRDefault="005C42C8" w:rsidP="00A96E27">
      <w:pPr>
        <w:pBdr>
          <w:top w:val="nil"/>
          <w:left w:val="nil"/>
          <w:bottom w:val="nil"/>
          <w:right w:val="nil"/>
          <w:between w:val="nil"/>
        </w:pBdr>
        <w:spacing w:line="240" w:lineRule="auto"/>
        <w:ind w:firstLine="0"/>
        <w:jc w:val="center"/>
        <w:rPr>
          <w:color w:val="000000"/>
          <w:sz w:val="24"/>
          <w:szCs w:val="24"/>
        </w:rPr>
      </w:pPr>
    </w:p>
    <w:p w:rsidR="00A419FA" w:rsidRPr="0023332C" w:rsidRDefault="0052115B" w:rsidP="00296F9A">
      <w:pPr>
        <w:pStyle w:val="1"/>
        <w:spacing w:before="0" w:line="240" w:lineRule="auto"/>
        <w:ind w:left="709" w:firstLine="0"/>
        <w:rPr>
          <w:sz w:val="24"/>
          <w:szCs w:val="24"/>
        </w:rPr>
      </w:pPr>
      <w:bookmarkStart w:id="1" w:name="_tyjcwt" w:colFirst="0" w:colLast="0"/>
      <w:bookmarkStart w:id="2" w:name="_4d34og8" w:colFirst="0" w:colLast="0"/>
      <w:bookmarkEnd w:id="1"/>
      <w:bookmarkEnd w:id="2"/>
      <w:r w:rsidRPr="00A419FA">
        <w:rPr>
          <w:sz w:val="24"/>
          <w:szCs w:val="24"/>
        </w:rPr>
        <w:t>Глава 7</w:t>
      </w:r>
      <w:r w:rsidRPr="0023332C">
        <w:rPr>
          <w:sz w:val="24"/>
          <w:szCs w:val="24"/>
        </w:rPr>
        <w:t>. Предложения по строительству, реконструкции, техническому перевооружению и (или) модернизации источников тепловой энергии</w:t>
      </w:r>
    </w:p>
    <w:p w:rsidR="0023332C" w:rsidRDefault="0023332C" w:rsidP="003A529F">
      <w:pPr>
        <w:spacing w:line="240" w:lineRule="auto"/>
        <w:rPr>
          <w:sz w:val="24"/>
          <w:szCs w:val="24"/>
        </w:rPr>
      </w:pPr>
    </w:p>
    <w:p w:rsidR="00A419FA" w:rsidRPr="0023332C" w:rsidRDefault="003A529F" w:rsidP="003A529F">
      <w:pPr>
        <w:spacing w:line="240" w:lineRule="auto"/>
        <w:rPr>
          <w:sz w:val="24"/>
          <w:szCs w:val="24"/>
        </w:rPr>
      </w:pPr>
      <w:r w:rsidRPr="0023332C">
        <w:rPr>
          <w:sz w:val="24"/>
          <w:szCs w:val="24"/>
        </w:rPr>
        <w:t xml:space="preserve">Действующая котельная в п. Каратайка Ненецкого автономного округа на жидком топливе отапливает южную и центральную часть п. Каратайка. </w:t>
      </w:r>
    </w:p>
    <w:p w:rsidR="003A529F" w:rsidRPr="0023332C" w:rsidRDefault="003A529F" w:rsidP="003A529F">
      <w:pPr>
        <w:spacing w:line="240" w:lineRule="auto"/>
        <w:rPr>
          <w:sz w:val="24"/>
          <w:szCs w:val="24"/>
        </w:rPr>
      </w:pPr>
      <w:r w:rsidRPr="0023332C">
        <w:rPr>
          <w:sz w:val="24"/>
          <w:szCs w:val="24"/>
        </w:rPr>
        <w:t>Другая часть п. Каратайка (западная</w:t>
      </w:r>
      <w:r w:rsidR="00A419FA" w:rsidRPr="0023332C">
        <w:rPr>
          <w:sz w:val="24"/>
          <w:szCs w:val="24"/>
        </w:rPr>
        <w:t xml:space="preserve"> </w:t>
      </w:r>
      <w:r w:rsidRPr="0023332C">
        <w:rPr>
          <w:sz w:val="24"/>
          <w:szCs w:val="24"/>
        </w:rPr>
        <w:t xml:space="preserve">и северная) пользуется печным отоплением на угле. </w:t>
      </w:r>
      <w:r w:rsidR="00A419FA" w:rsidRPr="0023332C">
        <w:rPr>
          <w:sz w:val="24"/>
          <w:szCs w:val="24"/>
        </w:rPr>
        <w:br/>
      </w:r>
      <w:r w:rsidRPr="0023332C">
        <w:rPr>
          <w:sz w:val="24"/>
          <w:szCs w:val="24"/>
        </w:rPr>
        <w:t xml:space="preserve">У действующей котельной не хватит мощности охватить полностью теплоподачей п. Каратайка. </w:t>
      </w:r>
    </w:p>
    <w:p w:rsidR="003A529F" w:rsidRPr="0023332C" w:rsidRDefault="003A529F" w:rsidP="003A529F">
      <w:pPr>
        <w:spacing w:line="240" w:lineRule="auto"/>
        <w:rPr>
          <w:sz w:val="24"/>
          <w:szCs w:val="24"/>
        </w:rPr>
      </w:pPr>
      <w:r w:rsidRPr="0023332C">
        <w:rPr>
          <w:sz w:val="24"/>
          <w:szCs w:val="24"/>
        </w:rPr>
        <w:t xml:space="preserve">Строительство модульной котельной в северо-западной части п. Каратайка позволит подключить частные жилые дома, здание аэропорта, здание общественной бани, здание гаража </w:t>
      </w:r>
      <w:r w:rsidRPr="0023332C">
        <w:rPr>
          <w:sz w:val="24"/>
          <w:szCs w:val="24"/>
        </w:rPr>
        <w:br/>
        <w:t xml:space="preserve">на 5 ед. техники с пожарным боксом, гараж СПК «Дружба народов», в перспективе </w:t>
      </w:r>
      <w:r w:rsidRPr="0023332C">
        <w:rPr>
          <w:sz w:val="24"/>
          <w:szCs w:val="24"/>
        </w:rPr>
        <w:br/>
        <w:t>и многоквартирные дома, а также снизить расход топлива и эксплуатационные затраты.</w:t>
      </w:r>
    </w:p>
    <w:p w:rsidR="00A419FA" w:rsidRPr="0023332C" w:rsidRDefault="00A419FA" w:rsidP="003A529F">
      <w:pPr>
        <w:spacing w:line="240" w:lineRule="auto"/>
        <w:rPr>
          <w:sz w:val="24"/>
          <w:szCs w:val="24"/>
        </w:rPr>
      </w:pPr>
      <w:r w:rsidRPr="0023332C">
        <w:rPr>
          <w:sz w:val="24"/>
          <w:szCs w:val="24"/>
        </w:rPr>
        <w:t>Планируемая мощность котельной составит 1,6 МВт.</w:t>
      </w:r>
    </w:p>
    <w:p w:rsidR="0023332C" w:rsidRPr="0023332C" w:rsidRDefault="0023332C" w:rsidP="003A529F">
      <w:pPr>
        <w:spacing w:line="240" w:lineRule="auto"/>
        <w:rPr>
          <w:b/>
          <w:sz w:val="24"/>
          <w:szCs w:val="24"/>
        </w:rPr>
      </w:pPr>
    </w:p>
    <w:p w:rsidR="001C571C" w:rsidRPr="0023332C" w:rsidRDefault="0023332C" w:rsidP="003A529F">
      <w:pPr>
        <w:spacing w:line="240" w:lineRule="auto"/>
        <w:rPr>
          <w:b/>
          <w:sz w:val="24"/>
          <w:szCs w:val="24"/>
        </w:rPr>
      </w:pPr>
      <w:r w:rsidRPr="0023332C">
        <w:rPr>
          <w:b/>
          <w:sz w:val="24"/>
          <w:szCs w:val="24"/>
        </w:rPr>
        <w:t xml:space="preserve">Первоочередные </w:t>
      </w:r>
      <w:r w:rsidR="001C571C" w:rsidRPr="0023332C">
        <w:rPr>
          <w:b/>
          <w:sz w:val="24"/>
          <w:szCs w:val="24"/>
        </w:rPr>
        <w:t>мероприятия:</w:t>
      </w:r>
    </w:p>
    <w:p w:rsidR="0023332C" w:rsidRPr="0023332C" w:rsidRDefault="0023332C" w:rsidP="003A529F">
      <w:pPr>
        <w:spacing w:line="240" w:lineRule="auto"/>
        <w:rPr>
          <w:sz w:val="24"/>
          <w:szCs w:val="24"/>
        </w:rPr>
      </w:pPr>
    </w:p>
    <w:p w:rsidR="003A529F" w:rsidRPr="0023332C" w:rsidRDefault="0023332C" w:rsidP="0023332C">
      <w:pPr>
        <w:pStyle w:val="af"/>
        <w:numPr>
          <w:ilvl w:val="0"/>
          <w:numId w:val="8"/>
        </w:numPr>
        <w:spacing w:line="240" w:lineRule="auto"/>
        <w:ind w:left="0" w:firstLine="851"/>
        <w:rPr>
          <w:sz w:val="24"/>
          <w:szCs w:val="24"/>
        </w:rPr>
      </w:pPr>
      <w:r w:rsidRPr="0023332C">
        <w:rPr>
          <w:sz w:val="24"/>
          <w:szCs w:val="24"/>
        </w:rPr>
        <w:t>Модернизаци</w:t>
      </w:r>
      <w:r>
        <w:rPr>
          <w:sz w:val="24"/>
          <w:szCs w:val="24"/>
        </w:rPr>
        <w:t>я</w:t>
      </w:r>
      <w:r w:rsidR="008A4CDB" w:rsidRPr="0023332C">
        <w:rPr>
          <w:sz w:val="24"/>
          <w:szCs w:val="24"/>
        </w:rPr>
        <w:t xml:space="preserve"> существующей центральной котельной </w:t>
      </w:r>
      <w:r w:rsidR="001C571C" w:rsidRPr="0023332C">
        <w:rPr>
          <w:sz w:val="24"/>
          <w:szCs w:val="24"/>
        </w:rPr>
        <w:br/>
      </w:r>
      <w:r>
        <w:rPr>
          <w:sz w:val="24"/>
          <w:szCs w:val="24"/>
        </w:rPr>
        <w:t xml:space="preserve">в </w:t>
      </w:r>
      <w:r w:rsidR="008A4CDB" w:rsidRPr="0023332C">
        <w:rPr>
          <w:sz w:val="24"/>
          <w:szCs w:val="24"/>
        </w:rPr>
        <w:t>п. Каратайка</w:t>
      </w:r>
      <w:r w:rsidRPr="0023332C">
        <w:rPr>
          <w:sz w:val="24"/>
          <w:szCs w:val="24"/>
        </w:rPr>
        <w:t xml:space="preserve"> (автоматизация)</w:t>
      </w:r>
      <w:r w:rsidR="008A4CDB" w:rsidRPr="0023332C">
        <w:rPr>
          <w:sz w:val="24"/>
          <w:szCs w:val="24"/>
        </w:rPr>
        <w:t>.</w:t>
      </w:r>
      <w:r w:rsidR="006A3337" w:rsidRPr="0023332C">
        <w:rPr>
          <w:sz w:val="24"/>
          <w:szCs w:val="24"/>
        </w:rPr>
        <w:t xml:space="preserve"> </w:t>
      </w:r>
    </w:p>
    <w:p w:rsidR="0023332C" w:rsidRDefault="0023332C" w:rsidP="0023332C">
      <w:pPr>
        <w:pStyle w:val="ConsPlusNormal"/>
        <w:ind w:firstLine="851"/>
        <w:contextualSpacing/>
        <w:jc w:val="both"/>
        <w:rPr>
          <w:sz w:val="24"/>
          <w:szCs w:val="24"/>
        </w:rPr>
      </w:pPr>
      <w:r w:rsidRPr="0023332C">
        <w:rPr>
          <w:rFonts w:eastAsia="Times New Roman"/>
          <w:sz w:val="24"/>
          <w:szCs w:val="24"/>
          <w:lang w:eastAsia="ru-RU"/>
        </w:rPr>
        <w:t xml:space="preserve">Мероприятие </w:t>
      </w:r>
      <w:r w:rsidRPr="0023332C">
        <w:rPr>
          <w:sz w:val="24"/>
          <w:szCs w:val="24"/>
        </w:rPr>
        <w:t>направлено на снижение эксплуатационных затрат, регулирование температурного режима тепловой сети в зависимости от погодных условий без учёта человеческого фактора. Планируется внести изменения в систему управления технологическими процессами. Выполнить установку дополнительных предохранительных и защитных устройств, а также приборов контроля. Стоимость мероприятий определена на основании локального сметного расчёта.</w:t>
      </w:r>
      <w:r>
        <w:rPr>
          <w:sz w:val="24"/>
          <w:szCs w:val="24"/>
        </w:rPr>
        <w:t xml:space="preserve"> </w:t>
      </w:r>
    </w:p>
    <w:p w:rsidR="0023332C" w:rsidRDefault="0023332C" w:rsidP="0023332C">
      <w:pPr>
        <w:pStyle w:val="ConsPlusNormal"/>
        <w:ind w:firstLine="851"/>
        <w:contextualSpacing/>
        <w:jc w:val="both"/>
        <w:rPr>
          <w:sz w:val="24"/>
          <w:szCs w:val="24"/>
        </w:rPr>
      </w:pPr>
      <w:r>
        <w:rPr>
          <w:sz w:val="24"/>
          <w:szCs w:val="24"/>
        </w:rPr>
        <w:t>Срок реализации мероприятия – 202</w:t>
      </w:r>
      <w:r w:rsidR="007723E9">
        <w:rPr>
          <w:sz w:val="24"/>
          <w:szCs w:val="24"/>
        </w:rPr>
        <w:t xml:space="preserve">_ </w:t>
      </w:r>
      <w:r>
        <w:rPr>
          <w:sz w:val="24"/>
          <w:szCs w:val="24"/>
        </w:rPr>
        <w:t xml:space="preserve">год. </w:t>
      </w:r>
    </w:p>
    <w:p w:rsidR="0023332C" w:rsidRPr="0023332C" w:rsidRDefault="0023332C" w:rsidP="0023332C">
      <w:pPr>
        <w:pStyle w:val="ConsPlusNormal"/>
        <w:ind w:firstLine="851"/>
        <w:contextualSpacing/>
        <w:jc w:val="both"/>
        <w:rPr>
          <w:sz w:val="24"/>
          <w:szCs w:val="24"/>
        </w:rPr>
      </w:pPr>
      <w:r>
        <w:rPr>
          <w:sz w:val="24"/>
          <w:szCs w:val="24"/>
        </w:rPr>
        <w:t xml:space="preserve">Стоимость реализации </w:t>
      </w:r>
      <w:r w:rsidR="007723E9">
        <w:rPr>
          <w:sz w:val="24"/>
          <w:szCs w:val="24"/>
        </w:rPr>
        <w:t>_______</w:t>
      </w:r>
      <w:r>
        <w:rPr>
          <w:sz w:val="24"/>
          <w:szCs w:val="24"/>
        </w:rPr>
        <w:t xml:space="preserve"> тыс. рублей.</w:t>
      </w:r>
    </w:p>
    <w:p w:rsidR="0023332C" w:rsidRPr="0023332C" w:rsidRDefault="0023332C" w:rsidP="0023332C">
      <w:pPr>
        <w:spacing w:line="240" w:lineRule="auto"/>
        <w:rPr>
          <w:sz w:val="24"/>
          <w:szCs w:val="24"/>
        </w:rPr>
      </w:pPr>
    </w:p>
    <w:p w:rsidR="001C571C" w:rsidRDefault="001C571C" w:rsidP="001C571C">
      <w:pPr>
        <w:pStyle w:val="af3"/>
        <w:spacing w:before="0" w:after="0"/>
        <w:ind w:firstLine="709"/>
        <w:rPr>
          <w:rFonts w:ascii="Times New Roman" w:hAnsi="Times New Roman"/>
          <w:color w:val="000000"/>
        </w:rPr>
      </w:pPr>
      <w:r>
        <w:rPr>
          <w:rFonts w:ascii="Times New Roman" w:hAnsi="Times New Roman"/>
          <w:color w:val="000000"/>
        </w:rPr>
        <w:t xml:space="preserve">2. Капитальный ремонт центральной котельной, включающий: замену котлов </w:t>
      </w:r>
      <w:r>
        <w:rPr>
          <w:rFonts w:ascii="Times New Roman" w:hAnsi="Times New Roman"/>
          <w:color w:val="000000"/>
        </w:rPr>
        <w:br/>
        <w:t>и насосов котлового контура, трубопроводов воды и топлива, восстановление щита управления, циркуляционных насосов (частотных регуляторов), замену дымовой трубы, организацию линии автоматической подпитки.</w:t>
      </w:r>
    </w:p>
    <w:p w:rsidR="001C571C" w:rsidRPr="000D43FA" w:rsidRDefault="001C571C" w:rsidP="003A529F">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3" w:name="_2s8eyo1" w:colFirst="0" w:colLast="0"/>
      <w:bookmarkEnd w:id="3"/>
      <w:r w:rsidRPr="00A96E27">
        <w:rPr>
          <w:sz w:val="24"/>
          <w:szCs w:val="24"/>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A96E27">
      <w:pPr>
        <w:spacing w:line="240" w:lineRule="auto"/>
        <w:rPr>
          <w:sz w:val="24"/>
          <w:szCs w:val="24"/>
        </w:rPr>
      </w:pPr>
      <w:r w:rsidRPr="00A96E27">
        <w:rPr>
          <w:sz w:val="24"/>
          <w:szCs w:val="24"/>
        </w:rPr>
        <w:t>Согласно статье 14 ФЗ №</w:t>
      </w:r>
      <w:r w:rsidR="00A96E27">
        <w:rPr>
          <w:sz w:val="24"/>
          <w:szCs w:val="24"/>
        </w:rPr>
        <w:t xml:space="preserve"> </w:t>
      </w:r>
      <w:r w:rsidRPr="00A96E27">
        <w:rPr>
          <w:sz w:val="24"/>
          <w:szCs w:val="24"/>
        </w:rPr>
        <w:t xml:space="preserve">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w:t>
      </w:r>
      <w:r w:rsidR="003A529F" w:rsidRPr="00A96E27">
        <w:rPr>
          <w:sz w:val="24"/>
          <w:szCs w:val="24"/>
        </w:rPr>
        <w:t>учётом</w:t>
      </w:r>
      <w:r w:rsidRPr="00A96E27">
        <w:rPr>
          <w:sz w:val="24"/>
          <w:szCs w:val="24"/>
        </w:rPr>
        <w:t xml:space="preserve"> особенностей, предусмотренных ФЗ №</w:t>
      </w:r>
      <w:r w:rsidR="00A96E27">
        <w:rPr>
          <w:sz w:val="24"/>
          <w:szCs w:val="24"/>
        </w:rPr>
        <w:t xml:space="preserve"> </w:t>
      </w:r>
      <w:r w:rsidRPr="00A96E27">
        <w:rPr>
          <w:sz w:val="24"/>
          <w:szCs w:val="24"/>
        </w:rPr>
        <w:t>190 «О теплоснабжении» и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lastRenderedPageBreak/>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утвержденной в установленном порядке в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w:t>
      </w:r>
      <w:r w:rsidR="00A96E27">
        <w:rPr>
          <w:sz w:val="24"/>
          <w:szCs w:val="24"/>
        </w:rPr>
        <w:br/>
      </w:r>
      <w:r w:rsidRPr="00A96E27">
        <w:rPr>
          <w:sz w:val="24"/>
          <w:szCs w:val="24"/>
        </w:rPr>
        <w:t xml:space="preserve">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в сроки, в порядке </w:t>
      </w:r>
      <w:r w:rsidR="00A96E27">
        <w:rPr>
          <w:sz w:val="24"/>
          <w:szCs w:val="24"/>
        </w:rPr>
        <w:br/>
      </w:r>
      <w:r w:rsidRPr="00A96E27">
        <w:rPr>
          <w:sz w:val="24"/>
          <w:szCs w:val="24"/>
        </w:rPr>
        <w:t xml:space="preserve">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w:t>
      </w:r>
      <w:r w:rsidR="00A96E27">
        <w:rPr>
          <w:sz w:val="24"/>
          <w:szCs w:val="24"/>
        </w:rPr>
        <w:br/>
      </w:r>
      <w:r w:rsidRPr="00A96E27">
        <w:rPr>
          <w:sz w:val="24"/>
          <w:szCs w:val="24"/>
        </w:rPr>
        <w:t xml:space="preserve">о внесении изменений в схему теплоснабжения или об отказе во внесении в нее таких изменений. </w:t>
      </w:r>
      <w:r w:rsidR="00A96E27">
        <w:rPr>
          <w:sz w:val="24"/>
          <w:szCs w:val="24"/>
        </w:rPr>
        <w:br/>
      </w:r>
      <w:r w:rsidRPr="00A96E27">
        <w:rPr>
          <w:sz w:val="24"/>
          <w:szCs w:val="24"/>
        </w:rPr>
        <w:t>В случае</w:t>
      </w:r>
      <w:r w:rsidR="00A96E27">
        <w:rPr>
          <w:sz w:val="24"/>
          <w:szCs w:val="24"/>
        </w:rPr>
        <w:t xml:space="preserve"> </w:t>
      </w:r>
      <w:r w:rsidRPr="00A96E27">
        <w:rPr>
          <w:sz w:val="24"/>
          <w:szCs w:val="24"/>
        </w:rPr>
        <w:t xml:space="preserve">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w:t>
      </w:r>
      <w:r w:rsidR="00A96E27">
        <w:rPr>
          <w:sz w:val="24"/>
          <w:szCs w:val="24"/>
        </w:rPr>
        <w:br/>
      </w:r>
      <w:r w:rsidRPr="00A96E27">
        <w:rPr>
          <w:sz w:val="24"/>
          <w:szCs w:val="24"/>
        </w:rPr>
        <w:t>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w:t>
      </w:r>
      <w:r w:rsidRPr="00A96E27">
        <w:rPr>
          <w:sz w:val="24"/>
          <w:szCs w:val="24"/>
        </w:rPr>
        <w:lastRenderedPageBreak/>
        <w:t xml:space="preserve">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значительной удаленности от существующих и перспективных тепловых сетей;</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малой подключаемой нагрузки (менее 0,01 Гкал/ч);</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отсутствия резервов тепловой мощности в границах застройки на данный момент </w:t>
      </w:r>
      <w:r w:rsidR="00A96E27">
        <w:rPr>
          <w:sz w:val="24"/>
          <w:szCs w:val="24"/>
        </w:rPr>
        <w:br/>
      </w:r>
      <w:r w:rsidRPr="00A96E27">
        <w:rPr>
          <w:sz w:val="24"/>
          <w:szCs w:val="24"/>
        </w:rPr>
        <w:t>и в рассматриваемой перспективе;</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4" w:name="_17dp8vu" w:colFirst="0" w:colLast="0"/>
      <w:bookmarkEnd w:id="4"/>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в вынужденном режиме в целях обеспечения надежного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3rdcrjn" w:colFirst="0" w:colLast="0"/>
      <w:bookmarkEnd w:id="5"/>
      <w:r w:rsidRPr="00A96E27">
        <w:rPr>
          <w:sz w:val="24"/>
          <w:szCs w:val="24"/>
        </w:rPr>
        <w:lastRenderedPageBreak/>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483CF4">
        <w:rPr>
          <w:sz w:val="24"/>
          <w:szCs w:val="24"/>
        </w:rPr>
        <w:br/>
      </w:r>
      <w:r w:rsidRPr="00A96E27">
        <w:rPr>
          <w:sz w:val="24"/>
          <w:szCs w:val="24"/>
        </w:rPr>
        <w:t xml:space="preserve">и электрической энергии, участвующие в теплоснабжении </w:t>
      </w:r>
      <w:r w:rsidR="003A529F">
        <w:rPr>
          <w:sz w:val="24"/>
          <w:szCs w:val="24"/>
        </w:rPr>
        <w:t>Сельского поселения</w:t>
      </w:r>
      <w:r w:rsidR="00483CF4">
        <w:rPr>
          <w:sz w:val="24"/>
          <w:szCs w:val="24"/>
        </w:rPr>
        <w:t xml:space="preserve"> «Юшарский сельсовет» </w:t>
      </w:r>
      <w:r w:rsidR="003A529F">
        <w:rPr>
          <w:sz w:val="24"/>
          <w:szCs w:val="24"/>
        </w:rPr>
        <w:t xml:space="preserve">ЗР </w:t>
      </w:r>
      <w:r w:rsidR="00483CF4">
        <w:rPr>
          <w:sz w:val="24"/>
          <w:szCs w:val="24"/>
        </w:rPr>
        <w:t>НАО</w:t>
      </w:r>
      <w:r w:rsidRPr="00A96E27">
        <w:rPr>
          <w:sz w:val="24"/>
          <w:szCs w:val="24"/>
        </w:rPr>
        <w:t xml:space="preserve"> отсутствуют.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26in1rg" w:colFirst="0" w:colLast="0"/>
      <w:bookmarkEnd w:id="6"/>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В перспективе,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3A529F">
        <w:rPr>
          <w:sz w:val="24"/>
          <w:szCs w:val="24"/>
        </w:rPr>
        <w:t>Сельского поселения «Юшарский сельсовет» ЗР НАО</w:t>
      </w:r>
      <w:r w:rsidR="003A529F" w:rsidRPr="00A96E27">
        <w:rPr>
          <w:sz w:val="24"/>
          <w:szCs w:val="24"/>
        </w:rPr>
        <w:t xml:space="preserve"> </w:t>
      </w:r>
      <w:r w:rsidR="002F2BBE">
        <w:rPr>
          <w:sz w:val="24"/>
          <w:szCs w:val="24"/>
        </w:rPr>
        <w:br/>
      </w:r>
      <w:r w:rsidRPr="00A96E27">
        <w:rPr>
          <w:sz w:val="24"/>
          <w:szCs w:val="24"/>
        </w:rPr>
        <w:t>не планируется, ввиду низкой и непостоянной возможной электрической и тепловой нагрузки, которую можно подключить</w:t>
      </w:r>
      <w:r w:rsidR="003A529F">
        <w:rPr>
          <w:sz w:val="24"/>
          <w:szCs w:val="24"/>
        </w:rPr>
        <w:t xml:space="preserve"> </w:t>
      </w:r>
      <w:r w:rsidRPr="00A96E27">
        <w:rPr>
          <w:sz w:val="24"/>
          <w:szCs w:val="24"/>
        </w:rPr>
        <w:t>к источнику комбинированной выработки тепловой и электрической энергии, что приводит</w:t>
      </w:r>
      <w:r w:rsidR="003A529F">
        <w:rPr>
          <w:sz w:val="24"/>
          <w:szCs w:val="24"/>
        </w:rPr>
        <w:t xml:space="preserve"> </w:t>
      </w:r>
      <w:r w:rsidRPr="00A96E27">
        <w:rPr>
          <w:sz w:val="24"/>
          <w:szCs w:val="24"/>
        </w:rPr>
        <w:t xml:space="preserve">к значительным затратам на строительство и дальнейшую эксплуатацию подобной установки. Таким образом, строительство источников тепловой энергии </w:t>
      </w:r>
      <w:r w:rsidR="002F2BBE">
        <w:rPr>
          <w:sz w:val="24"/>
          <w:szCs w:val="24"/>
        </w:rPr>
        <w:br/>
      </w:r>
      <w:r w:rsidRPr="00A96E27">
        <w:rPr>
          <w:sz w:val="24"/>
          <w:szCs w:val="24"/>
        </w:rPr>
        <w:t>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lnxbz9" w:colFirst="0" w:colLast="0"/>
      <w:bookmarkEnd w:id="7"/>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2F2BBE">
        <w:rPr>
          <w:sz w:val="24"/>
          <w:szCs w:val="24"/>
        </w:rPr>
        <w:br/>
      </w:r>
      <w:r w:rsidRPr="00A96E27">
        <w:rPr>
          <w:sz w:val="24"/>
          <w:szCs w:val="24"/>
        </w:rPr>
        <w:t xml:space="preserve">и электрической энергии, участвующие в теплоснабжении </w:t>
      </w:r>
      <w:r w:rsidR="003A529F">
        <w:rPr>
          <w:sz w:val="24"/>
          <w:szCs w:val="24"/>
        </w:rPr>
        <w:t>Сельского поселения «Юшарский сельсовет» ЗР НАО</w:t>
      </w:r>
      <w:r w:rsidR="00483CF4" w:rsidRPr="00A96E27">
        <w:rPr>
          <w:sz w:val="24"/>
          <w:szCs w:val="24"/>
        </w:rPr>
        <w:t xml:space="preserve">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8" w:name="_35nkun2" w:colFirst="0" w:colLast="0"/>
      <w:bookmarkEnd w:id="8"/>
      <w:r w:rsidRPr="00A96E27">
        <w:rPr>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0D43FA">
      <w:pPr>
        <w:pStyle w:val="af"/>
        <w:spacing w:line="240" w:lineRule="auto"/>
        <w:ind w:left="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sidR="002F2BBE">
        <w:rPr>
          <w:sz w:val="24"/>
          <w:szCs w:val="24"/>
        </w:rPr>
        <w:br/>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w:t>
      </w:r>
      <w:r w:rsidR="003A529F" w:rsidRPr="00483CF4">
        <w:rPr>
          <w:sz w:val="24"/>
          <w:szCs w:val="24"/>
        </w:rPr>
        <w:t>в</w:t>
      </w:r>
      <w:r w:rsidR="003A529F">
        <w:rPr>
          <w:sz w:val="24"/>
          <w:szCs w:val="24"/>
        </w:rPr>
        <w:t xml:space="preserve"> Сельские поселения «Юшарский сельсовет» ЗР НАО</w:t>
      </w:r>
      <w:r w:rsidRPr="00483CF4">
        <w:rPr>
          <w:sz w:val="24"/>
          <w:szCs w:val="24"/>
        </w:rPr>
        <w:t xml:space="preserve"> 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9" w:name="_1ksv4uv" w:colFirst="0" w:colLast="0"/>
      <w:bookmarkEnd w:id="9"/>
      <w:r w:rsidRPr="00A96E27">
        <w:rPr>
          <w:sz w:val="24"/>
          <w:szCs w:val="24"/>
        </w:rPr>
        <w:t>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44sinio" w:colFirst="0" w:colLast="0"/>
      <w:bookmarkEnd w:id="10"/>
      <w:r w:rsidRPr="00A96E27">
        <w:rPr>
          <w:sz w:val="24"/>
          <w:szCs w:val="24"/>
        </w:rPr>
        <w:lastRenderedPageBreak/>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2F2BBE">
        <w:rPr>
          <w:sz w:val="24"/>
          <w:szCs w:val="24"/>
        </w:rPr>
        <w:br/>
      </w:r>
      <w:r w:rsidRPr="00A96E27">
        <w:rPr>
          <w:sz w:val="24"/>
          <w:szCs w:val="24"/>
        </w:rPr>
        <w:t xml:space="preserve">и электрической энергии, участвующие в теплоснабжении </w:t>
      </w:r>
      <w:r w:rsidR="003A529F">
        <w:rPr>
          <w:sz w:val="24"/>
          <w:szCs w:val="24"/>
        </w:rPr>
        <w:t>Сельского поселения «Юшарский сельсовет» ЗР НАО</w:t>
      </w:r>
      <w:r w:rsidRPr="00A96E27">
        <w:rPr>
          <w:sz w:val="24"/>
          <w:szCs w:val="24"/>
        </w:rPr>
        <w:t>, отсутствуют.</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2jxsxqh" w:colFirst="0" w:colLast="0"/>
      <w:bookmarkEnd w:id="11"/>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2F2BBE">
        <w:rPr>
          <w:sz w:val="24"/>
          <w:szCs w:val="24"/>
        </w:rPr>
        <w:br/>
      </w:r>
      <w:r w:rsidRPr="00A96E27">
        <w:rPr>
          <w:sz w:val="24"/>
          <w:szCs w:val="24"/>
        </w:rPr>
        <w:t xml:space="preserve">и электрической энергии, участвующие в теплоснабжении </w:t>
      </w:r>
      <w:r w:rsidR="003A529F">
        <w:rPr>
          <w:sz w:val="24"/>
          <w:szCs w:val="24"/>
        </w:rPr>
        <w:t>Сельского поселения «Юшарский сельсовет» ЗР НАО</w:t>
      </w:r>
      <w:r w:rsidR="00483CF4" w:rsidRPr="00A96E27">
        <w:rPr>
          <w:sz w:val="24"/>
          <w:szCs w:val="24"/>
        </w:rPr>
        <w:t xml:space="preserve">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2" w:name="_z337ya" w:colFirst="0" w:colLast="0"/>
      <w:bookmarkEnd w:id="12"/>
      <w:r w:rsidRPr="00A96E27">
        <w:rPr>
          <w:sz w:val="24"/>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мероприятия для вывода в резерв и (или) вывода из эксплуатации котельных с передачей тепловых нагрузок на другие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3j2qqm3" w:colFirst="0" w:colLast="0"/>
      <w:bookmarkEnd w:id="13"/>
      <w:r w:rsidRPr="00A96E27">
        <w:rPr>
          <w:sz w:val="24"/>
          <w:szCs w:val="24"/>
        </w:rPr>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3A529F">
        <w:rPr>
          <w:sz w:val="24"/>
          <w:szCs w:val="24"/>
        </w:rPr>
        <w:t>Сельского поселения «Юшарский сельсовет» ЗР НАО</w:t>
      </w:r>
      <w:r w:rsidR="00483CF4" w:rsidRPr="00A96E27">
        <w:rPr>
          <w:sz w:val="24"/>
          <w:szCs w:val="24"/>
        </w:rPr>
        <w:t xml:space="preserve"> </w:t>
      </w:r>
      <w:r w:rsidRPr="00A96E27">
        <w:rPr>
          <w:sz w:val="24"/>
          <w:szCs w:val="24"/>
        </w:rPr>
        <w:t>малоэтажными жилыми зданиями с плотностью тепловой нагрузки ниже 0,01 Гкал/га предусматривается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1y810tw" w:colFirst="0" w:colLast="0"/>
      <w:bookmarkEnd w:id="14"/>
      <w:r w:rsidRPr="00A96E27">
        <w:rPr>
          <w:sz w:val="24"/>
          <w:szCs w:val="24"/>
        </w:rPr>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1C571C">
        <w:rPr>
          <w:sz w:val="24"/>
          <w:szCs w:val="24"/>
        </w:rPr>
        <w:t>СП</w:t>
      </w:r>
      <w:r w:rsidR="00483CF4">
        <w:rPr>
          <w:sz w:val="24"/>
          <w:szCs w:val="24"/>
        </w:rPr>
        <w:t xml:space="preserve"> «Юшарский сельсовет» </w:t>
      </w:r>
      <w:r w:rsidR="001C571C">
        <w:rPr>
          <w:sz w:val="24"/>
          <w:szCs w:val="24"/>
        </w:rPr>
        <w:t xml:space="preserve">ЗР </w:t>
      </w:r>
      <w:r w:rsidR="00483CF4">
        <w:rPr>
          <w:sz w:val="24"/>
          <w:szCs w:val="24"/>
        </w:rPr>
        <w:t>НАО</w:t>
      </w:r>
      <w:r w:rsidRPr="00A96E27">
        <w:rPr>
          <w:sz w:val="24"/>
          <w:szCs w:val="24"/>
        </w:rPr>
        <w:t xml:space="preserve"> представлено в п.</w:t>
      </w:r>
      <w:r w:rsidR="00483CF4">
        <w:rPr>
          <w:sz w:val="24"/>
          <w:szCs w:val="24"/>
        </w:rPr>
        <w:t xml:space="preserve"> </w:t>
      </w:r>
      <w:r w:rsidRPr="00A96E27">
        <w:rPr>
          <w:sz w:val="24"/>
          <w:szCs w:val="24"/>
        </w:rPr>
        <w:t>4.1. Главы 4.</w:t>
      </w:r>
    </w:p>
    <w:p w:rsidR="005C42C8"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4i7ojhp" w:colFirst="0" w:colLast="0"/>
      <w:bookmarkEnd w:id="15"/>
      <w:r w:rsidRPr="00A96E27">
        <w:rPr>
          <w:sz w:val="24"/>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2xcytpi" w:colFirst="0" w:colLast="0"/>
      <w:bookmarkEnd w:id="16"/>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w:t>
      </w:r>
      <w:r w:rsidR="00486D68">
        <w:rPr>
          <w:sz w:val="24"/>
          <w:szCs w:val="24"/>
        </w:rPr>
        <w:t>.</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Default="005C42C8" w:rsidP="00A96E27">
      <w:pPr>
        <w:spacing w:line="240" w:lineRule="auto"/>
        <w:rPr>
          <w:sz w:val="24"/>
          <w:szCs w:val="24"/>
        </w:rPr>
      </w:pPr>
    </w:p>
    <w:p w:rsidR="001C571C" w:rsidRPr="00A96E27" w:rsidRDefault="001C571C"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1ci93xb" w:colFirst="0" w:colLast="0"/>
      <w:bookmarkEnd w:id="17"/>
      <w:r w:rsidRPr="00A96E27">
        <w:rPr>
          <w:sz w:val="24"/>
          <w:szCs w:val="24"/>
        </w:rPr>
        <w:lastRenderedPageBreak/>
        <w:t xml:space="preserve">Результаты </w:t>
      </w:r>
      <w:r w:rsidR="001C571C" w:rsidRPr="00A96E27">
        <w:rPr>
          <w:sz w:val="24"/>
          <w:szCs w:val="24"/>
        </w:rPr>
        <w:t>расчётов</w:t>
      </w:r>
      <w:r w:rsidRPr="00A96E27">
        <w:rPr>
          <w:sz w:val="24"/>
          <w:szCs w:val="24"/>
        </w:rPr>
        <w:t xml:space="preserve">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При расчетах были использованы полуэмпирические соотношения, полученные 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В основу расчета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Для удобства введем следующие условные обозначения: </w:t>
      </w:r>
    </w:p>
    <w:p w:rsidR="005C42C8" w:rsidRPr="00A96E27" w:rsidRDefault="0052115B" w:rsidP="00A96E27">
      <w:pPr>
        <w:spacing w:line="240" w:lineRule="auto"/>
        <w:rPr>
          <w:sz w:val="24"/>
          <w:szCs w:val="24"/>
        </w:rPr>
      </w:pPr>
      <w:r w:rsidRPr="00A96E27">
        <w:rPr>
          <w:i/>
          <w:sz w:val="24"/>
          <w:szCs w:val="24"/>
        </w:rPr>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сущ. с-мы тсн</w:t>
      </w:r>
      <w:r w:rsidRPr="00A96E27">
        <w:rPr>
          <w:i/>
          <w:color w:val="000000"/>
          <w:sz w:val="24"/>
          <w:szCs w:val="24"/>
        </w:rPr>
        <w:t xml:space="preserve">  ;</w:t>
      </w:r>
    </w:p>
    <w:p w:rsidR="005C42C8" w:rsidRPr="00A96E27" w:rsidRDefault="0052115B" w:rsidP="00A96E27">
      <w:pPr>
        <w:spacing w:line="240" w:lineRule="auto"/>
        <w:rPr>
          <w:sz w:val="24"/>
          <w:szCs w:val="24"/>
        </w:rPr>
      </w:pPr>
      <w:r w:rsidRPr="00A96E27">
        <w:rPr>
          <w:sz w:val="24"/>
          <w:szCs w:val="24"/>
        </w:rPr>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сущ. с-мы тсн</w:t>
      </w:r>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w:t>
      </w:r>
      <w:r w:rsidR="002F2BBE">
        <w:rPr>
          <w:sz w:val="24"/>
          <w:szCs w:val="24"/>
        </w:rPr>
        <w:br/>
      </w:r>
      <w:r w:rsidRPr="00A96E27">
        <w:rPr>
          <w:sz w:val="24"/>
          <w:szCs w:val="24"/>
        </w:rPr>
        <w:lastRenderedPageBreak/>
        <w:t>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min;</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расчета эффективного радиуса теплоснабжения при условии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определение оптимального диаметра подводящего трубопровода D</w:t>
      </w:r>
      <w:r w:rsidRPr="00A96E27">
        <w:rPr>
          <w:i/>
          <w:color w:val="000000"/>
          <w:sz w:val="24"/>
          <w:szCs w:val="24"/>
          <w:vertAlign w:val="subscript"/>
        </w:rPr>
        <w:t>оптим</w:t>
      </w:r>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1E1D7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1E1D7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1E1D7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теплоемкость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объема потребления тепловой энергии присоединяемым потребителем </w:t>
      </w:r>
      <w:r w:rsidRPr="00A96E27">
        <w:rPr>
          <w:i/>
          <w:color w:val="000000"/>
          <w:sz w:val="24"/>
          <w:szCs w:val="24"/>
        </w:rPr>
        <w:t>Q</w:t>
      </w:r>
      <w:r w:rsidRPr="00A96E27">
        <w:rPr>
          <w:i/>
          <w:color w:val="000000"/>
          <w:sz w:val="24"/>
          <w:szCs w:val="24"/>
          <w:vertAlign w:val="subscript"/>
        </w:rPr>
        <w:t>потр</w:t>
      </w:r>
      <w:r w:rsidRPr="00A96E27">
        <w:rPr>
          <w:color w:val="000000"/>
          <w:sz w:val="24"/>
          <w:szCs w:val="24"/>
        </w:rPr>
        <w:t>., Гкал/год;</w:t>
      </w:r>
    </w:p>
    <w:p w:rsidR="005C42C8" w:rsidRPr="00A96E27" w:rsidRDefault="001E1D7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вн</w:t>
      </w:r>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о.п.</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расч</w:t>
      </w:r>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1E1D71"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k</w:t>
      </w:r>
      <w:r w:rsidRPr="00A96E27">
        <w:rPr>
          <w:i/>
          <w:sz w:val="24"/>
          <w:szCs w:val="24"/>
          <w:vertAlign w:val="subscript"/>
        </w:rPr>
        <w:t>сущ</w:t>
      </w:r>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w:t>
      </w:r>
      <w:r w:rsidRPr="00A96E27">
        <w:rPr>
          <w:sz w:val="24"/>
          <w:szCs w:val="24"/>
        </w:rPr>
        <w:lastRenderedPageBreak/>
        <w:t xml:space="preserve">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min;</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свое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Алгоритм расчета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1E1D71"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тэ</w:t>
      </w:r>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1E1D71"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1E1D71"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t xml:space="preserve">В таблицах ниже представлены результаты расчета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расчет проведен для различных нагрузок в диапазоне от 0,1 до 1,5 Гкал/ч. Таким образом, каждой величине подключаемой нагрузки соответствует свое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 xml:space="preserve">Значение радиуса эффективного теплоснабжения для промежуточных значений величин подключаемой нагрузки, не указанных в таблицах, может быть вычислено </w:t>
      </w:r>
      <w:r w:rsidR="005D2ECD" w:rsidRPr="00A96E27">
        <w:rPr>
          <w:sz w:val="24"/>
          <w:szCs w:val="24"/>
        </w:rPr>
        <w:t>путём</w:t>
      </w:r>
      <w:r w:rsidRPr="00A96E27">
        <w:rPr>
          <w:sz w:val="24"/>
          <w:szCs w:val="24"/>
        </w:rPr>
        <w:t xml:space="preserve"> интерполяции.</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5C42C8" w:rsidRPr="00107F3E" w:rsidRDefault="0052115B" w:rsidP="00A96E27">
      <w:pPr>
        <w:keepNext/>
        <w:keepLines/>
        <w:pBdr>
          <w:top w:val="nil"/>
          <w:left w:val="nil"/>
          <w:bottom w:val="nil"/>
          <w:right w:val="nil"/>
          <w:between w:val="nil"/>
        </w:pBdr>
        <w:spacing w:line="240" w:lineRule="auto"/>
        <w:rPr>
          <w:color w:val="000000"/>
          <w:sz w:val="24"/>
          <w:szCs w:val="24"/>
        </w:rPr>
      </w:pPr>
      <w:r w:rsidRPr="00107F3E">
        <w:rPr>
          <w:color w:val="000000"/>
          <w:sz w:val="24"/>
          <w:szCs w:val="24"/>
        </w:rPr>
        <w:lastRenderedPageBreak/>
        <w:t xml:space="preserve">Таблица </w:t>
      </w:r>
      <w:r w:rsidR="00107F3E" w:rsidRPr="00107F3E">
        <w:rPr>
          <w:color w:val="000000"/>
          <w:sz w:val="24"/>
          <w:szCs w:val="24"/>
        </w:rPr>
        <w:t>1</w:t>
      </w:r>
      <w:r w:rsidRPr="00107F3E">
        <w:rPr>
          <w:color w:val="000000"/>
          <w:sz w:val="24"/>
          <w:szCs w:val="24"/>
        </w:rPr>
        <w:t>. Результаты расчёта радиуса эффективного теплоснабжения для существующих источников, м</w:t>
      </w:r>
    </w:p>
    <w:tbl>
      <w:tblPr>
        <w:tblStyle w:val="a8"/>
        <w:tblW w:w="152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877"/>
        <w:gridCol w:w="878"/>
        <w:gridCol w:w="878"/>
        <w:gridCol w:w="878"/>
        <w:gridCol w:w="878"/>
        <w:gridCol w:w="878"/>
        <w:gridCol w:w="878"/>
        <w:gridCol w:w="877"/>
        <w:gridCol w:w="878"/>
        <w:gridCol w:w="878"/>
        <w:gridCol w:w="878"/>
        <w:gridCol w:w="878"/>
        <w:gridCol w:w="878"/>
        <w:gridCol w:w="878"/>
        <w:gridCol w:w="878"/>
      </w:tblGrid>
      <w:tr w:rsidR="005C42C8" w:rsidRPr="005D2ECD" w:rsidTr="001C571C">
        <w:trPr>
          <w:trHeight w:val="300"/>
        </w:trPr>
        <w:tc>
          <w:tcPr>
            <w:tcW w:w="2057" w:type="dxa"/>
            <w:gridSpan w:val="2"/>
            <w:vMerge w:val="restart"/>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Наименование котельной</w:t>
            </w:r>
          </w:p>
        </w:tc>
        <w:tc>
          <w:tcPr>
            <w:tcW w:w="13168" w:type="dxa"/>
            <w:gridSpan w:val="15"/>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Нагрузка потребителя, Гкал/ч</w:t>
            </w:r>
          </w:p>
        </w:tc>
      </w:tr>
      <w:tr w:rsidR="005C42C8" w:rsidRPr="005D2ECD" w:rsidTr="001C571C">
        <w:trPr>
          <w:trHeight w:val="300"/>
        </w:trPr>
        <w:tc>
          <w:tcPr>
            <w:tcW w:w="2057" w:type="dxa"/>
            <w:gridSpan w:val="2"/>
            <w:vMerge/>
            <w:shd w:val="clear" w:color="auto" w:fill="auto"/>
            <w:vAlign w:val="center"/>
          </w:tcPr>
          <w:p w:rsidR="005C42C8" w:rsidRPr="005D2ECD" w:rsidRDefault="005C42C8" w:rsidP="005D2ECD">
            <w:pPr>
              <w:widowControl w:val="0"/>
              <w:pBdr>
                <w:top w:val="nil"/>
                <w:left w:val="nil"/>
                <w:bottom w:val="nil"/>
                <w:right w:val="nil"/>
                <w:between w:val="nil"/>
              </w:pBdr>
              <w:spacing w:line="240" w:lineRule="auto"/>
              <w:ind w:firstLine="0"/>
              <w:jc w:val="left"/>
              <w:rPr>
                <w:color w:val="000000"/>
                <w:sz w:val="16"/>
                <w:szCs w:val="16"/>
              </w:rPr>
            </w:pPr>
          </w:p>
        </w:tc>
        <w:tc>
          <w:tcPr>
            <w:tcW w:w="877"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0,1</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0,2</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0,3</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0,4</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0,5</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0,6</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0,7</w:t>
            </w:r>
          </w:p>
        </w:tc>
        <w:tc>
          <w:tcPr>
            <w:tcW w:w="877"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0,8</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0,9</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1</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1,1</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1,2</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1,3</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1,4</w:t>
            </w:r>
          </w:p>
        </w:tc>
        <w:tc>
          <w:tcPr>
            <w:tcW w:w="878"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1,5</w:t>
            </w:r>
          </w:p>
        </w:tc>
      </w:tr>
      <w:tr w:rsidR="005C42C8" w:rsidRPr="005D2ECD" w:rsidTr="001C571C">
        <w:trPr>
          <w:trHeight w:val="339"/>
        </w:trPr>
        <w:tc>
          <w:tcPr>
            <w:tcW w:w="1704"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Котельная № 1</w:t>
            </w:r>
          </w:p>
        </w:tc>
        <w:tc>
          <w:tcPr>
            <w:tcW w:w="353" w:type="dxa"/>
            <w:shd w:val="clear" w:color="auto" w:fill="auto"/>
            <w:vAlign w:val="center"/>
          </w:tcPr>
          <w:p w:rsidR="005C42C8" w:rsidRPr="005D2ECD" w:rsidRDefault="0052115B" w:rsidP="005D2ECD">
            <w:pPr>
              <w:spacing w:line="240" w:lineRule="auto"/>
              <w:ind w:firstLine="0"/>
              <w:jc w:val="center"/>
              <w:rPr>
                <w:color w:val="000000"/>
                <w:sz w:val="16"/>
                <w:szCs w:val="16"/>
              </w:rPr>
            </w:pPr>
            <w:r w:rsidRPr="005D2ECD">
              <w:rPr>
                <w:color w:val="000000"/>
                <w:sz w:val="16"/>
                <w:szCs w:val="16"/>
              </w:rPr>
              <w:t>L</w:t>
            </w:r>
          </w:p>
        </w:tc>
        <w:tc>
          <w:tcPr>
            <w:tcW w:w="877"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7"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c>
          <w:tcPr>
            <w:tcW w:w="878" w:type="dxa"/>
            <w:shd w:val="clear" w:color="auto" w:fill="auto"/>
            <w:vAlign w:val="center"/>
          </w:tcPr>
          <w:p w:rsidR="005C42C8" w:rsidRPr="005D2ECD" w:rsidRDefault="00A96E27" w:rsidP="005D2ECD">
            <w:pPr>
              <w:spacing w:line="240" w:lineRule="auto"/>
              <w:ind w:firstLine="0"/>
              <w:jc w:val="center"/>
              <w:rPr>
                <w:color w:val="000000"/>
                <w:sz w:val="16"/>
                <w:szCs w:val="16"/>
              </w:rPr>
            </w:pPr>
            <w:r w:rsidRPr="005D2ECD">
              <w:rPr>
                <w:color w:val="000000"/>
                <w:sz w:val="16"/>
                <w:szCs w:val="16"/>
              </w:rPr>
              <w:t>-</w:t>
            </w:r>
          </w:p>
        </w:tc>
      </w:tr>
      <w:tr w:rsidR="001C571C" w:rsidRPr="005D2ECD" w:rsidTr="001C571C">
        <w:trPr>
          <w:trHeight w:val="339"/>
        </w:trPr>
        <w:tc>
          <w:tcPr>
            <w:tcW w:w="1704"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Котельная № 2</w:t>
            </w:r>
          </w:p>
        </w:tc>
        <w:tc>
          <w:tcPr>
            <w:tcW w:w="353" w:type="dxa"/>
            <w:shd w:val="clear" w:color="auto" w:fill="auto"/>
            <w:vAlign w:val="center"/>
          </w:tcPr>
          <w:p w:rsidR="001C571C" w:rsidRPr="005D2ECD" w:rsidRDefault="001C571C" w:rsidP="005D2ECD">
            <w:pPr>
              <w:spacing w:line="240" w:lineRule="auto"/>
              <w:ind w:firstLine="0"/>
              <w:jc w:val="center"/>
              <w:rPr>
                <w:color w:val="000000"/>
                <w:sz w:val="16"/>
                <w:szCs w:val="16"/>
                <w:lang w:val="en-US"/>
              </w:rPr>
            </w:pPr>
            <w:r w:rsidRPr="005D2ECD">
              <w:rPr>
                <w:color w:val="000000"/>
                <w:sz w:val="16"/>
                <w:szCs w:val="16"/>
                <w:lang w:val="en-US"/>
              </w:rPr>
              <w:t>L</w:t>
            </w:r>
          </w:p>
        </w:tc>
        <w:tc>
          <w:tcPr>
            <w:tcW w:w="877"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7"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c>
          <w:tcPr>
            <w:tcW w:w="878" w:type="dxa"/>
            <w:shd w:val="clear" w:color="auto" w:fill="auto"/>
            <w:vAlign w:val="center"/>
          </w:tcPr>
          <w:p w:rsidR="001C571C" w:rsidRPr="005D2ECD" w:rsidRDefault="001C571C" w:rsidP="005D2ECD">
            <w:pPr>
              <w:spacing w:line="240" w:lineRule="auto"/>
              <w:ind w:firstLine="0"/>
              <w:jc w:val="center"/>
              <w:rPr>
                <w:color w:val="000000"/>
                <w:sz w:val="16"/>
                <w:szCs w:val="16"/>
              </w:rPr>
            </w:pPr>
            <w:r w:rsidRPr="005D2ECD">
              <w:rPr>
                <w:color w:val="000000"/>
                <w:sz w:val="16"/>
                <w:szCs w:val="16"/>
              </w:rPr>
              <w:t>0</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A96E27">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A96E27">
      <w:pPr>
        <w:pStyle w:val="2"/>
        <w:numPr>
          <w:ilvl w:val="1"/>
          <w:numId w:val="6"/>
        </w:numPr>
        <w:spacing w:before="0" w:line="240" w:lineRule="auto"/>
        <w:ind w:left="0" w:firstLine="709"/>
        <w:rPr>
          <w:sz w:val="24"/>
          <w:szCs w:val="24"/>
        </w:rPr>
      </w:pPr>
      <w:bookmarkStart w:id="18" w:name="_3whwml4" w:colFirst="0" w:colLast="0"/>
      <w:bookmarkEnd w:id="18"/>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 xml:space="preserve">за период, предшествующий актуализации схемы теплоснабжения, в том числе с </w:t>
      </w:r>
      <w:r w:rsidR="00954068" w:rsidRPr="00A96E27">
        <w:rPr>
          <w:sz w:val="24"/>
          <w:szCs w:val="24"/>
        </w:rPr>
        <w:t>учётом</w:t>
      </w:r>
      <w:r w:rsidRPr="00A96E27">
        <w:rPr>
          <w:sz w:val="24"/>
          <w:szCs w:val="24"/>
        </w:rPr>
        <w:t xml:space="preserve"> </w:t>
      </w:r>
      <w:r w:rsidR="00954068" w:rsidRPr="00A96E27">
        <w:rPr>
          <w:sz w:val="24"/>
          <w:szCs w:val="24"/>
        </w:rPr>
        <w:t>введённых</w:t>
      </w:r>
      <w:r w:rsidRPr="00A96E27">
        <w:rPr>
          <w:sz w:val="24"/>
          <w:szCs w:val="24"/>
        </w:rPr>
        <w:t xml:space="preserve"> в эксплуатацию новых, реконструированных и прошедших техническое перевооружение источников тепловой энергии</w:t>
      </w:r>
    </w:p>
    <w:p w:rsidR="00954068" w:rsidRDefault="0052115B" w:rsidP="00EF4E85">
      <w:pPr>
        <w:spacing w:line="240" w:lineRule="auto"/>
        <w:ind w:firstLine="851"/>
        <w:rPr>
          <w:sz w:val="24"/>
          <w:szCs w:val="24"/>
        </w:rPr>
      </w:pPr>
      <w:r w:rsidRPr="00A96E27">
        <w:rPr>
          <w:sz w:val="24"/>
          <w:szCs w:val="24"/>
        </w:rPr>
        <w:t xml:space="preserve">За период, предшествующий актуализации схемы теплоснабжения, мероприятия </w:t>
      </w:r>
      <w:r w:rsidR="00A54B67">
        <w:rPr>
          <w:sz w:val="24"/>
          <w:szCs w:val="24"/>
        </w:rPr>
        <w:br/>
      </w:r>
      <w:r w:rsidRPr="00A96E27">
        <w:rPr>
          <w:sz w:val="24"/>
          <w:szCs w:val="24"/>
        </w:rPr>
        <w:t>по строительству, реконструкции, техническому перевооружению и (или) модернизации источников тепловой энергии не проводились.</w:t>
      </w:r>
      <w:r w:rsidR="00954068">
        <w:rPr>
          <w:sz w:val="24"/>
          <w:szCs w:val="24"/>
        </w:rPr>
        <w:t xml:space="preserve"> </w:t>
      </w:r>
    </w:p>
    <w:p w:rsidR="00954068" w:rsidRDefault="00954068" w:rsidP="00EF4E85">
      <w:pPr>
        <w:spacing w:line="240" w:lineRule="auto"/>
        <w:ind w:firstLine="851"/>
        <w:rPr>
          <w:sz w:val="24"/>
          <w:szCs w:val="24"/>
        </w:rPr>
      </w:pPr>
      <w:r>
        <w:rPr>
          <w:sz w:val="24"/>
          <w:szCs w:val="24"/>
        </w:rPr>
        <w:t>Планируется выполнить проектирование и с</w:t>
      </w:r>
      <w:r w:rsidRPr="003A529F">
        <w:rPr>
          <w:sz w:val="24"/>
          <w:szCs w:val="24"/>
        </w:rPr>
        <w:t>троительство модульной котельной</w:t>
      </w:r>
      <w:r>
        <w:rPr>
          <w:sz w:val="24"/>
          <w:szCs w:val="24"/>
        </w:rPr>
        <w:t xml:space="preserve"> </w:t>
      </w:r>
      <w:r w:rsidRPr="003A529F">
        <w:rPr>
          <w:sz w:val="24"/>
          <w:szCs w:val="24"/>
        </w:rPr>
        <w:t>в северо-западной части п</w:t>
      </w:r>
      <w:r>
        <w:rPr>
          <w:sz w:val="24"/>
          <w:szCs w:val="24"/>
        </w:rPr>
        <w:t>.</w:t>
      </w:r>
      <w:r w:rsidRPr="003A529F">
        <w:rPr>
          <w:sz w:val="24"/>
          <w:szCs w:val="24"/>
        </w:rPr>
        <w:t xml:space="preserve"> Каратайка</w:t>
      </w:r>
      <w:r>
        <w:rPr>
          <w:sz w:val="24"/>
          <w:szCs w:val="24"/>
        </w:rPr>
        <w:t>. Мероприятие позво</w:t>
      </w:r>
      <w:r w:rsidRPr="003A529F">
        <w:rPr>
          <w:sz w:val="24"/>
          <w:szCs w:val="24"/>
        </w:rPr>
        <w:t>лит подключить частные жилые дома, здание аэропорта, здание общественной бани, здание гаража</w:t>
      </w:r>
      <w:r>
        <w:rPr>
          <w:sz w:val="24"/>
          <w:szCs w:val="24"/>
        </w:rPr>
        <w:t xml:space="preserve"> </w:t>
      </w:r>
      <w:r w:rsidRPr="003A529F">
        <w:rPr>
          <w:sz w:val="24"/>
          <w:szCs w:val="24"/>
        </w:rPr>
        <w:t>на 5 ед. техники с пожарным боксом, гараж СПК «Дружба народов», в перспективе</w:t>
      </w:r>
      <w:r>
        <w:rPr>
          <w:sz w:val="24"/>
          <w:szCs w:val="24"/>
        </w:rPr>
        <w:t xml:space="preserve"> </w:t>
      </w:r>
      <w:r w:rsidRPr="003A529F">
        <w:rPr>
          <w:sz w:val="24"/>
          <w:szCs w:val="24"/>
        </w:rPr>
        <w:t>и многоквартирные дома, а также снизить расход топлива</w:t>
      </w:r>
      <w:r>
        <w:rPr>
          <w:sz w:val="24"/>
          <w:szCs w:val="24"/>
        </w:rPr>
        <w:t xml:space="preserve"> </w:t>
      </w:r>
      <w:r w:rsidRPr="003A529F">
        <w:rPr>
          <w:sz w:val="24"/>
          <w:szCs w:val="24"/>
        </w:rPr>
        <w:t>и эксплуатационные затраты.</w:t>
      </w:r>
    </w:p>
    <w:p w:rsidR="001C571C" w:rsidRDefault="001C571C" w:rsidP="00EF4E85">
      <w:pPr>
        <w:spacing w:line="240" w:lineRule="auto"/>
        <w:ind w:firstLine="851"/>
        <w:rPr>
          <w:sz w:val="24"/>
          <w:szCs w:val="24"/>
        </w:rPr>
      </w:pPr>
      <w:r>
        <w:rPr>
          <w:sz w:val="24"/>
          <w:szCs w:val="24"/>
        </w:rPr>
        <w:t>Дополнительно предлагается:</w:t>
      </w:r>
    </w:p>
    <w:p w:rsidR="00EF4E85" w:rsidRPr="0023332C" w:rsidRDefault="00EF4E85" w:rsidP="00EF4E85">
      <w:pPr>
        <w:pStyle w:val="af"/>
        <w:numPr>
          <w:ilvl w:val="0"/>
          <w:numId w:val="10"/>
        </w:numPr>
        <w:spacing w:line="240" w:lineRule="auto"/>
        <w:ind w:left="0" w:firstLine="851"/>
        <w:rPr>
          <w:sz w:val="24"/>
          <w:szCs w:val="24"/>
        </w:rPr>
      </w:pPr>
      <w:r w:rsidRPr="0023332C">
        <w:rPr>
          <w:sz w:val="24"/>
          <w:szCs w:val="24"/>
        </w:rPr>
        <w:t>Модернизаци</w:t>
      </w:r>
      <w:r>
        <w:rPr>
          <w:sz w:val="24"/>
          <w:szCs w:val="24"/>
        </w:rPr>
        <w:t>я</w:t>
      </w:r>
      <w:r w:rsidRPr="0023332C">
        <w:rPr>
          <w:sz w:val="24"/>
          <w:szCs w:val="24"/>
        </w:rPr>
        <w:t xml:space="preserve"> существующей центральной котельной</w:t>
      </w:r>
      <w:r w:rsidR="00E21EAD">
        <w:rPr>
          <w:sz w:val="24"/>
          <w:szCs w:val="24"/>
        </w:rPr>
        <w:t xml:space="preserve"> </w:t>
      </w:r>
      <w:r>
        <w:rPr>
          <w:sz w:val="24"/>
          <w:szCs w:val="24"/>
        </w:rPr>
        <w:t xml:space="preserve">в </w:t>
      </w:r>
      <w:r w:rsidRPr="0023332C">
        <w:rPr>
          <w:sz w:val="24"/>
          <w:szCs w:val="24"/>
        </w:rPr>
        <w:t xml:space="preserve">п. Каратайка (автоматизация). </w:t>
      </w:r>
    </w:p>
    <w:p w:rsidR="00EF4E85" w:rsidRDefault="00EF4E85" w:rsidP="00EF4E85">
      <w:pPr>
        <w:pStyle w:val="ConsPlusNormal"/>
        <w:ind w:firstLine="851"/>
        <w:contextualSpacing/>
        <w:jc w:val="both"/>
        <w:rPr>
          <w:sz w:val="24"/>
          <w:szCs w:val="24"/>
        </w:rPr>
      </w:pPr>
      <w:r w:rsidRPr="0023332C">
        <w:rPr>
          <w:rFonts w:eastAsia="Times New Roman"/>
          <w:sz w:val="24"/>
          <w:szCs w:val="24"/>
          <w:lang w:eastAsia="ru-RU"/>
        </w:rPr>
        <w:t xml:space="preserve">Мероприятие </w:t>
      </w:r>
      <w:r w:rsidRPr="0023332C">
        <w:rPr>
          <w:sz w:val="24"/>
          <w:szCs w:val="24"/>
        </w:rPr>
        <w:t>направлено на снижение эксплуатационных затрат, регулирование температурного режима тепловой сети в зависимости от погодных условий без учёта человеческого фактора. Планируется внести изменения в систему управления технологическими процессами. Выполнить установку дополнительных предохранительных и защитных устройств, а также приборов контроля. Стоимость мероприятий определена на основании локального сметного расчёта.</w:t>
      </w:r>
      <w:r>
        <w:rPr>
          <w:sz w:val="24"/>
          <w:szCs w:val="24"/>
        </w:rPr>
        <w:t xml:space="preserve"> </w:t>
      </w:r>
    </w:p>
    <w:p w:rsidR="00EF4E85" w:rsidRDefault="00EF4E85" w:rsidP="00EF4E85">
      <w:pPr>
        <w:pStyle w:val="ConsPlusNormal"/>
        <w:ind w:firstLine="851"/>
        <w:contextualSpacing/>
        <w:jc w:val="both"/>
        <w:rPr>
          <w:sz w:val="24"/>
          <w:szCs w:val="24"/>
        </w:rPr>
      </w:pPr>
      <w:r>
        <w:rPr>
          <w:sz w:val="24"/>
          <w:szCs w:val="24"/>
        </w:rPr>
        <w:t>Срок реализации мероприятия – 202</w:t>
      </w:r>
      <w:r w:rsidR="007723E9">
        <w:rPr>
          <w:sz w:val="24"/>
          <w:szCs w:val="24"/>
        </w:rPr>
        <w:t>__</w:t>
      </w:r>
      <w:r>
        <w:rPr>
          <w:sz w:val="24"/>
          <w:szCs w:val="24"/>
        </w:rPr>
        <w:t xml:space="preserve"> год. </w:t>
      </w:r>
    </w:p>
    <w:p w:rsidR="00EF4E85" w:rsidRDefault="00EF4E85" w:rsidP="00EF4E85">
      <w:pPr>
        <w:pStyle w:val="ConsPlusNormal"/>
        <w:ind w:firstLine="851"/>
        <w:contextualSpacing/>
        <w:jc w:val="both"/>
        <w:rPr>
          <w:sz w:val="24"/>
          <w:szCs w:val="24"/>
        </w:rPr>
      </w:pPr>
      <w:r>
        <w:rPr>
          <w:sz w:val="24"/>
          <w:szCs w:val="24"/>
        </w:rPr>
        <w:t xml:space="preserve">Стоимость реализации </w:t>
      </w:r>
      <w:r w:rsidR="007723E9">
        <w:rPr>
          <w:sz w:val="24"/>
          <w:szCs w:val="24"/>
        </w:rPr>
        <w:t>________</w:t>
      </w:r>
      <w:r>
        <w:rPr>
          <w:sz w:val="24"/>
          <w:szCs w:val="24"/>
        </w:rPr>
        <w:t xml:space="preserve"> тыс. рублей.</w:t>
      </w:r>
    </w:p>
    <w:p w:rsidR="00EF4E85" w:rsidRPr="0023332C" w:rsidRDefault="00EF4E85" w:rsidP="00EF4E85">
      <w:pPr>
        <w:pStyle w:val="ConsPlusNormal"/>
        <w:ind w:firstLine="851"/>
        <w:contextualSpacing/>
        <w:jc w:val="both"/>
        <w:rPr>
          <w:sz w:val="24"/>
          <w:szCs w:val="24"/>
        </w:rPr>
      </w:pPr>
    </w:p>
    <w:p w:rsidR="00EF4E85" w:rsidRDefault="00EF4E85" w:rsidP="00EF4E85">
      <w:pPr>
        <w:pStyle w:val="af3"/>
        <w:numPr>
          <w:ilvl w:val="0"/>
          <w:numId w:val="10"/>
        </w:numPr>
        <w:spacing w:before="0" w:after="0"/>
        <w:ind w:left="0" w:firstLine="851"/>
        <w:rPr>
          <w:rFonts w:ascii="Times New Roman" w:hAnsi="Times New Roman"/>
          <w:color w:val="000000"/>
        </w:rPr>
      </w:pPr>
      <w:r>
        <w:rPr>
          <w:rFonts w:ascii="Times New Roman" w:hAnsi="Times New Roman"/>
          <w:color w:val="000000"/>
        </w:rPr>
        <w:t xml:space="preserve">Капитальный ремонт центральной котельной, включающий: замену котлов </w:t>
      </w:r>
      <w:r>
        <w:rPr>
          <w:rFonts w:ascii="Times New Roman" w:hAnsi="Times New Roman"/>
          <w:color w:val="000000"/>
        </w:rPr>
        <w:br/>
        <w:t>и насосов котлового контура, трубопроводов воды и топлива, восстановление щита управления, циркуляционных насосов (частотных регуляторов), замену дымовой трубы, организацию линии автоматической подпитки.</w:t>
      </w:r>
    </w:p>
    <w:p w:rsidR="00EF4E85" w:rsidRDefault="00EF4E85" w:rsidP="00EF4E85">
      <w:pPr>
        <w:pStyle w:val="ConsPlusNormal"/>
        <w:ind w:firstLine="851"/>
        <w:contextualSpacing/>
        <w:jc w:val="both"/>
        <w:rPr>
          <w:sz w:val="24"/>
          <w:szCs w:val="24"/>
        </w:rPr>
      </w:pPr>
      <w:r>
        <w:rPr>
          <w:sz w:val="24"/>
          <w:szCs w:val="24"/>
        </w:rPr>
        <w:t>Срок реализации мероприятия – 202</w:t>
      </w:r>
      <w:r w:rsidR="005D2ECD">
        <w:rPr>
          <w:sz w:val="24"/>
          <w:szCs w:val="24"/>
        </w:rPr>
        <w:t>4</w:t>
      </w:r>
      <w:bookmarkStart w:id="19" w:name="_GoBack"/>
      <w:bookmarkEnd w:id="19"/>
      <w:r>
        <w:rPr>
          <w:sz w:val="24"/>
          <w:szCs w:val="24"/>
        </w:rPr>
        <w:t xml:space="preserve"> год. </w:t>
      </w:r>
    </w:p>
    <w:p w:rsidR="00EF4E85" w:rsidRDefault="00EF4E85" w:rsidP="00EF4E85">
      <w:pPr>
        <w:pStyle w:val="ConsPlusNormal"/>
        <w:ind w:firstLine="851"/>
        <w:contextualSpacing/>
        <w:jc w:val="both"/>
        <w:rPr>
          <w:sz w:val="24"/>
          <w:szCs w:val="24"/>
        </w:rPr>
      </w:pPr>
      <w:r>
        <w:rPr>
          <w:sz w:val="24"/>
          <w:szCs w:val="24"/>
        </w:rPr>
        <w:t>Стоимость реализации –______ тыс. рублей.</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0" w:name="_2bn6wsx" w:colFirst="0" w:colLast="0"/>
      <w:bookmarkEnd w:id="20"/>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954068" w:rsidP="00A96E27">
      <w:pPr>
        <w:spacing w:line="240" w:lineRule="auto"/>
        <w:rPr>
          <w:sz w:val="24"/>
          <w:szCs w:val="24"/>
        </w:rPr>
      </w:pPr>
      <w:r>
        <w:rPr>
          <w:sz w:val="24"/>
          <w:szCs w:val="24"/>
        </w:rPr>
        <w:t xml:space="preserve">Недостаточная мощность существующей котельной.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1" w:name="_qsh70q" w:colFirst="0" w:colLast="0"/>
      <w:bookmarkEnd w:id="21"/>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23289F">
        <w:rPr>
          <w:sz w:val="24"/>
          <w:szCs w:val="24"/>
        </w:rPr>
        <w:t>Сельское поселение</w:t>
      </w:r>
      <w:r w:rsidR="00A54B67" w:rsidRPr="00483CF4">
        <w:rPr>
          <w:sz w:val="24"/>
          <w:szCs w:val="24"/>
        </w:rPr>
        <w:t xml:space="preserve"> «Юшарский сельсовет» </w:t>
      </w:r>
      <w:r w:rsidR="0023289F">
        <w:rPr>
          <w:sz w:val="24"/>
          <w:szCs w:val="24"/>
        </w:rPr>
        <w:t xml:space="preserve">ЗР </w:t>
      </w:r>
      <w:r w:rsidR="00A54B67" w:rsidRPr="00483CF4">
        <w:rPr>
          <w:sz w:val="24"/>
          <w:szCs w:val="24"/>
        </w:rPr>
        <w:t>НАО</w:t>
      </w:r>
      <w:r w:rsidRPr="00A96E27">
        <w:rPr>
          <w:sz w:val="24"/>
          <w:szCs w:val="24"/>
        </w:rPr>
        <w:t>, 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2" w:name="_3as4poj" w:colFirst="0" w:colLast="0"/>
      <w:bookmarkEnd w:id="22"/>
      <w:r w:rsidRPr="00A96E27">
        <w:rPr>
          <w:sz w:val="24"/>
          <w:szCs w:val="24"/>
        </w:rPr>
        <w:t xml:space="preserve">Определение перспективных режимов загрузки источников тепловой энергии по </w:t>
      </w:r>
      <w:r w:rsidR="0023289F" w:rsidRPr="00A96E27">
        <w:rPr>
          <w:sz w:val="24"/>
          <w:szCs w:val="24"/>
        </w:rPr>
        <w:t>присоединённой</w:t>
      </w:r>
      <w:r w:rsidRPr="00A96E27">
        <w:rPr>
          <w:sz w:val="24"/>
          <w:szCs w:val="24"/>
        </w:rPr>
        <w:t xml:space="preserve"> нагрузке</w:t>
      </w:r>
    </w:p>
    <w:p w:rsidR="005C42C8" w:rsidRPr="00A96E27" w:rsidRDefault="0052115B" w:rsidP="00A96E27">
      <w:pPr>
        <w:spacing w:line="240" w:lineRule="auto"/>
        <w:rPr>
          <w:sz w:val="24"/>
          <w:szCs w:val="24"/>
        </w:rPr>
      </w:pPr>
      <w:r w:rsidRPr="00A96E27">
        <w:rPr>
          <w:sz w:val="24"/>
          <w:szCs w:val="24"/>
        </w:rPr>
        <w:t xml:space="preserve">В перспективе развития предполагается выполнение следующих мероприятий на источниках тепловой энергии: </w:t>
      </w:r>
    </w:p>
    <w:p w:rsidR="005C42C8" w:rsidRPr="00A96E27" w:rsidRDefault="0052115B" w:rsidP="00A96E27">
      <w:pPr>
        <w:widowControl w:val="0"/>
        <w:numPr>
          <w:ilvl w:val="0"/>
          <w:numId w:val="4"/>
        </w:numPr>
        <w:pBdr>
          <w:top w:val="nil"/>
          <w:left w:val="nil"/>
          <w:bottom w:val="nil"/>
          <w:right w:val="nil"/>
          <w:between w:val="nil"/>
        </w:pBdr>
        <w:spacing w:line="240" w:lineRule="auto"/>
        <w:ind w:left="0" w:firstLine="709"/>
        <w:rPr>
          <w:sz w:val="24"/>
          <w:szCs w:val="24"/>
        </w:rPr>
      </w:pPr>
      <w:r w:rsidRPr="00A96E27">
        <w:rPr>
          <w:color w:val="000000"/>
          <w:sz w:val="24"/>
          <w:szCs w:val="24"/>
        </w:rPr>
        <w:t>Выполнение мероприятий по полной реконструкции котельной</w:t>
      </w:r>
      <w:r w:rsidR="00A54B67">
        <w:rPr>
          <w:color w:val="000000"/>
          <w:sz w:val="24"/>
          <w:szCs w:val="24"/>
        </w:rPr>
        <w:t xml:space="preserve"> № 1.</w:t>
      </w:r>
    </w:p>
    <w:p w:rsidR="005C42C8" w:rsidRPr="00A96E27" w:rsidRDefault="00A54B67" w:rsidP="00A96E27">
      <w:pPr>
        <w:widowControl w:val="0"/>
        <w:numPr>
          <w:ilvl w:val="0"/>
          <w:numId w:val="4"/>
        </w:numPr>
        <w:pBdr>
          <w:top w:val="nil"/>
          <w:left w:val="nil"/>
          <w:bottom w:val="nil"/>
          <w:right w:val="nil"/>
          <w:between w:val="nil"/>
        </w:pBdr>
        <w:spacing w:line="240" w:lineRule="auto"/>
        <w:ind w:left="0" w:firstLine="709"/>
        <w:rPr>
          <w:sz w:val="24"/>
          <w:szCs w:val="24"/>
        </w:rPr>
      </w:pPr>
      <w:r>
        <w:rPr>
          <w:color w:val="000000"/>
          <w:sz w:val="24"/>
          <w:szCs w:val="24"/>
        </w:rPr>
        <w:t>Строительство новой котельной</w:t>
      </w:r>
      <w:r w:rsidR="00486D68">
        <w:rPr>
          <w:color w:val="000000"/>
          <w:sz w:val="24"/>
          <w:szCs w:val="24"/>
        </w:rPr>
        <w:t xml:space="preserve"> мощностью</w:t>
      </w:r>
      <w:r w:rsidR="002F2BBE">
        <w:rPr>
          <w:color w:val="000000"/>
          <w:sz w:val="24"/>
          <w:szCs w:val="24"/>
        </w:rPr>
        <w:t xml:space="preserve"> не менее </w:t>
      </w:r>
      <w:r w:rsidR="00486D68">
        <w:rPr>
          <w:color w:val="000000"/>
          <w:sz w:val="24"/>
          <w:szCs w:val="24"/>
        </w:rPr>
        <w:t>1,</w:t>
      </w:r>
      <w:r w:rsidR="002F2BBE">
        <w:rPr>
          <w:color w:val="000000"/>
          <w:sz w:val="24"/>
          <w:szCs w:val="24"/>
        </w:rPr>
        <w:t>6</w:t>
      </w:r>
      <w:r w:rsidR="00486D68">
        <w:rPr>
          <w:color w:val="000000"/>
          <w:sz w:val="24"/>
          <w:szCs w:val="24"/>
        </w:rPr>
        <w:t xml:space="preserve"> МВт.</w:t>
      </w:r>
    </w:p>
    <w:p w:rsidR="005C42C8" w:rsidRPr="00A96E27" w:rsidRDefault="0052115B" w:rsidP="00A96E27">
      <w:pPr>
        <w:spacing w:line="240" w:lineRule="auto"/>
        <w:rPr>
          <w:sz w:val="24"/>
          <w:szCs w:val="24"/>
        </w:rPr>
      </w:pPr>
      <w:r w:rsidRPr="00A96E27">
        <w:rPr>
          <w:sz w:val="24"/>
          <w:szCs w:val="24"/>
        </w:rPr>
        <w:lastRenderedPageBreak/>
        <w:t xml:space="preserve">Определение перспективных режимов загрузки источников тепловой энергии </w:t>
      </w:r>
      <w:r w:rsidR="002F2BBE">
        <w:rPr>
          <w:sz w:val="24"/>
          <w:szCs w:val="24"/>
        </w:rPr>
        <w:br/>
      </w:r>
      <w:r w:rsidRPr="00A96E27">
        <w:rPr>
          <w:sz w:val="24"/>
          <w:szCs w:val="24"/>
        </w:rPr>
        <w:t xml:space="preserve">по </w:t>
      </w:r>
      <w:r w:rsidR="0023289F" w:rsidRPr="00A96E27">
        <w:rPr>
          <w:sz w:val="24"/>
          <w:szCs w:val="24"/>
        </w:rPr>
        <w:t>присоединённой</w:t>
      </w:r>
      <w:r w:rsidRPr="00A96E27">
        <w:rPr>
          <w:sz w:val="24"/>
          <w:szCs w:val="24"/>
        </w:rPr>
        <w:t xml:space="preserve"> нагрузке </w:t>
      </w:r>
      <w:r w:rsidR="0023289F">
        <w:rPr>
          <w:sz w:val="24"/>
          <w:szCs w:val="24"/>
        </w:rPr>
        <w:t>Сельское поселение</w:t>
      </w:r>
      <w:r w:rsidR="0023289F" w:rsidRPr="00483CF4">
        <w:rPr>
          <w:sz w:val="24"/>
          <w:szCs w:val="24"/>
        </w:rPr>
        <w:t xml:space="preserve"> «Юшарский сельсовет» </w:t>
      </w:r>
      <w:r w:rsidR="0023289F">
        <w:rPr>
          <w:sz w:val="24"/>
          <w:szCs w:val="24"/>
        </w:rPr>
        <w:t xml:space="preserve">ЗР </w:t>
      </w:r>
      <w:r w:rsidR="0023289F" w:rsidRPr="00483CF4">
        <w:rPr>
          <w:sz w:val="24"/>
          <w:szCs w:val="24"/>
        </w:rPr>
        <w:t>НАО</w:t>
      </w:r>
      <w:r w:rsidR="0023289F" w:rsidRPr="00A96E27">
        <w:rPr>
          <w:sz w:val="24"/>
          <w:szCs w:val="24"/>
        </w:rPr>
        <w:t xml:space="preserve"> </w:t>
      </w:r>
      <w:r w:rsidRPr="00A96E27">
        <w:rPr>
          <w:sz w:val="24"/>
          <w:szCs w:val="24"/>
        </w:rPr>
        <w:t>после реализации вышеописанных мероприятий, представлено в п. 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3" w:name="_49x2ik5" w:colFirst="0" w:colLast="0"/>
      <w:bookmarkEnd w:id="23"/>
      <w:r w:rsidRPr="00A96E27">
        <w:rPr>
          <w:sz w:val="24"/>
          <w:szCs w:val="24"/>
        </w:rPr>
        <w:t>Определение потребности в топливе и рекомендации по видам используемого топлива</w:t>
      </w:r>
    </w:p>
    <w:p w:rsidR="005C42C8" w:rsidRPr="00A96E27" w:rsidRDefault="0052115B" w:rsidP="00A96E27">
      <w:pPr>
        <w:spacing w:line="240" w:lineRule="auto"/>
        <w:rPr>
          <w:sz w:val="24"/>
          <w:szCs w:val="24"/>
        </w:rPr>
      </w:pPr>
      <w:r w:rsidRPr="00A96E27">
        <w:rPr>
          <w:sz w:val="24"/>
          <w:szCs w:val="24"/>
        </w:rPr>
        <w:t>Годовая потребность в топливе по источникам тепловой энергии приведена в Главе 10.</w:t>
      </w:r>
    </w:p>
    <w:p w:rsidR="005C42C8" w:rsidRDefault="005C42C8" w:rsidP="00A96E27">
      <w:pPr>
        <w:spacing w:after="160" w:line="259" w:lineRule="auto"/>
        <w:jc w:val="left"/>
      </w:pPr>
    </w:p>
    <w:sectPr w:rsidR="005C42C8"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D71" w:rsidRDefault="001E1D71">
      <w:pPr>
        <w:spacing w:line="240" w:lineRule="auto"/>
      </w:pPr>
      <w:r>
        <w:separator/>
      </w:r>
    </w:p>
  </w:endnote>
  <w:endnote w:type="continuationSeparator" w:id="0">
    <w:p w:rsidR="001E1D71" w:rsidRDefault="001E1D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CE12AF">
      <w:rPr>
        <w:color w:val="000000"/>
        <w:sz w:val="24"/>
        <w:szCs w:val="24"/>
      </w:rPr>
      <w:fldChar w:fldCharType="begin"/>
    </w:r>
    <w:r>
      <w:rPr>
        <w:color w:val="000000"/>
        <w:sz w:val="24"/>
        <w:szCs w:val="24"/>
      </w:rPr>
      <w:instrText>PAGE</w:instrText>
    </w:r>
    <w:r w:rsidR="00CE12AF">
      <w:rPr>
        <w:color w:val="000000"/>
        <w:sz w:val="24"/>
        <w:szCs w:val="24"/>
      </w:rPr>
      <w:fldChar w:fldCharType="end"/>
    </w:r>
    <w:r>
      <w:rPr>
        <w:color w:val="000000"/>
        <w:sz w:val="24"/>
        <w:szCs w:val="24"/>
      </w:rPr>
      <w:t xml:space="preserve"> из </w:t>
    </w:r>
    <w:r w:rsidR="00CE12AF">
      <w:rPr>
        <w:color w:val="000000"/>
        <w:sz w:val="24"/>
        <w:szCs w:val="24"/>
      </w:rPr>
      <w:fldChar w:fldCharType="begin"/>
    </w:r>
    <w:r>
      <w:rPr>
        <w:color w:val="000000"/>
        <w:sz w:val="24"/>
        <w:szCs w:val="24"/>
      </w:rPr>
      <w:instrText>NUMPAGES</w:instrText>
    </w:r>
    <w:r w:rsidR="00CE12AF">
      <w:rPr>
        <w:color w:val="000000"/>
        <w:sz w:val="24"/>
        <w:szCs w:val="24"/>
      </w:rPr>
      <w:fldChar w:fldCharType="end"/>
    </w:r>
  </w:p>
  <w:p w:rsidR="0052115B" w:rsidRDefault="0052115B">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8240"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29F" w:rsidRDefault="00296F9A" w:rsidP="003A529F">
    <w:pPr>
      <w:tabs>
        <w:tab w:val="left" w:pos="6315"/>
      </w:tabs>
      <w:spacing w:line="240" w:lineRule="auto"/>
      <w:ind w:firstLine="0"/>
      <w:jc w:val="center"/>
      <w:rPr>
        <w:sz w:val="20"/>
        <w:szCs w:val="20"/>
      </w:rPr>
    </w:pPr>
    <w:r>
      <w:rPr>
        <w:sz w:val="20"/>
        <w:szCs w:val="20"/>
      </w:rPr>
      <w:t>р</w:t>
    </w:r>
    <w:r w:rsidR="003A529F">
      <w:rPr>
        <w:sz w:val="20"/>
        <w:szCs w:val="20"/>
      </w:rPr>
      <w:t>п. Искателей</w:t>
    </w:r>
  </w:p>
  <w:p w:rsidR="0052115B" w:rsidRPr="003A529F" w:rsidRDefault="00210337" w:rsidP="003A529F">
    <w:pPr>
      <w:tabs>
        <w:tab w:val="left" w:pos="6315"/>
      </w:tabs>
      <w:spacing w:line="240" w:lineRule="auto"/>
      <w:ind w:firstLine="0"/>
      <w:jc w:val="center"/>
    </w:pPr>
    <w:r>
      <w:rPr>
        <w:sz w:val="20"/>
        <w:szCs w:val="20"/>
      </w:rPr>
      <w:t>202</w:t>
    </w:r>
    <w:r w:rsidR="005D2ECD">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Pr="00296F9A" w:rsidRDefault="0052115B">
    <w:pPr>
      <w:pBdr>
        <w:top w:val="nil"/>
        <w:left w:val="nil"/>
        <w:bottom w:val="nil"/>
        <w:right w:val="nil"/>
        <w:between w:val="nil"/>
      </w:pBdr>
      <w:tabs>
        <w:tab w:val="center" w:pos="4677"/>
        <w:tab w:val="right" w:pos="9355"/>
      </w:tabs>
      <w:spacing w:line="240" w:lineRule="auto"/>
      <w:jc w:val="right"/>
      <w:rPr>
        <w:color w:val="000000"/>
        <w:sz w:val="20"/>
        <w:szCs w:val="20"/>
      </w:rPr>
    </w:pPr>
    <w:r w:rsidRPr="00296F9A">
      <w:rPr>
        <w:color w:val="000000"/>
        <w:sz w:val="20"/>
        <w:szCs w:val="20"/>
      </w:rPr>
      <w:t xml:space="preserve">Страница </w:t>
    </w:r>
    <w:r w:rsidR="00CE12AF" w:rsidRPr="00296F9A">
      <w:rPr>
        <w:color w:val="000000"/>
        <w:sz w:val="20"/>
        <w:szCs w:val="20"/>
      </w:rPr>
      <w:fldChar w:fldCharType="begin"/>
    </w:r>
    <w:r w:rsidRPr="00296F9A">
      <w:rPr>
        <w:color w:val="000000"/>
        <w:sz w:val="20"/>
        <w:szCs w:val="20"/>
      </w:rPr>
      <w:instrText>PAGE</w:instrText>
    </w:r>
    <w:r w:rsidR="00CE12AF" w:rsidRPr="00296F9A">
      <w:rPr>
        <w:color w:val="000000"/>
        <w:sz w:val="20"/>
        <w:szCs w:val="20"/>
      </w:rPr>
      <w:fldChar w:fldCharType="separate"/>
    </w:r>
    <w:r w:rsidR="005D2ECD">
      <w:rPr>
        <w:noProof/>
        <w:color w:val="000000"/>
        <w:sz w:val="20"/>
        <w:szCs w:val="20"/>
      </w:rPr>
      <w:t>13</w:t>
    </w:r>
    <w:r w:rsidR="00CE12AF" w:rsidRPr="00296F9A">
      <w:rPr>
        <w:color w:val="000000"/>
        <w:sz w:val="20"/>
        <w:szCs w:val="20"/>
      </w:rPr>
      <w:fldChar w:fldCharType="end"/>
    </w:r>
    <w:r w:rsidRPr="00296F9A">
      <w:rPr>
        <w:color w:val="000000"/>
        <w:sz w:val="20"/>
        <w:szCs w:val="20"/>
      </w:rPr>
      <w:t xml:space="preserve"> из </w:t>
    </w:r>
    <w:r w:rsidR="00CE12AF" w:rsidRPr="00296F9A">
      <w:rPr>
        <w:color w:val="000000"/>
        <w:sz w:val="20"/>
        <w:szCs w:val="20"/>
      </w:rPr>
      <w:fldChar w:fldCharType="begin"/>
    </w:r>
    <w:r w:rsidRPr="00296F9A">
      <w:rPr>
        <w:color w:val="000000"/>
        <w:sz w:val="20"/>
        <w:szCs w:val="20"/>
      </w:rPr>
      <w:instrText>NUMPAGES</w:instrText>
    </w:r>
    <w:r w:rsidR="00CE12AF" w:rsidRPr="00296F9A">
      <w:rPr>
        <w:color w:val="000000"/>
        <w:sz w:val="20"/>
        <w:szCs w:val="20"/>
      </w:rPr>
      <w:fldChar w:fldCharType="separate"/>
    </w:r>
    <w:r w:rsidR="005D2ECD">
      <w:rPr>
        <w:noProof/>
        <w:color w:val="000000"/>
        <w:sz w:val="20"/>
        <w:szCs w:val="20"/>
      </w:rPr>
      <w:t>14</w:t>
    </w:r>
    <w:r w:rsidR="00CE12AF" w:rsidRPr="00296F9A">
      <w:rPr>
        <w:color w:val="000000"/>
        <w:sz w:val="20"/>
        <w:szCs w:val="20"/>
      </w:rPr>
      <w:fldChar w:fldCharType="end"/>
    </w:r>
  </w:p>
  <w:p w:rsidR="0052115B" w:rsidRDefault="0052115B">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tabs>
        <w:tab w:val="left" w:pos="6315"/>
      </w:tabs>
      <w:spacing w:line="240" w:lineRule="auto"/>
      <w:ind w:firstLine="0"/>
      <w:jc w:val="center"/>
      <w:rPr>
        <w:sz w:val="24"/>
        <w:szCs w:val="24"/>
      </w:rPr>
    </w:pPr>
    <w:r>
      <w:rPr>
        <w:sz w:val="24"/>
        <w:szCs w:val="24"/>
      </w:rPr>
      <w:t>Санкт-Петербург</w:t>
    </w:r>
  </w:p>
  <w:p w:rsidR="0052115B" w:rsidRDefault="0052115B">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D71" w:rsidRDefault="001E1D71">
      <w:pPr>
        <w:spacing w:line="240" w:lineRule="auto"/>
      </w:pPr>
      <w:r>
        <w:separator/>
      </w:r>
    </w:p>
  </w:footnote>
  <w:footnote w:type="continuationSeparator" w:id="0">
    <w:p w:rsidR="001E1D71" w:rsidRDefault="001E1D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EA4" w:rsidRPr="009E2855" w:rsidRDefault="00491EA4" w:rsidP="00491EA4">
    <w:pPr>
      <w:pBdr>
        <w:top w:val="nil"/>
        <w:left w:val="nil"/>
        <w:bottom w:val="nil"/>
        <w:right w:val="nil"/>
        <w:between w:val="nil"/>
      </w:pBdr>
      <w:tabs>
        <w:tab w:val="center" w:pos="4677"/>
        <w:tab w:val="right" w:pos="9355"/>
      </w:tabs>
      <w:spacing w:line="240" w:lineRule="auto"/>
      <w:ind w:firstLine="0"/>
      <w:jc w:val="center"/>
      <w:rPr>
        <w:color w:val="000000"/>
        <w:sz w:val="20"/>
        <w:szCs w:val="20"/>
      </w:rPr>
    </w:pPr>
    <w:r w:rsidRPr="009E2855">
      <w:rPr>
        <w:color w:val="000000"/>
        <w:sz w:val="20"/>
        <w:szCs w:val="20"/>
      </w:rPr>
      <w:t xml:space="preserve">Схема теплоснабжения Сельского поселения </w:t>
    </w:r>
    <w:r w:rsidRPr="009E2855">
      <w:rPr>
        <w:sz w:val="20"/>
        <w:szCs w:val="20"/>
      </w:rPr>
      <w:t>«Юшарский сельсовет» ЗР НАО</w:t>
    </w:r>
    <w:r w:rsidRPr="009E2855">
      <w:rPr>
        <w:color w:val="000000"/>
        <w:sz w:val="20"/>
        <w:szCs w:val="20"/>
      </w:rPr>
      <w:br/>
      <w:t>(на период 2021-2038 гг.)</w:t>
    </w:r>
  </w:p>
  <w:p w:rsidR="0052115B" w:rsidRPr="00A96E27" w:rsidRDefault="0052115B" w:rsidP="00A96E2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7D0E58"/>
    <w:multiLevelType w:val="hybridMultilevel"/>
    <w:tmpl w:val="1C880628"/>
    <w:lvl w:ilvl="0" w:tplc="EFB23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449F3CB9"/>
    <w:multiLevelType w:val="hybridMultilevel"/>
    <w:tmpl w:val="1C880628"/>
    <w:lvl w:ilvl="0" w:tplc="EFB23B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7F370F4"/>
    <w:multiLevelType w:val="multilevel"/>
    <w:tmpl w:val="FB7AFF5C"/>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7" w15:restartNumberingAfterBreak="0">
    <w:nsid w:val="4AA975F1"/>
    <w:multiLevelType w:val="multilevel"/>
    <w:tmpl w:val="FE78E32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4"/>
  </w:num>
  <w:num w:numId="2">
    <w:abstractNumId w:val="2"/>
  </w:num>
  <w:num w:numId="3">
    <w:abstractNumId w:val="3"/>
  </w:num>
  <w:num w:numId="4">
    <w:abstractNumId w:val="1"/>
  </w:num>
  <w:num w:numId="5">
    <w:abstractNumId w:val="9"/>
  </w:num>
  <w:num w:numId="6">
    <w:abstractNumId w:val="8"/>
  </w:num>
  <w:num w:numId="7">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42C8"/>
    <w:rsid w:val="00030FB4"/>
    <w:rsid w:val="000319F0"/>
    <w:rsid w:val="000D43FA"/>
    <w:rsid w:val="00107F3E"/>
    <w:rsid w:val="001400A4"/>
    <w:rsid w:val="001C571C"/>
    <w:rsid w:val="001E1D71"/>
    <w:rsid w:val="00210337"/>
    <w:rsid w:val="0023289F"/>
    <w:rsid w:val="0023332C"/>
    <w:rsid w:val="00296F9A"/>
    <w:rsid w:val="002F2BBE"/>
    <w:rsid w:val="00321CF5"/>
    <w:rsid w:val="00396F92"/>
    <w:rsid w:val="003A529F"/>
    <w:rsid w:val="00475AF8"/>
    <w:rsid w:val="00483CF4"/>
    <w:rsid w:val="00485D20"/>
    <w:rsid w:val="00486D68"/>
    <w:rsid w:val="00491EA4"/>
    <w:rsid w:val="004D5825"/>
    <w:rsid w:val="0052115B"/>
    <w:rsid w:val="005C42C8"/>
    <w:rsid w:val="005D2ECD"/>
    <w:rsid w:val="006A3337"/>
    <w:rsid w:val="007723E9"/>
    <w:rsid w:val="00783C84"/>
    <w:rsid w:val="007A0ECB"/>
    <w:rsid w:val="007D55D1"/>
    <w:rsid w:val="008A4CDB"/>
    <w:rsid w:val="00912210"/>
    <w:rsid w:val="00954068"/>
    <w:rsid w:val="009641C7"/>
    <w:rsid w:val="00A419FA"/>
    <w:rsid w:val="00A54B67"/>
    <w:rsid w:val="00A96E27"/>
    <w:rsid w:val="00B3682B"/>
    <w:rsid w:val="00BB5637"/>
    <w:rsid w:val="00C73CE2"/>
    <w:rsid w:val="00C92276"/>
    <w:rsid w:val="00CE12AF"/>
    <w:rsid w:val="00E21EAD"/>
    <w:rsid w:val="00EE5F78"/>
    <w:rsid w:val="00EF4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08B5D"/>
  <w15:docId w15:val="{747628B6-FAAD-4C27-A705-B37F1E98F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85D20"/>
  </w:style>
  <w:style w:type="paragraph" w:styleId="1">
    <w:name w:val="heading 1"/>
    <w:basedOn w:val="a"/>
    <w:next w:val="a"/>
    <w:rsid w:val="00485D20"/>
    <w:pPr>
      <w:keepLines/>
      <w:spacing w:before="240" w:line="480" w:lineRule="auto"/>
      <w:ind w:left="432" w:hanging="432"/>
      <w:outlineLvl w:val="0"/>
    </w:pPr>
    <w:rPr>
      <w:b/>
    </w:rPr>
  </w:style>
  <w:style w:type="paragraph" w:styleId="2">
    <w:name w:val="heading 2"/>
    <w:basedOn w:val="a"/>
    <w:next w:val="a"/>
    <w:rsid w:val="00485D20"/>
    <w:pPr>
      <w:keepNext/>
      <w:keepLines/>
      <w:spacing w:before="40"/>
      <w:ind w:left="578" w:hanging="578"/>
      <w:outlineLvl w:val="1"/>
    </w:pPr>
    <w:rPr>
      <w:b/>
      <w:color w:val="000000"/>
    </w:rPr>
  </w:style>
  <w:style w:type="paragraph" w:styleId="3">
    <w:name w:val="heading 3"/>
    <w:basedOn w:val="a"/>
    <w:next w:val="a"/>
    <w:rsid w:val="00485D20"/>
    <w:pPr>
      <w:keepLines/>
      <w:spacing w:before="40"/>
      <w:ind w:left="1430" w:hanging="720"/>
      <w:outlineLvl w:val="2"/>
    </w:pPr>
    <w:rPr>
      <w:b/>
    </w:rPr>
  </w:style>
  <w:style w:type="paragraph" w:styleId="4">
    <w:name w:val="heading 4"/>
    <w:basedOn w:val="a"/>
    <w:next w:val="a"/>
    <w:rsid w:val="00485D20"/>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485D20"/>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485D20"/>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85D20"/>
    <w:tblPr>
      <w:tblCellMar>
        <w:top w:w="0" w:type="dxa"/>
        <w:left w:w="0" w:type="dxa"/>
        <w:bottom w:w="0" w:type="dxa"/>
        <w:right w:w="0" w:type="dxa"/>
      </w:tblCellMar>
    </w:tblPr>
  </w:style>
  <w:style w:type="paragraph" w:styleId="a3">
    <w:name w:val="Title"/>
    <w:basedOn w:val="a"/>
    <w:next w:val="a"/>
    <w:rsid w:val="00485D20"/>
    <w:pPr>
      <w:spacing w:line="240" w:lineRule="auto"/>
      <w:ind w:firstLine="0"/>
      <w:jc w:val="center"/>
    </w:pPr>
    <w:rPr>
      <w:sz w:val="24"/>
      <w:szCs w:val="24"/>
    </w:rPr>
  </w:style>
  <w:style w:type="paragraph" w:styleId="a4">
    <w:name w:val="Subtitle"/>
    <w:basedOn w:val="a"/>
    <w:next w:val="a"/>
    <w:rsid w:val="00485D20"/>
    <w:pPr>
      <w:spacing w:line="240" w:lineRule="auto"/>
      <w:ind w:left="720" w:hanging="720"/>
    </w:pPr>
    <w:rPr>
      <w:sz w:val="24"/>
      <w:szCs w:val="24"/>
    </w:rPr>
  </w:style>
  <w:style w:type="table" w:customStyle="1" w:styleId="a5">
    <w:basedOn w:val="TableNormal"/>
    <w:rsid w:val="00485D20"/>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485D20"/>
    <w:tblPr>
      <w:tblStyleRowBandSize w:val="1"/>
      <w:tblStyleColBandSize w:val="1"/>
      <w:tblCellMar>
        <w:left w:w="115" w:type="dxa"/>
        <w:right w:w="115" w:type="dxa"/>
      </w:tblCellMar>
    </w:tblPr>
  </w:style>
  <w:style w:type="table" w:customStyle="1" w:styleId="a7">
    <w:basedOn w:val="TableNormal"/>
    <w:rsid w:val="00485D20"/>
    <w:tblPr>
      <w:tblStyleRowBandSize w:val="1"/>
      <w:tblStyleColBandSize w:val="1"/>
      <w:tblCellMar>
        <w:left w:w="115" w:type="dxa"/>
        <w:right w:w="115" w:type="dxa"/>
      </w:tblCellMar>
    </w:tblPr>
  </w:style>
  <w:style w:type="table" w:customStyle="1" w:styleId="a8">
    <w:basedOn w:val="TableNormal"/>
    <w:rsid w:val="00485D20"/>
    <w:tblPr>
      <w:tblStyleRowBandSize w:val="1"/>
      <w:tblStyleColBandSize w:val="1"/>
      <w:tblCellMar>
        <w:left w:w="115" w:type="dxa"/>
        <w:right w:w="115" w:type="dxa"/>
      </w:tblCellMar>
    </w:tblPr>
  </w:style>
  <w:style w:type="table" w:customStyle="1" w:styleId="a9">
    <w:basedOn w:val="TableNormal"/>
    <w:rsid w:val="00485D20"/>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styleId="af0">
    <w:name w:val="Balloon Text"/>
    <w:basedOn w:val="a"/>
    <w:link w:val="af1"/>
    <w:uiPriority w:val="99"/>
    <w:semiHidden/>
    <w:unhideWhenUsed/>
    <w:rsid w:val="007D55D1"/>
    <w:pPr>
      <w:spacing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D55D1"/>
    <w:rPr>
      <w:rFonts w:ascii="Tahoma" w:hAnsi="Tahoma" w:cs="Tahoma"/>
      <w:sz w:val="16"/>
      <w:szCs w:val="16"/>
    </w:rPr>
  </w:style>
  <w:style w:type="character" w:customStyle="1" w:styleId="af2">
    <w:name w:val="Абзац Знак"/>
    <w:link w:val="af3"/>
    <w:locked/>
    <w:rsid w:val="001C571C"/>
    <w:rPr>
      <w:rFonts w:ascii="Calibri" w:hAnsi="Calibri" w:cs="Calibri"/>
      <w:sz w:val="24"/>
      <w:szCs w:val="24"/>
    </w:rPr>
  </w:style>
  <w:style w:type="paragraph" w:customStyle="1" w:styleId="af3">
    <w:name w:val="Абзац"/>
    <w:basedOn w:val="a"/>
    <w:link w:val="af2"/>
    <w:qFormat/>
    <w:rsid w:val="001C571C"/>
    <w:pPr>
      <w:spacing w:before="120" w:after="60" w:line="240" w:lineRule="auto"/>
      <w:ind w:firstLine="567"/>
    </w:pPr>
    <w:rPr>
      <w:rFonts w:ascii="Calibri" w:hAnsi="Calibri" w:cs="Calibri"/>
      <w:sz w:val="24"/>
      <w:szCs w:val="24"/>
    </w:rPr>
  </w:style>
  <w:style w:type="paragraph" w:customStyle="1" w:styleId="ConsPlusNormal">
    <w:name w:val="ConsPlusNormal"/>
    <w:link w:val="ConsPlusNormal0"/>
    <w:rsid w:val="0023332C"/>
    <w:pPr>
      <w:autoSpaceDE w:val="0"/>
      <w:autoSpaceDN w:val="0"/>
      <w:adjustRightInd w:val="0"/>
      <w:spacing w:line="240" w:lineRule="auto"/>
      <w:ind w:firstLine="0"/>
      <w:jc w:val="left"/>
    </w:pPr>
    <w:rPr>
      <w:rFonts w:eastAsiaTheme="minorHAnsi"/>
      <w:sz w:val="26"/>
      <w:szCs w:val="26"/>
      <w:lang w:eastAsia="en-US"/>
    </w:rPr>
  </w:style>
  <w:style w:type="character" w:customStyle="1" w:styleId="ConsPlusNormal0">
    <w:name w:val="ConsPlusNormal Знак"/>
    <w:link w:val="ConsPlusNormal"/>
    <w:locked/>
    <w:rsid w:val="0023332C"/>
    <w:rPr>
      <w:rFonts w:eastAsiaTheme="minorHAnsi"/>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19284">
      <w:bodyDiv w:val="1"/>
      <w:marLeft w:val="0"/>
      <w:marRight w:val="0"/>
      <w:marTop w:val="0"/>
      <w:marBottom w:val="0"/>
      <w:divBdr>
        <w:top w:val="none" w:sz="0" w:space="0" w:color="auto"/>
        <w:left w:val="none" w:sz="0" w:space="0" w:color="auto"/>
        <w:bottom w:val="none" w:sz="0" w:space="0" w:color="auto"/>
        <w:right w:val="none" w:sz="0" w:space="0" w:color="auto"/>
      </w:divBdr>
    </w:div>
    <w:div w:id="10746258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14</Pages>
  <Words>5206</Words>
  <Characters>29675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28</cp:revision>
  <dcterms:created xsi:type="dcterms:W3CDTF">2021-05-11T18:25:00Z</dcterms:created>
  <dcterms:modified xsi:type="dcterms:W3CDTF">2024-05-22T11:41:00Z</dcterms:modified>
</cp:coreProperties>
</file>