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 w:rsidP="006550D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66D56" w:rsidRDefault="00766D56" w:rsidP="006550D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D72B4" w:rsidRDefault="004D72B4" w:rsidP="0007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F0165B" w:rsidRPr="00D253E4" w:rsidRDefault="00003131" w:rsidP="0007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0165B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0165B" w:rsidRPr="00D253E4">
        <w:rPr>
          <w:color w:val="000000"/>
          <w:sz w:val="24"/>
          <w:szCs w:val="24"/>
        </w:rPr>
        <w:t xml:space="preserve"> теплоснабжения</w:t>
      </w:r>
    </w:p>
    <w:p w:rsidR="00F0165B" w:rsidRPr="00D253E4" w:rsidRDefault="00F0165B" w:rsidP="0007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F0165B" w:rsidRPr="00D253E4" w:rsidRDefault="00F0165B" w:rsidP="0007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F0165B" w:rsidRPr="00D253E4" w:rsidRDefault="00F0165B" w:rsidP="0007553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B34A6B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A02A76" w:rsidRDefault="00A02A76" w:rsidP="0007553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07553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07553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07553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07553D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766D56" w:rsidRDefault="00766D56" w:rsidP="0007553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66D56" w:rsidRDefault="006550D5" w:rsidP="0007553D">
      <w:pPr>
        <w:pBdr>
          <w:top w:val="nil"/>
          <w:left w:val="nil"/>
          <w:bottom w:val="nil"/>
          <w:right w:val="nil"/>
          <w:between w:val="nil"/>
        </w:pBdr>
        <w:spacing w:before="360"/>
        <w:ind w:firstLine="0"/>
        <w:jc w:val="center"/>
        <w:rPr>
          <w:sz w:val="24"/>
          <w:szCs w:val="24"/>
        </w:rPr>
      </w:pPr>
      <w:r w:rsidRPr="006550D5"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F4B51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Sect="00341F7B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6550D5" w:rsidRDefault="00C337F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6550D5">
            <w:fldChar w:fldCharType="begin"/>
          </w:r>
          <w:r w:rsidR="009A242D" w:rsidRPr="006550D5">
            <w:instrText xml:space="preserve"> TOC \h \u \z </w:instrText>
          </w:r>
          <w:r w:rsidRPr="006550D5">
            <w:fldChar w:fldCharType="separate"/>
          </w:r>
          <w:r w:rsidR="006550D5" w:rsidRPr="006550D5">
            <w:t xml:space="preserve"> </w:t>
          </w:r>
          <w:r w:rsidRPr="006550D5">
            <w:fldChar w:fldCharType="begin"/>
          </w:r>
          <w:r w:rsidR="009A242D" w:rsidRPr="006550D5">
            <w:instrText xml:space="preserve"> PAGEREF _4d34og8 \h </w:instrText>
          </w:r>
          <w:r w:rsidRPr="006550D5">
            <w:fldChar w:fldCharType="separate"/>
          </w:r>
          <w:r w:rsidR="009A242D" w:rsidRPr="006550D5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6550D5">
            <w:rPr>
              <w:color w:val="000000"/>
              <w:sz w:val="24"/>
              <w:szCs w:val="24"/>
            </w:rPr>
            <w:tab/>
          </w:r>
          <w:r w:rsidRPr="006550D5">
            <w:fldChar w:fldCharType="end"/>
          </w:r>
        </w:p>
        <w:p w:rsidR="00766D56" w:rsidRPr="006550D5" w:rsidRDefault="004612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6550D5">
              <w:rPr>
                <w:color w:val="000000"/>
                <w:sz w:val="24"/>
                <w:szCs w:val="24"/>
              </w:rPr>
              <w:t>15.1.</w:t>
            </w:r>
            <w:r w:rsidR="009A242D" w:rsidRPr="006550D5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6550D5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6550D5" w:rsidRDefault="004612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6550D5">
              <w:rPr>
                <w:color w:val="000000"/>
                <w:sz w:val="24"/>
                <w:szCs w:val="24"/>
              </w:rPr>
              <w:t>15.2.</w:t>
            </w:r>
            <w:r w:rsidR="009A242D" w:rsidRPr="006550D5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6550D5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6550D5" w:rsidRDefault="004612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6550D5">
              <w:rPr>
                <w:color w:val="000000"/>
                <w:sz w:val="24"/>
                <w:szCs w:val="24"/>
              </w:rPr>
              <w:t>15.3.</w:t>
            </w:r>
            <w:r w:rsidR="009A242D" w:rsidRPr="006550D5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6550D5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6550D5" w:rsidRDefault="004612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6550D5">
              <w:rPr>
                <w:color w:val="000000"/>
                <w:sz w:val="24"/>
                <w:szCs w:val="24"/>
              </w:rPr>
              <w:t>15.4.</w:t>
            </w:r>
            <w:r w:rsidR="009A242D" w:rsidRPr="006550D5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6550D5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6550D5" w:rsidRDefault="004612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6550D5">
              <w:rPr>
                <w:color w:val="000000"/>
                <w:sz w:val="24"/>
                <w:szCs w:val="24"/>
              </w:rPr>
              <w:t>15.5.</w:t>
            </w:r>
            <w:r w:rsidR="009A242D" w:rsidRPr="006550D5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6550D5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6550D5" w:rsidRDefault="004612B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6550D5">
              <w:rPr>
                <w:color w:val="000000"/>
                <w:sz w:val="24"/>
                <w:szCs w:val="24"/>
              </w:rPr>
              <w:t>15.6.</w:t>
            </w:r>
            <w:r w:rsidR="009A242D" w:rsidRPr="006550D5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6550D5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C337FA">
          <w:pPr>
            <w:spacing w:after="120" w:line="240" w:lineRule="auto"/>
            <w:ind w:firstLine="0"/>
          </w:pPr>
          <w:r w:rsidRPr="006550D5">
            <w:fldChar w:fldCharType="end"/>
          </w:r>
        </w:p>
      </w:sdtContent>
    </w:sdt>
    <w:p w:rsidR="00766D56" w:rsidRDefault="00766D56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66D56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</w:p>
    <w:p w:rsidR="00766D56" w:rsidRDefault="009A242D" w:rsidP="006550D5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234397">
        <w:rPr>
          <w:sz w:val="24"/>
          <w:szCs w:val="24"/>
        </w:rPr>
        <w:t>ниже.</w:t>
      </w:r>
    </w:p>
    <w:p w:rsidR="00234397" w:rsidRPr="00A02A76" w:rsidRDefault="00234397" w:rsidP="00A02A76">
      <w:pPr>
        <w:spacing w:line="240" w:lineRule="auto"/>
        <w:rPr>
          <w:sz w:val="24"/>
          <w:szCs w:val="24"/>
        </w:rPr>
      </w:pPr>
    </w:p>
    <w:p w:rsidR="00341F7B" w:rsidRDefault="009A242D" w:rsidP="002343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A0295A">
        <w:rPr>
          <w:color w:val="000000"/>
          <w:sz w:val="24"/>
          <w:szCs w:val="24"/>
        </w:rPr>
        <w:t xml:space="preserve">Таблица </w:t>
      </w:r>
      <w:r w:rsidR="00234397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p w:rsidR="00A1084E" w:rsidRPr="00A0295A" w:rsidRDefault="00A1084E" w:rsidP="002343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14579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3686"/>
        <w:gridCol w:w="6924"/>
      </w:tblGrid>
      <w:tr w:rsidR="00766D56" w:rsidRPr="001772A1" w:rsidTr="00597D68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66D56" w:rsidRPr="001772A1" w:rsidRDefault="009A242D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66D56" w:rsidRPr="001772A1" w:rsidRDefault="009A242D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6924" w:type="dxa"/>
            <w:shd w:val="clear" w:color="auto" w:fill="auto"/>
            <w:vAlign w:val="center"/>
          </w:tcPr>
          <w:p w:rsidR="00766D56" w:rsidRPr="001772A1" w:rsidRDefault="009A242D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Теплоснабжающие и теплосетевые организаций, осуществляющие деятельность </w:t>
            </w:r>
            <w:r w:rsidR="00341F7B" w:rsidRPr="001772A1">
              <w:rPr>
                <w:color w:val="000000"/>
                <w:sz w:val="16"/>
                <w:szCs w:val="16"/>
              </w:rPr>
              <w:br/>
            </w:r>
            <w:r w:rsidRPr="001772A1">
              <w:rPr>
                <w:color w:val="000000"/>
                <w:sz w:val="16"/>
                <w:szCs w:val="16"/>
              </w:rPr>
              <w:t>в системе теплоснабжения</w:t>
            </w:r>
          </w:p>
        </w:tc>
      </w:tr>
      <w:tr w:rsidR="00C725AC" w:rsidRPr="001772A1" w:rsidTr="00597D68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C725AC" w:rsidRPr="00204D9A" w:rsidRDefault="00C725AC" w:rsidP="009C5A07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</w:t>
            </w:r>
            <w:r w:rsidR="00F0165B">
              <w:rPr>
                <w:sz w:val="16"/>
                <w:szCs w:val="16"/>
              </w:rPr>
              <w:t xml:space="preserve"> </w:t>
            </w:r>
            <w:r w:rsidR="009C5A07">
              <w:rPr>
                <w:sz w:val="16"/>
                <w:szCs w:val="16"/>
              </w:rPr>
              <w:t>Коткино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25AC" w:rsidRPr="00AA1335" w:rsidRDefault="00C725AC" w:rsidP="007D449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1 </w:t>
            </w:r>
          </w:p>
          <w:p w:rsidR="00C725AC" w:rsidRPr="00AA1335" w:rsidRDefault="00C725AC" w:rsidP="007D449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24" w:type="dxa"/>
            <w:vMerge w:val="restart"/>
            <w:shd w:val="clear" w:color="auto" w:fill="auto"/>
            <w:vAlign w:val="center"/>
          </w:tcPr>
          <w:p w:rsidR="00C725AC" w:rsidRPr="001772A1" w:rsidRDefault="00C725AC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МП ЗР Севержилкомсервис</w:t>
            </w:r>
          </w:p>
        </w:tc>
      </w:tr>
      <w:tr w:rsidR="00C725AC" w:rsidRPr="001772A1" w:rsidTr="00597D68">
        <w:trPr>
          <w:trHeight w:val="20"/>
        </w:trPr>
        <w:tc>
          <w:tcPr>
            <w:tcW w:w="3969" w:type="dxa"/>
            <w:shd w:val="clear" w:color="auto" w:fill="auto"/>
          </w:tcPr>
          <w:p w:rsidR="00C725AC" w:rsidRDefault="00C725AC" w:rsidP="009C5A07">
            <w:pPr>
              <w:ind w:firstLine="0"/>
            </w:pPr>
            <w:r w:rsidRPr="00EC5F88">
              <w:rPr>
                <w:sz w:val="16"/>
                <w:szCs w:val="16"/>
              </w:rPr>
              <w:t xml:space="preserve">с. </w:t>
            </w:r>
            <w:r w:rsidR="009C5A07">
              <w:rPr>
                <w:sz w:val="16"/>
                <w:szCs w:val="16"/>
              </w:rPr>
              <w:t>Коткино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9C5A07">
              <w:rPr>
                <w:sz w:val="16"/>
                <w:szCs w:val="16"/>
              </w:rPr>
              <w:t>отельная № 2</w:t>
            </w:r>
          </w:p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C725AC" w:rsidRPr="001772A1" w:rsidRDefault="00C725AC" w:rsidP="00C725AC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766D56" w:rsidRPr="00A0295A" w:rsidRDefault="009A242D" w:rsidP="00A0295A">
      <w:pPr>
        <w:spacing w:line="240" w:lineRule="auto"/>
        <w:rPr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F0165B">
        <w:rPr>
          <w:sz w:val="24"/>
          <w:szCs w:val="24"/>
        </w:rPr>
        <w:t>Сельского поселения</w:t>
      </w:r>
      <w:r w:rsidR="00A0295A" w:rsidRPr="00A0295A">
        <w:rPr>
          <w:sz w:val="24"/>
          <w:szCs w:val="24"/>
        </w:rPr>
        <w:t xml:space="preserve"> «</w:t>
      </w:r>
      <w:r w:rsidR="00934F5A">
        <w:rPr>
          <w:sz w:val="24"/>
          <w:szCs w:val="24"/>
        </w:rPr>
        <w:t>К</w:t>
      </w:r>
      <w:r w:rsidR="009C5A07">
        <w:rPr>
          <w:sz w:val="24"/>
          <w:szCs w:val="24"/>
        </w:rPr>
        <w:t>откин</w:t>
      </w:r>
      <w:r w:rsidR="00A418A5">
        <w:rPr>
          <w:sz w:val="24"/>
          <w:szCs w:val="24"/>
        </w:rPr>
        <w:t xml:space="preserve">ский </w:t>
      </w:r>
      <w:r w:rsidR="00A0295A" w:rsidRPr="00A0295A">
        <w:rPr>
          <w:sz w:val="24"/>
          <w:szCs w:val="24"/>
        </w:rPr>
        <w:t xml:space="preserve">сельсовет» </w:t>
      </w:r>
      <w:r w:rsidR="00F0165B">
        <w:rPr>
          <w:sz w:val="24"/>
          <w:szCs w:val="24"/>
        </w:rPr>
        <w:t xml:space="preserve">ЗР </w:t>
      </w:r>
      <w:r w:rsidR="00A0295A" w:rsidRPr="00A0295A">
        <w:rPr>
          <w:sz w:val="24"/>
          <w:szCs w:val="24"/>
        </w:rPr>
        <w:t xml:space="preserve">НАО </w:t>
      </w:r>
      <w:r w:rsidRPr="00A0295A">
        <w:rPr>
          <w:sz w:val="24"/>
          <w:szCs w:val="24"/>
        </w:rPr>
        <w:t>наделены статусом ЕТО следующие организации:</w:t>
      </w:r>
    </w:p>
    <w:p w:rsidR="00A0295A" w:rsidRDefault="00A0295A" w:rsidP="00A0295A">
      <w:p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0295A">
        <w:rPr>
          <w:color w:val="000000"/>
          <w:sz w:val="24"/>
          <w:szCs w:val="24"/>
        </w:rPr>
        <w:t xml:space="preserve">МП ЗР </w:t>
      </w:r>
      <w:r>
        <w:rPr>
          <w:color w:val="000000"/>
          <w:sz w:val="24"/>
          <w:szCs w:val="24"/>
        </w:rPr>
        <w:t>«</w:t>
      </w:r>
      <w:r w:rsidRPr="00A0295A">
        <w:rPr>
          <w:color w:val="000000"/>
          <w:sz w:val="24"/>
          <w:szCs w:val="24"/>
        </w:rPr>
        <w:t>Севержилкомсервис</w:t>
      </w:r>
      <w:r>
        <w:rPr>
          <w:color w:val="000000"/>
          <w:sz w:val="24"/>
          <w:szCs w:val="24"/>
        </w:rPr>
        <w:t>».</w:t>
      </w:r>
    </w:p>
    <w:p w:rsidR="00234397" w:rsidRDefault="00234397" w:rsidP="00A0295A">
      <w:pPr>
        <w:spacing w:line="240" w:lineRule="auto"/>
        <w:jc w:val="left"/>
        <w:rPr>
          <w:sz w:val="24"/>
          <w:szCs w:val="24"/>
        </w:rPr>
      </w:pPr>
    </w:p>
    <w:p w:rsidR="00062971" w:rsidRDefault="009A242D" w:rsidP="00F0165B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A0295A">
        <w:rPr>
          <w:color w:val="000000"/>
          <w:sz w:val="24"/>
          <w:szCs w:val="24"/>
        </w:rPr>
        <w:t xml:space="preserve">Таблица </w:t>
      </w:r>
      <w:bookmarkStart w:id="5" w:name="26in1rg" w:colFirst="0" w:colLast="0"/>
      <w:bookmarkEnd w:id="5"/>
      <w:r w:rsidR="00234397">
        <w:rPr>
          <w:color w:val="000000"/>
          <w:sz w:val="24"/>
          <w:szCs w:val="24"/>
        </w:rPr>
        <w:t xml:space="preserve">2. </w:t>
      </w:r>
      <w:r w:rsidRPr="00A0295A">
        <w:rPr>
          <w:color w:val="000000"/>
          <w:sz w:val="24"/>
          <w:szCs w:val="24"/>
        </w:rPr>
        <w:t xml:space="preserve">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F0165B">
        <w:rPr>
          <w:sz w:val="24"/>
          <w:szCs w:val="24"/>
        </w:rPr>
        <w:t>Сельского поселения</w:t>
      </w:r>
      <w:r w:rsidR="00F0165B" w:rsidRPr="00A0295A">
        <w:rPr>
          <w:sz w:val="24"/>
          <w:szCs w:val="24"/>
        </w:rPr>
        <w:t xml:space="preserve"> «</w:t>
      </w:r>
      <w:r w:rsidR="00F0165B">
        <w:rPr>
          <w:sz w:val="24"/>
          <w:szCs w:val="24"/>
        </w:rPr>
        <w:t>Коткин</w:t>
      </w:r>
      <w:r w:rsidR="00A418A5">
        <w:rPr>
          <w:sz w:val="24"/>
          <w:szCs w:val="24"/>
        </w:rPr>
        <w:t>ский</w:t>
      </w:r>
      <w:r w:rsidR="00F0165B" w:rsidRPr="00A0295A">
        <w:rPr>
          <w:sz w:val="24"/>
          <w:szCs w:val="24"/>
        </w:rPr>
        <w:t xml:space="preserve"> сельсовет» </w:t>
      </w:r>
      <w:r w:rsidR="00F0165B">
        <w:rPr>
          <w:sz w:val="24"/>
          <w:szCs w:val="24"/>
        </w:rPr>
        <w:t xml:space="preserve">ЗР </w:t>
      </w:r>
      <w:r w:rsidR="00F0165B" w:rsidRPr="00A0295A">
        <w:rPr>
          <w:sz w:val="24"/>
          <w:szCs w:val="24"/>
        </w:rPr>
        <w:t>НАО</w:t>
      </w:r>
    </w:p>
    <w:p w:rsidR="00C725AC" w:rsidRPr="00234397" w:rsidRDefault="00C725AC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5004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644"/>
        <w:gridCol w:w="1191"/>
        <w:gridCol w:w="1984"/>
        <w:gridCol w:w="1744"/>
        <w:gridCol w:w="1744"/>
        <w:gridCol w:w="2161"/>
        <w:gridCol w:w="2126"/>
      </w:tblGrid>
      <w:tr w:rsidR="00766D56" w:rsidRPr="008F4B51" w:rsidTr="00597D6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№</w:t>
            </w:r>
          </w:p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8F4B51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8F4B51" w:rsidTr="00597D68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8F4B51" w:rsidTr="00597D6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8F4B51" w:rsidTr="00597D68">
        <w:trPr>
          <w:trHeight w:val="115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F0165B" w:rsidP="009C5A0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>Сельского поселения «Коткино сельсовет» ЗР НАО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07553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07553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8F4B51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МП ЗР «Севержилкомсервис».</w:t>
            </w:r>
          </w:p>
          <w:p w:rsidR="00766D56" w:rsidRPr="008F4B51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8F4B51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499" w:rsidRPr="008F4B51" w:rsidRDefault="007D4499" w:rsidP="009C5A0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8F4B51">
              <w:rPr>
                <w:color w:val="000000"/>
                <w:sz w:val="16"/>
                <w:szCs w:val="16"/>
              </w:rPr>
              <w:t xml:space="preserve">с. </w:t>
            </w:r>
            <w:r w:rsidR="009C5A07" w:rsidRPr="008F4B51">
              <w:rPr>
                <w:color w:val="000000"/>
                <w:sz w:val="16"/>
                <w:szCs w:val="16"/>
              </w:rPr>
              <w:t>Коткино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Default="00A0295A" w:rsidP="00B57C9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Default="00B57C9A" w:rsidP="00A0295A">
      <w:pPr>
        <w:spacing w:line="240" w:lineRule="auto"/>
        <w:rPr>
          <w:bCs/>
          <w:sz w:val="24"/>
          <w:szCs w:val="24"/>
        </w:rPr>
        <w:sectPr w:rsidR="00B57C9A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83062A" w:rsidRPr="00A0295A">
        <w:rPr>
          <w:sz w:val="24"/>
          <w:szCs w:val="24"/>
        </w:rPr>
        <w:t>МО «</w:t>
      </w:r>
      <w:r w:rsidR="006A2E18">
        <w:rPr>
          <w:sz w:val="24"/>
          <w:szCs w:val="24"/>
        </w:rPr>
        <w:t>К</w:t>
      </w:r>
      <w:r w:rsidR="009C5A07">
        <w:rPr>
          <w:sz w:val="24"/>
          <w:szCs w:val="24"/>
        </w:rPr>
        <w:t>откино</w:t>
      </w:r>
      <w:r w:rsidR="0083062A" w:rsidRPr="00A0295A">
        <w:rPr>
          <w:sz w:val="24"/>
          <w:szCs w:val="24"/>
        </w:rPr>
        <w:t xml:space="preserve"> сельсовет» НАО </w:t>
      </w:r>
      <w:r w:rsidRPr="009F33F8">
        <w:rPr>
          <w:bCs/>
          <w:sz w:val="24"/>
          <w:szCs w:val="24"/>
        </w:rPr>
        <w:t xml:space="preserve">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в </w:t>
      </w:r>
      <w:r w:rsidR="00F13698" w:rsidRPr="00A0295A">
        <w:rPr>
          <w:sz w:val="24"/>
          <w:szCs w:val="24"/>
        </w:rPr>
        <w:t>МО «</w:t>
      </w:r>
      <w:r w:rsidR="006A2E18">
        <w:rPr>
          <w:sz w:val="24"/>
          <w:szCs w:val="24"/>
        </w:rPr>
        <w:t>К</w:t>
      </w:r>
      <w:r w:rsidR="009C5A07">
        <w:rPr>
          <w:sz w:val="24"/>
          <w:szCs w:val="24"/>
        </w:rPr>
        <w:t>откино</w:t>
      </w:r>
      <w:r w:rsidR="00F13698" w:rsidRPr="00A0295A">
        <w:rPr>
          <w:sz w:val="24"/>
          <w:szCs w:val="24"/>
        </w:rPr>
        <w:t xml:space="preserve"> сельсовет» НАО</w:t>
      </w:r>
      <w:r w:rsidRPr="009F33F8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>, в настоящее время, охватывает территорию</w:t>
      </w:r>
      <w:r>
        <w:rPr>
          <w:bCs/>
          <w:sz w:val="24"/>
          <w:szCs w:val="24"/>
        </w:rPr>
        <w:t xml:space="preserve"> </w:t>
      </w:r>
      <w:r w:rsidR="00F13698" w:rsidRPr="00A0295A">
        <w:rPr>
          <w:sz w:val="24"/>
          <w:szCs w:val="24"/>
        </w:rPr>
        <w:t>МО «</w:t>
      </w:r>
      <w:r w:rsidR="006A2E18">
        <w:rPr>
          <w:sz w:val="24"/>
          <w:szCs w:val="24"/>
        </w:rPr>
        <w:t>К</w:t>
      </w:r>
      <w:r w:rsidR="009C5A07">
        <w:rPr>
          <w:sz w:val="24"/>
          <w:szCs w:val="24"/>
        </w:rPr>
        <w:t>откино</w:t>
      </w:r>
      <w:r w:rsidR="00F13698" w:rsidRPr="00A0295A">
        <w:rPr>
          <w:sz w:val="24"/>
          <w:szCs w:val="24"/>
        </w:rPr>
        <w:t xml:space="preserve"> сельсовет» 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>МП ЗР «Севержилкомсервис» отвечает требованиям критериев</w:t>
      </w:r>
      <w:r w:rsidR="005437D3">
        <w:rPr>
          <w:sz w:val="24"/>
          <w:szCs w:val="24"/>
        </w:rPr>
        <w:t xml:space="preserve"> </w:t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234397">
        <w:rPr>
          <w:color w:val="000000"/>
          <w:sz w:val="24"/>
          <w:szCs w:val="24"/>
        </w:rPr>
        <w:t>Т</w:t>
      </w:r>
      <w:r w:rsidRPr="00A9720C">
        <w:rPr>
          <w:color w:val="000000"/>
          <w:sz w:val="24"/>
          <w:szCs w:val="24"/>
        </w:rPr>
        <w:t xml:space="preserve">аблица </w:t>
      </w:r>
      <w:bookmarkStart w:id="9" w:name="44sinio" w:colFirst="0" w:colLast="0"/>
      <w:bookmarkEnd w:id="9"/>
      <w:r w:rsidR="00234397">
        <w:rPr>
          <w:color w:val="000000"/>
          <w:sz w:val="24"/>
          <w:szCs w:val="24"/>
        </w:rPr>
        <w:t>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tbl>
      <w:tblPr>
        <w:tblStyle w:val="aa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1568"/>
        <w:gridCol w:w="2447"/>
        <w:gridCol w:w="2232"/>
        <w:gridCol w:w="2266"/>
        <w:gridCol w:w="2269"/>
        <w:gridCol w:w="3402"/>
      </w:tblGrid>
      <w:tr w:rsidR="00766D56" w:rsidRPr="008F4B51" w:rsidTr="002C4988">
        <w:trPr>
          <w:trHeight w:val="495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10" w:name="2jxsxqh" w:colFirst="0" w:colLast="0"/>
            <w:bookmarkEnd w:id="10"/>
            <w:r w:rsidRPr="008F4B5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 xml:space="preserve">Собственник тепловых сетей 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766D56" w:rsidRPr="008F4B51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8F4B51" w:rsidTr="002C4988">
        <w:trPr>
          <w:trHeight w:val="495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66D56" w:rsidRPr="008F4B51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D44D8B" w:rsidRPr="008F4B51" w:rsidTr="002C4988">
        <w:tc>
          <w:tcPr>
            <w:tcW w:w="837" w:type="dxa"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Pr="008F4B51" w:rsidRDefault="00D44D8B" w:rsidP="009C5A07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 xml:space="preserve">с. </w:t>
            </w:r>
            <w:r w:rsidR="009C5A07" w:rsidRPr="008F4B51">
              <w:rPr>
                <w:sz w:val="16"/>
                <w:szCs w:val="16"/>
              </w:rPr>
              <w:t>Коткино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 xml:space="preserve">Котельная № 1 </w:t>
            </w:r>
          </w:p>
          <w:p w:rsidR="00D44D8B" w:rsidRPr="008F4B51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D44D8B" w:rsidRPr="008F4B51" w:rsidRDefault="00D44D8B" w:rsidP="008F4B51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sz w:val="16"/>
                <w:szCs w:val="16"/>
                <w:lang w:eastAsia="en-US"/>
              </w:rPr>
              <w:t>Администраци</w:t>
            </w:r>
            <w:r w:rsidR="008F4B51">
              <w:rPr>
                <w:sz w:val="16"/>
                <w:szCs w:val="16"/>
                <w:lang w:eastAsia="en-US"/>
              </w:rPr>
              <w:t>я</w:t>
            </w:r>
            <w:r w:rsidR="008F4B51">
              <w:rPr>
                <w:sz w:val="16"/>
                <w:szCs w:val="16"/>
                <w:lang w:eastAsia="en-US"/>
              </w:rPr>
              <w:br/>
            </w:r>
            <w:r w:rsidRPr="008F4B51">
              <w:rPr>
                <w:sz w:val="16"/>
                <w:szCs w:val="16"/>
                <w:lang w:eastAsia="en-US"/>
              </w:rPr>
              <w:t xml:space="preserve"> Заполярного района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sz w:val="16"/>
                <w:szCs w:val="16"/>
                <w:lang w:eastAsia="en-US"/>
              </w:rPr>
              <w:t>А</w:t>
            </w:r>
            <w:r w:rsidR="008F4B51">
              <w:rPr>
                <w:sz w:val="16"/>
                <w:szCs w:val="16"/>
                <w:lang w:eastAsia="en-US"/>
              </w:rPr>
              <w:t>дминистрация</w:t>
            </w:r>
            <w:r w:rsidR="008F4B51">
              <w:rPr>
                <w:sz w:val="16"/>
                <w:szCs w:val="16"/>
                <w:lang w:eastAsia="en-US"/>
              </w:rPr>
              <w:br/>
            </w:r>
            <w:r w:rsidRPr="008F4B51">
              <w:rPr>
                <w:sz w:val="16"/>
                <w:szCs w:val="16"/>
                <w:lang w:eastAsia="en-US"/>
              </w:rPr>
              <w:t xml:space="preserve"> Заполярного района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8F4B51" w:rsidRDefault="00D44D8B" w:rsidP="00D44D8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 xml:space="preserve">МП ЗР </w:t>
            </w:r>
          </w:p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>«Севержилкомсервис»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44D8B" w:rsidRPr="008F4B51" w:rsidRDefault="008F4B51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D44D8B" w:rsidRPr="008F4B51">
              <w:rPr>
                <w:color w:val="000000"/>
                <w:sz w:val="16"/>
                <w:szCs w:val="16"/>
              </w:rPr>
              <w:t>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44D8B" w:rsidRPr="008F4B51" w:rsidTr="007B7D22">
        <w:tc>
          <w:tcPr>
            <w:tcW w:w="837" w:type="dxa"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8" w:type="dxa"/>
            <w:shd w:val="clear" w:color="auto" w:fill="auto"/>
          </w:tcPr>
          <w:p w:rsidR="00D44D8B" w:rsidRPr="008F4B51" w:rsidRDefault="009C5A07" w:rsidP="009C5A07">
            <w:pPr>
              <w:ind w:firstLine="0"/>
              <w:rPr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>с. Коткино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8F4B51" w:rsidRDefault="00D44D8B" w:rsidP="00DC3453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8F4B51">
              <w:rPr>
                <w:sz w:val="16"/>
                <w:szCs w:val="16"/>
              </w:rPr>
              <w:t>К</w:t>
            </w:r>
            <w:r w:rsidR="006A2E18" w:rsidRPr="008F4B51">
              <w:rPr>
                <w:sz w:val="16"/>
                <w:szCs w:val="16"/>
              </w:rPr>
              <w:t>отельная № 4</w:t>
            </w: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44D8B" w:rsidRPr="008F4B51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8F4B51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B57C9A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F0165B">
        <w:rPr>
          <w:sz w:val="24"/>
          <w:szCs w:val="24"/>
        </w:rPr>
        <w:t>Сельского поселения</w:t>
      </w:r>
      <w:r w:rsidR="00F0165B" w:rsidRPr="00A0295A">
        <w:rPr>
          <w:sz w:val="24"/>
          <w:szCs w:val="24"/>
        </w:rPr>
        <w:t xml:space="preserve"> «</w:t>
      </w:r>
      <w:r w:rsidR="00F0165B">
        <w:rPr>
          <w:sz w:val="24"/>
          <w:szCs w:val="24"/>
        </w:rPr>
        <w:t>Коткино</w:t>
      </w:r>
      <w:r w:rsidR="00F0165B" w:rsidRPr="00A0295A">
        <w:rPr>
          <w:sz w:val="24"/>
          <w:szCs w:val="24"/>
        </w:rPr>
        <w:t xml:space="preserve"> сельсовет» </w:t>
      </w:r>
      <w:r w:rsidR="00F0165B">
        <w:rPr>
          <w:sz w:val="24"/>
          <w:szCs w:val="24"/>
        </w:rPr>
        <w:t xml:space="preserve">ЗР </w:t>
      </w:r>
      <w:r w:rsidR="00F0165B" w:rsidRPr="00A0295A">
        <w:rPr>
          <w:sz w:val="24"/>
          <w:szCs w:val="24"/>
        </w:rPr>
        <w:t xml:space="preserve">НАО </w:t>
      </w:r>
      <w:r w:rsidRPr="00A02A76">
        <w:rPr>
          <w:sz w:val="24"/>
          <w:szCs w:val="24"/>
        </w:rPr>
        <w:t>наделен</w:t>
      </w:r>
      <w:r w:rsidR="008F4B51">
        <w:rPr>
          <w:sz w:val="24"/>
          <w:szCs w:val="24"/>
        </w:rPr>
        <w:t>о</w:t>
      </w:r>
      <w:r w:rsidRPr="00A02A76">
        <w:rPr>
          <w:sz w:val="24"/>
          <w:szCs w:val="24"/>
        </w:rPr>
        <w:t xml:space="preserve"> статусом ЕТО </w:t>
      </w:r>
      <w:r w:rsidR="00A9720C" w:rsidRPr="009F33F8">
        <w:rPr>
          <w:sz w:val="24"/>
          <w:szCs w:val="24"/>
        </w:rPr>
        <w:t>МП ЗР «Севержилкомсервис»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F0165B">
        <w:rPr>
          <w:sz w:val="24"/>
          <w:szCs w:val="24"/>
        </w:rPr>
        <w:t>Сельского поселения</w:t>
      </w:r>
      <w:r w:rsidR="00F0165B" w:rsidRPr="00A0295A">
        <w:rPr>
          <w:sz w:val="24"/>
          <w:szCs w:val="24"/>
        </w:rPr>
        <w:t xml:space="preserve"> «</w:t>
      </w:r>
      <w:r w:rsidR="00F0165B">
        <w:rPr>
          <w:sz w:val="24"/>
          <w:szCs w:val="24"/>
        </w:rPr>
        <w:t>Коткино</w:t>
      </w:r>
      <w:r w:rsidR="00F0165B" w:rsidRPr="00A0295A">
        <w:rPr>
          <w:sz w:val="24"/>
          <w:szCs w:val="24"/>
        </w:rPr>
        <w:t xml:space="preserve"> сельсовет» </w:t>
      </w:r>
      <w:r w:rsidR="00F0165B">
        <w:rPr>
          <w:sz w:val="24"/>
          <w:szCs w:val="24"/>
        </w:rPr>
        <w:t xml:space="preserve">ЗР </w:t>
      </w:r>
      <w:r w:rsidR="00F0165B" w:rsidRPr="00A0295A">
        <w:rPr>
          <w:sz w:val="24"/>
          <w:szCs w:val="24"/>
        </w:rPr>
        <w:t>НАО</w:t>
      </w:r>
      <w:r w:rsidR="00560703" w:rsidRPr="00A0295A">
        <w:rPr>
          <w:sz w:val="24"/>
          <w:szCs w:val="24"/>
        </w:rPr>
        <w:t xml:space="preserve"> </w:t>
      </w:r>
      <w:r w:rsidRPr="00A02A76">
        <w:rPr>
          <w:sz w:val="24"/>
          <w:szCs w:val="24"/>
        </w:rPr>
        <w:t>представлен в таблице 4.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End w:id="12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5437D3">
        <w:rPr>
          <w:sz w:val="24"/>
          <w:szCs w:val="24"/>
        </w:rPr>
        <w:t>прилагаются в</w:t>
      </w:r>
      <w:r w:rsidR="00062971">
        <w:rPr>
          <w:sz w:val="24"/>
          <w:szCs w:val="24"/>
        </w:rPr>
        <w:t xml:space="preserve"> приложении к данной схеме теплоснабжения.</w:t>
      </w:r>
    </w:p>
    <w:p w:rsidR="008F4B51" w:rsidRPr="00A02A76" w:rsidRDefault="008F4B51" w:rsidP="00A02A76">
      <w:pPr>
        <w:spacing w:line="240" w:lineRule="auto"/>
        <w:rPr>
          <w:sz w:val="24"/>
          <w:szCs w:val="24"/>
        </w:rPr>
        <w:sectPr w:rsidR="008F4B51" w:rsidRPr="00A02A76" w:rsidSect="00A02A76">
          <w:pgSz w:w="11906" w:h="16838"/>
          <w:pgMar w:top="1134" w:right="566" w:bottom="1134" w:left="1134" w:header="426" w:footer="708" w:gutter="0"/>
          <w:cols w:space="720"/>
        </w:sectPr>
      </w:pPr>
    </w:p>
    <w:p w:rsidR="00766D56" w:rsidRPr="00A02A76" w:rsidRDefault="00766D56" w:rsidP="00A02A76">
      <w:pPr>
        <w:keepNext/>
        <w:spacing w:line="240" w:lineRule="auto"/>
        <w:jc w:val="center"/>
        <w:rPr>
          <w:sz w:val="24"/>
          <w:szCs w:val="24"/>
        </w:rPr>
      </w:pPr>
    </w:p>
    <w:p w:rsidR="00B57C9A" w:rsidRPr="00763772" w:rsidRDefault="00B57C9A" w:rsidP="00A0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:rsidR="00766D56" w:rsidRPr="00763772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763772">
        <w:rPr>
          <w:sz w:val="24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2C4988" w:rsidRDefault="009A242D" w:rsidP="00A9720C">
      <w:pPr>
        <w:spacing w:line="240" w:lineRule="auto"/>
        <w:rPr>
          <w:sz w:val="24"/>
          <w:szCs w:val="24"/>
        </w:rPr>
      </w:pPr>
      <w:r w:rsidRPr="00763772">
        <w:rPr>
          <w:sz w:val="24"/>
          <w:szCs w:val="24"/>
        </w:rPr>
        <w:t xml:space="preserve">Изменения в зонах деятельности единых теплоснабжающих организаций, произошедших за </w:t>
      </w:r>
      <w:r w:rsidRPr="002C4988">
        <w:rPr>
          <w:sz w:val="24"/>
          <w:szCs w:val="24"/>
        </w:rPr>
        <w:t>период, предшествующий актуализации схемы теплоснабжения, отсутствуют.</w:t>
      </w:r>
    </w:p>
    <w:p w:rsidR="00A9720C" w:rsidRPr="002C4988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111"/>
        <w:gridCol w:w="1776"/>
        <w:gridCol w:w="2051"/>
        <w:gridCol w:w="642"/>
        <w:gridCol w:w="567"/>
        <w:gridCol w:w="1843"/>
        <w:gridCol w:w="1417"/>
      </w:tblGrid>
      <w:tr w:rsidR="00A9720C" w:rsidRPr="002C4988" w:rsidTr="006949F1">
        <w:trPr>
          <w:cantSplit/>
          <w:trHeight w:val="18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2C4988" w:rsidTr="005437D3">
        <w:trPr>
          <w:cantSplit/>
          <w:trHeight w:val="11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5437D3" w:rsidP="00A108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</w:t>
            </w:r>
            <w:r w:rsidR="000E131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 w:rsidR="009C5A0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108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E18" w:rsidRPr="002C4988" w:rsidRDefault="006A2E18" w:rsidP="00DC345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C5A0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Добавлены жилые дома к котельной № 1 в с. </w:t>
            </w:r>
            <w:r w:rsidR="009C5A07" w:rsidRPr="009C5A0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Коткино: </w:t>
            </w:r>
            <w:bookmarkStart w:id="14" w:name="_GoBack"/>
            <w:bookmarkEnd w:id="14"/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108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1084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1084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C4988">
              <w:rPr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1084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</w:tbl>
    <w:p w:rsidR="00A9720C" w:rsidRPr="000E1318" w:rsidRDefault="00A9720C" w:rsidP="00F0165B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E1318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234397">
        <w:rPr>
          <w:rFonts w:ascii="Times New Roman" w:hAnsi="Times New Roman" w:cs="Times New Roman"/>
          <w:b w:val="0"/>
          <w:sz w:val="24"/>
          <w:szCs w:val="24"/>
        </w:rPr>
        <w:t>ца 4.</w:t>
      </w:r>
      <w:r w:rsidRPr="000E1318">
        <w:rPr>
          <w:rFonts w:ascii="Times New Roman" w:hAnsi="Times New Roman" w:cs="Times New Roman"/>
          <w:b w:val="0"/>
          <w:sz w:val="24"/>
          <w:szCs w:val="24"/>
        </w:rPr>
        <w:t xml:space="preserve"> Анализ изменений в границах систем теплоснабжения </w:t>
      </w:r>
      <w:r w:rsidRPr="000E1318">
        <w:rPr>
          <w:rFonts w:ascii="Times New Roman" w:hAnsi="Times New Roman" w:cs="Times New Roman"/>
          <w:b w:val="0"/>
          <w:sz w:val="24"/>
          <w:szCs w:val="24"/>
        </w:rPr>
        <w:br/>
        <w:t xml:space="preserve">и утвержденных зон деятельности ЕТО в </w:t>
      </w:r>
      <w:r w:rsidR="00F0165B" w:rsidRPr="00F0165B">
        <w:rPr>
          <w:rFonts w:ascii="Times New Roman" w:hAnsi="Times New Roman" w:cs="Times New Roman"/>
          <w:b w:val="0"/>
          <w:sz w:val="24"/>
          <w:szCs w:val="24"/>
        </w:rPr>
        <w:t>Сельско</w:t>
      </w:r>
      <w:r w:rsidR="008F4B51">
        <w:rPr>
          <w:rFonts w:ascii="Times New Roman" w:hAnsi="Times New Roman" w:cs="Times New Roman"/>
          <w:b w:val="0"/>
          <w:sz w:val="24"/>
          <w:szCs w:val="24"/>
        </w:rPr>
        <w:t>м</w:t>
      </w:r>
      <w:r w:rsidR="00F0165B" w:rsidRPr="00F0165B">
        <w:rPr>
          <w:rFonts w:ascii="Times New Roman" w:hAnsi="Times New Roman" w:cs="Times New Roman"/>
          <w:b w:val="0"/>
          <w:sz w:val="24"/>
          <w:szCs w:val="24"/>
        </w:rPr>
        <w:t xml:space="preserve"> поселени</w:t>
      </w:r>
      <w:r w:rsidR="008F4B51">
        <w:rPr>
          <w:rFonts w:ascii="Times New Roman" w:hAnsi="Times New Roman" w:cs="Times New Roman"/>
          <w:b w:val="0"/>
          <w:sz w:val="24"/>
          <w:szCs w:val="24"/>
        </w:rPr>
        <w:t>и</w:t>
      </w:r>
      <w:r w:rsidR="00F0165B" w:rsidRPr="00F0165B">
        <w:rPr>
          <w:rFonts w:ascii="Times New Roman" w:hAnsi="Times New Roman" w:cs="Times New Roman"/>
          <w:b w:val="0"/>
          <w:sz w:val="24"/>
          <w:szCs w:val="24"/>
        </w:rPr>
        <w:t xml:space="preserve"> «Коткино сельсовет» ЗР НАО</w:t>
      </w:r>
    </w:p>
    <w:sectPr w:rsidR="00A9720C" w:rsidRPr="000E1318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2BB" w:rsidRDefault="004612BB">
      <w:pPr>
        <w:spacing w:line="240" w:lineRule="auto"/>
      </w:pPr>
      <w:r>
        <w:separator/>
      </w:r>
    </w:p>
  </w:endnote>
  <w:endnote w:type="continuationSeparator" w:id="0">
    <w:p w:rsidR="004612BB" w:rsidRDefault="004612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337F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337F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337F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337FA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5B" w:rsidRDefault="006550D5" w:rsidP="00F0165B">
    <w:pPr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0165B">
      <w:rPr>
        <w:sz w:val="20"/>
        <w:szCs w:val="20"/>
      </w:rPr>
      <w:t>п. Искателей</w:t>
    </w:r>
  </w:p>
  <w:p w:rsidR="00F0165B" w:rsidRDefault="00B34A6B" w:rsidP="00F0165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  <w:p w:rsidR="00A02A76" w:rsidRPr="00F0165B" w:rsidRDefault="00A02A76" w:rsidP="00F0165B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Pr="00B34A6B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34A6B">
      <w:rPr>
        <w:color w:val="000000"/>
        <w:sz w:val="16"/>
        <w:szCs w:val="16"/>
      </w:rPr>
      <w:t xml:space="preserve">Страница </w:t>
    </w:r>
    <w:r w:rsidR="00C337FA" w:rsidRPr="00B34A6B">
      <w:rPr>
        <w:color w:val="000000"/>
        <w:sz w:val="16"/>
        <w:szCs w:val="16"/>
      </w:rPr>
      <w:fldChar w:fldCharType="begin"/>
    </w:r>
    <w:r w:rsidRPr="00B34A6B">
      <w:rPr>
        <w:color w:val="000000"/>
        <w:sz w:val="16"/>
        <w:szCs w:val="16"/>
      </w:rPr>
      <w:instrText>PAGE</w:instrText>
    </w:r>
    <w:r w:rsidR="00C337FA" w:rsidRPr="00B34A6B">
      <w:rPr>
        <w:color w:val="000000"/>
        <w:sz w:val="16"/>
        <w:szCs w:val="16"/>
      </w:rPr>
      <w:fldChar w:fldCharType="separate"/>
    </w:r>
    <w:r w:rsidR="00B34A6B">
      <w:rPr>
        <w:noProof/>
        <w:color w:val="000000"/>
        <w:sz w:val="16"/>
        <w:szCs w:val="16"/>
      </w:rPr>
      <w:t>10</w:t>
    </w:r>
    <w:r w:rsidR="00C337FA" w:rsidRPr="00B34A6B">
      <w:rPr>
        <w:color w:val="000000"/>
        <w:sz w:val="16"/>
        <w:szCs w:val="16"/>
      </w:rPr>
      <w:fldChar w:fldCharType="end"/>
    </w:r>
    <w:r w:rsidRPr="00B34A6B">
      <w:rPr>
        <w:color w:val="000000"/>
        <w:sz w:val="16"/>
        <w:szCs w:val="16"/>
      </w:rPr>
      <w:t xml:space="preserve"> из </w:t>
    </w:r>
    <w:r w:rsidR="00C337FA" w:rsidRPr="00B34A6B">
      <w:rPr>
        <w:color w:val="000000"/>
        <w:sz w:val="16"/>
        <w:szCs w:val="16"/>
      </w:rPr>
      <w:fldChar w:fldCharType="begin"/>
    </w:r>
    <w:r w:rsidRPr="00B34A6B">
      <w:rPr>
        <w:color w:val="000000"/>
        <w:sz w:val="16"/>
        <w:szCs w:val="16"/>
      </w:rPr>
      <w:instrText>NUMPAGES</w:instrText>
    </w:r>
    <w:r w:rsidR="00C337FA" w:rsidRPr="00B34A6B">
      <w:rPr>
        <w:color w:val="000000"/>
        <w:sz w:val="16"/>
        <w:szCs w:val="16"/>
      </w:rPr>
      <w:fldChar w:fldCharType="separate"/>
    </w:r>
    <w:r w:rsidR="00B34A6B">
      <w:rPr>
        <w:noProof/>
        <w:color w:val="000000"/>
        <w:sz w:val="16"/>
        <w:szCs w:val="16"/>
      </w:rPr>
      <w:t>10</w:t>
    </w:r>
    <w:r w:rsidR="00C337FA" w:rsidRPr="00B34A6B">
      <w:rPr>
        <w:color w:val="000000"/>
        <w:sz w:val="16"/>
        <w:szCs w:val="16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2BB" w:rsidRDefault="004612BB">
      <w:pPr>
        <w:spacing w:line="240" w:lineRule="auto"/>
      </w:pPr>
      <w:r>
        <w:separator/>
      </w:r>
    </w:p>
  </w:footnote>
  <w:footnote w:type="continuationSeparator" w:id="0">
    <w:p w:rsidR="004612BB" w:rsidRDefault="004612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5B" w:rsidRDefault="00F0165B" w:rsidP="00F0165B">
    <w:pPr>
      <w:pStyle w:val="ab"/>
      <w:tabs>
        <w:tab w:val="clear" w:pos="4677"/>
        <w:tab w:val="clear" w:pos="9355"/>
      </w:tabs>
      <w:ind w:firstLine="0"/>
    </w:pPr>
  </w:p>
  <w:p w:rsidR="0087044A" w:rsidRDefault="0087044A" w:rsidP="00F0165B">
    <w:pPr>
      <w:ind w:firstLine="0"/>
    </w:pPr>
  </w:p>
  <w:p w:rsidR="0087044A" w:rsidRDefault="0087044A" w:rsidP="00F0165B">
    <w:pPr>
      <w:ind w:firstLine="0"/>
    </w:pPr>
  </w:p>
  <w:p w:rsidR="0087044A" w:rsidRDefault="0087044A" w:rsidP="00F0165B">
    <w:pPr>
      <w:ind w:firstLine="0"/>
    </w:pPr>
  </w:p>
  <w:p w:rsidR="0087044A" w:rsidRDefault="0087044A" w:rsidP="00F0165B">
    <w:pPr>
      <w:ind w:firstLine="0"/>
    </w:pPr>
  </w:p>
  <w:p w:rsidR="0087044A" w:rsidRDefault="0087044A" w:rsidP="00F0165B">
    <w:pPr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65B" w:rsidRPr="009F5675" w:rsidRDefault="00F0165B" w:rsidP="00F0165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Схема теплоснабжения Сельского поселения 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766D56" w:rsidRPr="004D72B4" w:rsidRDefault="00766D56" w:rsidP="004D72B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03131"/>
    <w:rsid w:val="00062971"/>
    <w:rsid w:val="0007553D"/>
    <w:rsid w:val="000E1318"/>
    <w:rsid w:val="001772A1"/>
    <w:rsid w:val="00203BCB"/>
    <w:rsid w:val="00234397"/>
    <w:rsid w:val="002C4988"/>
    <w:rsid w:val="00341F7B"/>
    <w:rsid w:val="003575BE"/>
    <w:rsid w:val="003F28F1"/>
    <w:rsid w:val="004604C0"/>
    <w:rsid w:val="004612BB"/>
    <w:rsid w:val="004D72B4"/>
    <w:rsid w:val="005437D3"/>
    <w:rsid w:val="00560703"/>
    <w:rsid w:val="00597D68"/>
    <w:rsid w:val="00602A11"/>
    <w:rsid w:val="00621EAE"/>
    <w:rsid w:val="006550D5"/>
    <w:rsid w:val="006949F1"/>
    <w:rsid w:val="006A2E18"/>
    <w:rsid w:val="0072670B"/>
    <w:rsid w:val="00763772"/>
    <w:rsid w:val="00766D56"/>
    <w:rsid w:val="00766DD3"/>
    <w:rsid w:val="007D4499"/>
    <w:rsid w:val="0081541F"/>
    <w:rsid w:val="0083062A"/>
    <w:rsid w:val="0087044A"/>
    <w:rsid w:val="008F4B51"/>
    <w:rsid w:val="00934F5A"/>
    <w:rsid w:val="009A242D"/>
    <w:rsid w:val="009C5A07"/>
    <w:rsid w:val="00A0295A"/>
    <w:rsid w:val="00A02A76"/>
    <w:rsid w:val="00A1084E"/>
    <w:rsid w:val="00A418A5"/>
    <w:rsid w:val="00A9720C"/>
    <w:rsid w:val="00B34A6B"/>
    <w:rsid w:val="00B57C9A"/>
    <w:rsid w:val="00B71454"/>
    <w:rsid w:val="00B81C5A"/>
    <w:rsid w:val="00C05006"/>
    <w:rsid w:val="00C337FA"/>
    <w:rsid w:val="00C725AC"/>
    <w:rsid w:val="00D44D8B"/>
    <w:rsid w:val="00DC3453"/>
    <w:rsid w:val="00DC41FB"/>
    <w:rsid w:val="00EC1BE9"/>
    <w:rsid w:val="00F0165B"/>
    <w:rsid w:val="00F13698"/>
    <w:rsid w:val="00F269A9"/>
    <w:rsid w:val="00F27D21"/>
    <w:rsid w:val="00F4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D42C3"/>
  <w15:docId w15:val="{A99663E5-CE7C-4A40-BBE8-480BE6B1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7044A"/>
  </w:style>
  <w:style w:type="paragraph" w:styleId="1">
    <w:name w:val="heading 1"/>
    <w:basedOn w:val="a"/>
    <w:next w:val="a"/>
    <w:rsid w:val="0087044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7044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7044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7044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7044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7044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704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7044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7044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7044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7044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7044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7044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7044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7044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031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03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10</Pages>
  <Words>3000</Words>
  <Characters>17102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41</cp:revision>
  <dcterms:created xsi:type="dcterms:W3CDTF">2021-05-12T19:32:00Z</dcterms:created>
  <dcterms:modified xsi:type="dcterms:W3CDTF">2024-05-23T12:05:00Z</dcterms:modified>
</cp:coreProperties>
</file>