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002" w:rsidRDefault="00BA4002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16871" w:rsidRDefault="00616871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19FB" w:rsidRDefault="00B319FB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19FB" w:rsidRDefault="00B319FB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19FB" w:rsidRDefault="00B319FB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19FB" w:rsidRDefault="00B319FB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73821" w:rsidRPr="00CF3AA2" w:rsidRDefault="00AE7762" w:rsidP="00C7382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C73821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="00C73821">
        <w:rPr>
          <w:color w:val="000000"/>
          <w:sz w:val="24"/>
          <w:szCs w:val="24"/>
        </w:rPr>
        <w:t xml:space="preserve"> теплоснабжения</w:t>
      </w:r>
    </w:p>
    <w:p w:rsidR="006766AE" w:rsidRDefault="006766AE" w:rsidP="00EC1B53">
      <w:pPr>
        <w:tabs>
          <w:tab w:val="center" w:pos="4677"/>
          <w:tab w:val="right" w:pos="935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</w:t>
      </w:r>
    </w:p>
    <w:p w:rsidR="006766AE" w:rsidRDefault="006766AE" w:rsidP="00EC1B53">
      <w:pPr>
        <w:tabs>
          <w:tab w:val="center" w:pos="4677"/>
          <w:tab w:val="right" w:pos="9355"/>
        </w:tabs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sz w:val="24"/>
          <w:szCs w:val="24"/>
        </w:rPr>
        <w:t>«Малоземельский сельсовет» ЗР НАО</w:t>
      </w:r>
      <w:r w:rsidRPr="00EC1B53">
        <w:rPr>
          <w:color w:val="000000"/>
          <w:sz w:val="24"/>
          <w:szCs w:val="24"/>
        </w:rPr>
        <w:t xml:space="preserve"> </w:t>
      </w:r>
    </w:p>
    <w:p w:rsidR="00EC1B53" w:rsidRPr="00EC1B53" w:rsidRDefault="00EC1B53" w:rsidP="00EC1B53">
      <w:pPr>
        <w:tabs>
          <w:tab w:val="center" w:pos="4677"/>
          <w:tab w:val="right" w:pos="9355"/>
        </w:tabs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EC1B53">
        <w:rPr>
          <w:color w:val="000000"/>
          <w:sz w:val="24"/>
          <w:szCs w:val="24"/>
        </w:rPr>
        <w:t>(актуализация на 202</w:t>
      </w:r>
      <w:r w:rsidR="003F0DBE">
        <w:rPr>
          <w:color w:val="000000"/>
          <w:sz w:val="24"/>
          <w:szCs w:val="24"/>
        </w:rPr>
        <w:t>4</w:t>
      </w:r>
      <w:r w:rsidRPr="00EC1B53">
        <w:rPr>
          <w:color w:val="000000"/>
          <w:sz w:val="24"/>
          <w:szCs w:val="24"/>
        </w:rPr>
        <w:t xml:space="preserve"> год)</w:t>
      </w:r>
    </w:p>
    <w:p w:rsidR="00616871" w:rsidRDefault="00616871" w:rsidP="00616871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616871" w:rsidRDefault="00616871" w:rsidP="00616871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616871" w:rsidRDefault="00616871" w:rsidP="00616871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ОБОСНОВЫВАЮЩИЕ МАТЕРИАЛЫ</w:t>
      </w:r>
    </w:p>
    <w:p w:rsidR="00BA4002" w:rsidRDefault="00BA4002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A4002" w:rsidRDefault="00F400C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Глава 9. Предложения по переводу открытых систем теплоснабжения (горячего водоснабжения) в закрытые системы горячего водоснабжения</w:t>
      </w:r>
    </w:p>
    <w:p w:rsidR="00C73821" w:rsidRDefault="00C73821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616871" w:rsidRDefault="00616871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к государственной тайне», не содержится.</w:t>
      </w:r>
    </w:p>
    <w:p w:rsidR="00616871" w:rsidRDefault="00616871" w:rsidP="00616871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616871" w:rsidRDefault="00616871" w:rsidP="00616871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616871" w:rsidRDefault="00616871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616871" w:rsidRDefault="00616871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16871" w:rsidRDefault="00616871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16871" w:rsidRDefault="00616871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16871" w:rsidRDefault="00616871" w:rsidP="00C73821">
      <w:pPr>
        <w:tabs>
          <w:tab w:val="left" w:pos="7088"/>
        </w:tabs>
        <w:spacing w:line="240" w:lineRule="auto"/>
        <w:ind w:firstLine="0"/>
        <w:rPr>
          <w:sz w:val="20"/>
          <w:szCs w:val="20"/>
        </w:rPr>
      </w:pPr>
    </w:p>
    <w:p w:rsidR="00D013F2" w:rsidRDefault="00D013F2" w:rsidP="00D013F2">
      <w:pPr>
        <w:tabs>
          <w:tab w:val="left" w:pos="2562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</w:p>
    <w:p w:rsidR="00616871" w:rsidRPr="00D013F2" w:rsidRDefault="00D013F2" w:rsidP="00D013F2">
      <w:pPr>
        <w:tabs>
          <w:tab w:val="left" w:pos="2562"/>
        </w:tabs>
        <w:rPr>
          <w:sz w:val="24"/>
          <w:szCs w:val="24"/>
        </w:rPr>
        <w:sectPr w:rsidR="00616871" w:rsidRPr="00D013F2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076" w:right="707" w:bottom="1135" w:left="1701" w:header="426" w:footer="301" w:gutter="0"/>
          <w:pgNumType w:start="1"/>
          <w:cols w:space="720"/>
          <w:titlePg/>
        </w:sectPr>
      </w:pPr>
      <w:r>
        <w:rPr>
          <w:sz w:val="24"/>
          <w:szCs w:val="24"/>
        </w:rPr>
        <w:tab/>
      </w:r>
    </w:p>
    <w:p w:rsidR="00C73821" w:rsidRDefault="00C73821" w:rsidP="00C73821">
      <w:pPr>
        <w:tabs>
          <w:tab w:val="left" w:pos="4111"/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A4002" w:rsidRPr="00852696" w:rsidRDefault="00F400C2" w:rsidP="0085269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color w:val="000000"/>
          <w:sz w:val="24"/>
          <w:szCs w:val="24"/>
        </w:rPr>
      </w:pPr>
      <w:r w:rsidRPr="00852696">
        <w:rPr>
          <w:color w:val="000000"/>
          <w:sz w:val="24"/>
          <w:szCs w:val="24"/>
        </w:rPr>
        <w:t>ОГЛАВЛЕНИЕ</w:t>
      </w:r>
    </w:p>
    <w:sdt>
      <w:sdtPr>
        <w:rPr>
          <w:sz w:val="24"/>
          <w:szCs w:val="24"/>
        </w:rPr>
        <w:id w:val="-1982837452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:rsidR="00BA4002" w:rsidRPr="00852696" w:rsidRDefault="00843BBA" w:rsidP="0085269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before="360"/>
            <w:rPr>
              <w:color w:val="000000"/>
              <w:sz w:val="24"/>
              <w:szCs w:val="24"/>
            </w:rPr>
          </w:pPr>
          <w:r w:rsidRPr="00852696">
            <w:rPr>
              <w:sz w:val="24"/>
              <w:szCs w:val="24"/>
            </w:rPr>
            <w:fldChar w:fldCharType="begin"/>
          </w:r>
          <w:r w:rsidR="00F400C2" w:rsidRPr="00852696">
            <w:rPr>
              <w:sz w:val="24"/>
              <w:szCs w:val="24"/>
            </w:rPr>
            <w:instrText xml:space="preserve"> TOC \h \u \z </w:instrText>
          </w:r>
          <w:r w:rsidRPr="00852696">
            <w:rPr>
              <w:sz w:val="24"/>
              <w:szCs w:val="24"/>
            </w:rPr>
            <w:fldChar w:fldCharType="separate"/>
          </w:r>
          <w:hyperlink w:anchor="_2s8eyo1">
            <w:r w:rsidR="00F400C2" w:rsidRPr="00852696">
              <w:rPr>
                <w:color w:val="000000"/>
                <w:sz w:val="24"/>
                <w:szCs w:val="24"/>
              </w:rPr>
              <w:tab/>
            </w:r>
          </w:hyperlink>
          <w:r w:rsidRPr="00852696">
            <w:rPr>
              <w:sz w:val="24"/>
              <w:szCs w:val="24"/>
            </w:rPr>
            <w:fldChar w:fldCharType="begin"/>
          </w:r>
          <w:r w:rsidR="00F400C2" w:rsidRPr="00852696">
            <w:rPr>
              <w:sz w:val="24"/>
              <w:szCs w:val="24"/>
            </w:rPr>
            <w:instrText xml:space="preserve"> PAGEREF _2s8eyo1 \h </w:instrText>
          </w:r>
          <w:r w:rsidRPr="00852696">
            <w:rPr>
              <w:sz w:val="24"/>
              <w:szCs w:val="24"/>
            </w:rPr>
          </w:r>
          <w:r w:rsidRPr="00852696">
            <w:rPr>
              <w:sz w:val="24"/>
              <w:szCs w:val="24"/>
            </w:rPr>
            <w:fldChar w:fldCharType="separate"/>
          </w:r>
          <w:r w:rsidR="00F400C2" w:rsidRPr="00852696">
            <w:rPr>
              <w:smallCaps/>
              <w:color w:val="000000"/>
              <w:sz w:val="24"/>
              <w:szCs w:val="24"/>
            </w:rPr>
            <w:t>Глава 9. Предложения по переводу открытых систем теплоснабжения (горячего водоснабжения) в закрытые системы горячего водоснабжения</w:t>
          </w:r>
          <w:r w:rsidR="00F400C2" w:rsidRPr="00852696">
            <w:rPr>
              <w:smallCaps/>
              <w:color w:val="000000"/>
              <w:sz w:val="24"/>
              <w:szCs w:val="24"/>
            </w:rPr>
            <w:tab/>
          </w:r>
          <w:r w:rsidRPr="00852696">
            <w:rPr>
              <w:sz w:val="24"/>
              <w:szCs w:val="24"/>
            </w:rPr>
            <w:fldChar w:fldCharType="end"/>
          </w:r>
        </w:p>
        <w:p w:rsidR="00BA4002" w:rsidRPr="00852696" w:rsidRDefault="00CA3D36" w:rsidP="00852696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120" w:line="240" w:lineRule="auto"/>
            <w:rPr>
              <w:color w:val="000000"/>
              <w:sz w:val="24"/>
              <w:szCs w:val="24"/>
            </w:rPr>
          </w:pPr>
          <w:hyperlink w:anchor="_17dp8vu">
            <w:r w:rsidR="00852696">
              <w:rPr>
                <w:color w:val="000000"/>
                <w:sz w:val="24"/>
                <w:szCs w:val="24"/>
              </w:rPr>
              <w:t>9.1.</w:t>
            </w:r>
            <w:r w:rsidR="00F400C2" w:rsidRPr="00852696">
              <w:rPr>
                <w:color w:val="000000"/>
                <w:sz w:val="24"/>
                <w:szCs w:val="24"/>
              </w:rPr>
              <w:t xml:space="preserve">Технико-экономическое обоснование предложений по типам присоединений теплопотребляющих установок потребителей (или присоединений абонентских вводов) </w:t>
            </w:r>
            <w:r w:rsidR="00852696">
              <w:rPr>
                <w:color w:val="000000"/>
                <w:sz w:val="24"/>
                <w:szCs w:val="24"/>
              </w:rPr>
              <w:br/>
            </w:r>
            <w:r w:rsidR="00F400C2" w:rsidRPr="00852696">
              <w:rPr>
                <w:color w:val="000000"/>
                <w:sz w:val="24"/>
                <w:szCs w:val="24"/>
              </w:rPr>
              <w:t>к тепловым сетям, обеспечивающим перевод потребителей, подключенных к открытой системе теплоснабжения (горячего водоснабжения), на закрытую систему горячего водоснабжения</w:t>
            </w:r>
            <w:r w:rsidR="00F400C2" w:rsidRPr="00852696">
              <w:rPr>
                <w:color w:val="000000"/>
                <w:sz w:val="24"/>
                <w:szCs w:val="24"/>
              </w:rPr>
              <w:tab/>
            </w:r>
          </w:hyperlink>
        </w:p>
        <w:p w:rsidR="00BA4002" w:rsidRPr="00852696" w:rsidRDefault="00CA3D36" w:rsidP="0085269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rPr>
              <w:color w:val="000000"/>
              <w:sz w:val="24"/>
              <w:szCs w:val="24"/>
            </w:rPr>
          </w:pPr>
          <w:hyperlink w:anchor="_26in1rg">
            <w:r w:rsidR="00852696">
              <w:rPr>
                <w:color w:val="000000"/>
                <w:sz w:val="24"/>
                <w:szCs w:val="24"/>
              </w:rPr>
              <w:t>9.2.</w:t>
            </w:r>
            <w:r w:rsidR="00F400C2" w:rsidRPr="00852696">
              <w:rPr>
                <w:color w:val="000000"/>
                <w:sz w:val="24"/>
                <w:szCs w:val="24"/>
              </w:rPr>
              <w:t xml:space="preserve">Выбор и обоснование метода регулирования отпуска тепловой энергии </w:t>
            </w:r>
            <w:r w:rsidR="00852696">
              <w:rPr>
                <w:color w:val="000000"/>
                <w:sz w:val="24"/>
                <w:szCs w:val="24"/>
              </w:rPr>
              <w:br/>
            </w:r>
            <w:r w:rsidR="00F400C2" w:rsidRPr="00852696">
              <w:rPr>
                <w:color w:val="000000"/>
                <w:sz w:val="24"/>
                <w:szCs w:val="24"/>
              </w:rPr>
              <w:t>от источников тепловой энергии</w:t>
            </w:r>
            <w:r w:rsidR="00F400C2" w:rsidRPr="00852696">
              <w:rPr>
                <w:color w:val="000000"/>
                <w:sz w:val="24"/>
                <w:szCs w:val="24"/>
              </w:rPr>
              <w:tab/>
            </w:r>
          </w:hyperlink>
        </w:p>
        <w:p w:rsidR="00BA4002" w:rsidRPr="00852696" w:rsidRDefault="00CA3D36" w:rsidP="0085269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rPr>
              <w:color w:val="000000"/>
              <w:sz w:val="24"/>
              <w:szCs w:val="24"/>
            </w:rPr>
          </w:pPr>
          <w:hyperlink w:anchor="_lnxbz9">
            <w:r w:rsidR="00F400C2" w:rsidRPr="00852696">
              <w:rPr>
                <w:color w:val="000000"/>
                <w:sz w:val="24"/>
                <w:szCs w:val="24"/>
              </w:rPr>
              <w:t>9.3.</w:t>
            </w:r>
            <w:r w:rsidR="00F400C2" w:rsidRPr="00852696">
              <w:rPr>
                <w:color w:val="000000"/>
                <w:sz w:val="24"/>
                <w:szCs w:val="24"/>
              </w:rPr>
              <w:tab/>
              <w:t>Предложения по реконструкции тепловых сетей для обеспечения передачи тепловой энергии при переходе от открытой системы теплоснабжения (горячего водоснабжения) к закрытой системе горячего водоснабжения</w:t>
            </w:r>
            <w:r w:rsidR="00F400C2" w:rsidRPr="00852696">
              <w:rPr>
                <w:color w:val="000000"/>
                <w:sz w:val="24"/>
                <w:szCs w:val="24"/>
              </w:rPr>
              <w:tab/>
            </w:r>
          </w:hyperlink>
        </w:p>
        <w:p w:rsidR="00BA4002" w:rsidRPr="00852696" w:rsidRDefault="00CA3D36" w:rsidP="0085269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rPr>
              <w:color w:val="000000"/>
              <w:sz w:val="24"/>
              <w:szCs w:val="24"/>
            </w:rPr>
          </w:pPr>
          <w:hyperlink w:anchor="_35nkun2">
            <w:r w:rsidR="00F400C2" w:rsidRPr="00852696">
              <w:rPr>
                <w:color w:val="000000"/>
                <w:sz w:val="24"/>
                <w:szCs w:val="24"/>
              </w:rPr>
              <w:t>9.4.</w:t>
            </w:r>
            <w:r w:rsidR="00F400C2" w:rsidRPr="00852696">
              <w:rPr>
                <w:color w:val="000000"/>
                <w:sz w:val="24"/>
                <w:szCs w:val="24"/>
              </w:rPr>
              <w:tab/>
              <w:t>Расчет потребности инвестиций для перевода открытой системы теплоснабжения (горячего водоснабжения) в закрытую систему горячего водоснабжения</w:t>
            </w:r>
            <w:r w:rsidR="00F400C2" w:rsidRPr="00852696">
              <w:rPr>
                <w:color w:val="000000"/>
                <w:sz w:val="24"/>
                <w:szCs w:val="24"/>
              </w:rPr>
              <w:tab/>
            </w:r>
          </w:hyperlink>
        </w:p>
        <w:p w:rsidR="00BA4002" w:rsidRPr="00852696" w:rsidRDefault="00CA3D36" w:rsidP="0085269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rPr>
              <w:color w:val="000000"/>
              <w:sz w:val="24"/>
              <w:szCs w:val="24"/>
            </w:rPr>
          </w:pPr>
          <w:hyperlink w:anchor="_1ksv4uv">
            <w:r w:rsidR="00F400C2" w:rsidRPr="00852696">
              <w:rPr>
                <w:color w:val="000000"/>
                <w:sz w:val="24"/>
                <w:szCs w:val="24"/>
              </w:rPr>
              <w:t xml:space="preserve">9.5.Оценка целевых показателей эффективности и качества теплоснабжения </w:t>
            </w:r>
            <w:r w:rsidR="00852696">
              <w:rPr>
                <w:color w:val="000000"/>
                <w:sz w:val="24"/>
                <w:szCs w:val="24"/>
              </w:rPr>
              <w:br/>
            </w:r>
            <w:r w:rsidR="00F400C2" w:rsidRPr="00852696">
              <w:rPr>
                <w:color w:val="000000"/>
                <w:sz w:val="24"/>
                <w:szCs w:val="24"/>
              </w:rPr>
              <w:t>в открытой системе теплоснабжения (горячего водоснабжения) и закрытой системе горячего водоснабжения</w:t>
            </w:r>
            <w:r w:rsidR="00F400C2" w:rsidRPr="00852696">
              <w:rPr>
                <w:color w:val="000000"/>
                <w:sz w:val="24"/>
                <w:szCs w:val="24"/>
              </w:rPr>
              <w:tab/>
            </w:r>
          </w:hyperlink>
        </w:p>
        <w:p w:rsidR="00BA4002" w:rsidRDefault="00CA3D36" w:rsidP="0085269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rPr>
              <w:color w:val="000000"/>
              <w:sz w:val="24"/>
              <w:szCs w:val="24"/>
            </w:rPr>
          </w:pPr>
          <w:hyperlink w:anchor="_44sinio">
            <w:r w:rsidR="00F400C2" w:rsidRPr="00852696">
              <w:rPr>
                <w:color w:val="000000"/>
                <w:sz w:val="24"/>
                <w:szCs w:val="24"/>
              </w:rPr>
              <w:t>9.6.</w:t>
            </w:r>
            <w:r w:rsidR="00852696" w:rsidRPr="00852696">
              <w:rPr>
                <w:color w:val="000000"/>
                <w:sz w:val="24"/>
                <w:szCs w:val="24"/>
              </w:rPr>
              <w:t xml:space="preserve"> </w:t>
            </w:r>
            <w:r w:rsidR="00F400C2" w:rsidRPr="00852696">
              <w:rPr>
                <w:color w:val="000000"/>
                <w:sz w:val="24"/>
                <w:szCs w:val="24"/>
              </w:rPr>
              <w:t>Предложения по источникам инвестиций</w:t>
            </w:r>
            <w:r w:rsidR="00F400C2" w:rsidRPr="00852696">
              <w:rPr>
                <w:color w:val="000000"/>
                <w:sz w:val="24"/>
                <w:szCs w:val="24"/>
              </w:rPr>
              <w:tab/>
            </w:r>
          </w:hyperlink>
        </w:p>
        <w:p w:rsidR="00BA4002" w:rsidRPr="00852696" w:rsidRDefault="00CA3D36" w:rsidP="0085269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rPr>
              <w:color w:val="000000"/>
              <w:sz w:val="24"/>
              <w:szCs w:val="24"/>
            </w:rPr>
          </w:pPr>
          <w:hyperlink w:anchor="_2jxsxqh">
            <w:r w:rsidR="00F400C2" w:rsidRPr="00852696">
              <w:rPr>
                <w:color w:val="000000"/>
                <w:sz w:val="24"/>
                <w:szCs w:val="24"/>
              </w:rPr>
              <w:t>9.7.</w:t>
            </w:r>
            <w:r w:rsidR="00F400C2" w:rsidRPr="00852696">
              <w:rPr>
                <w:color w:val="000000"/>
                <w:sz w:val="24"/>
                <w:szCs w:val="24"/>
              </w:rPr>
              <w:tab/>
              <w:t>Описание актуальных изменений в предложениях по переводу открытых систем теплоснабжения (горячего водоснабжения) в закрытые системы горячего водоснабжения за период, предшествующий актуализации схемы теплоснабжения, в том числе с учетом введенных в эксплуатацию переоборудованных центральных и индивидуальных тепловых пунктов</w:t>
            </w:r>
            <w:r w:rsidR="00F400C2" w:rsidRPr="00852696">
              <w:rPr>
                <w:color w:val="000000"/>
                <w:sz w:val="24"/>
                <w:szCs w:val="24"/>
              </w:rPr>
              <w:tab/>
            </w:r>
          </w:hyperlink>
        </w:p>
        <w:p w:rsidR="00BA4002" w:rsidRDefault="00843BBA" w:rsidP="00852696">
          <w:pPr>
            <w:spacing w:after="120" w:line="240" w:lineRule="auto"/>
          </w:pPr>
          <w:r w:rsidRPr="00852696">
            <w:rPr>
              <w:sz w:val="24"/>
              <w:szCs w:val="24"/>
            </w:rPr>
            <w:fldChar w:fldCharType="end"/>
          </w:r>
        </w:p>
      </w:sdtContent>
    </w:sdt>
    <w:p w:rsidR="00C73821" w:rsidRDefault="00C73821">
      <w:pPr>
        <w:tabs>
          <w:tab w:val="center" w:pos="4677"/>
          <w:tab w:val="left" w:pos="7245"/>
        </w:tabs>
        <w:ind w:firstLine="0"/>
        <w:rPr>
          <w:sz w:val="24"/>
          <w:szCs w:val="24"/>
        </w:rPr>
      </w:pPr>
    </w:p>
    <w:p w:rsidR="00C73821" w:rsidRDefault="00C73821" w:rsidP="00C73821">
      <w:pPr>
        <w:rPr>
          <w:sz w:val="24"/>
          <w:szCs w:val="24"/>
        </w:rPr>
      </w:pPr>
    </w:p>
    <w:p w:rsidR="00C73821" w:rsidRDefault="00C73821" w:rsidP="00C73821">
      <w:pPr>
        <w:tabs>
          <w:tab w:val="left" w:pos="682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BA4002" w:rsidRPr="00C73821" w:rsidRDefault="00C73821" w:rsidP="00C73821">
      <w:pPr>
        <w:tabs>
          <w:tab w:val="left" w:pos="6825"/>
        </w:tabs>
        <w:rPr>
          <w:sz w:val="24"/>
          <w:szCs w:val="24"/>
        </w:rPr>
        <w:sectPr w:rsidR="00BA4002" w:rsidRPr="00C73821">
          <w:headerReference w:type="default" r:id="rId11"/>
          <w:footerReference w:type="default" r:id="rId12"/>
          <w:footerReference w:type="first" r:id="rId13"/>
          <w:pgSz w:w="11906" w:h="16838"/>
          <w:pgMar w:top="1076" w:right="707" w:bottom="1135" w:left="1701" w:header="426" w:footer="545" w:gutter="0"/>
          <w:cols w:space="720"/>
        </w:sectPr>
      </w:pPr>
      <w:r>
        <w:rPr>
          <w:sz w:val="24"/>
          <w:szCs w:val="24"/>
        </w:rPr>
        <w:tab/>
      </w:r>
    </w:p>
    <w:p w:rsidR="00BA4002" w:rsidRPr="00EE3400" w:rsidRDefault="00F400C2" w:rsidP="00852696">
      <w:pPr>
        <w:pStyle w:val="1"/>
        <w:spacing w:before="0" w:line="240" w:lineRule="auto"/>
        <w:ind w:left="709" w:firstLine="0"/>
        <w:rPr>
          <w:sz w:val="24"/>
          <w:szCs w:val="24"/>
        </w:rPr>
      </w:pPr>
      <w:bookmarkStart w:id="1" w:name="_2s8eyo1" w:colFirst="0" w:colLast="0"/>
      <w:bookmarkEnd w:id="1"/>
      <w:r w:rsidRPr="00EE3400">
        <w:rPr>
          <w:sz w:val="24"/>
          <w:szCs w:val="24"/>
        </w:rPr>
        <w:lastRenderedPageBreak/>
        <w:t>Глава 9. Предложения по переводу открытых систем теплоснабжения (горячего водоснабжения) в закрытые системы горячего водоснабжения</w:t>
      </w:r>
    </w:p>
    <w:p w:rsidR="00E04EE1" w:rsidRPr="005A0DB6" w:rsidRDefault="00EE3400" w:rsidP="00E04EE1">
      <w:pPr>
        <w:pStyle w:val="Default"/>
        <w:ind w:firstLine="709"/>
        <w:jc w:val="both"/>
        <w:rPr>
          <w:color w:val="auto"/>
        </w:rPr>
      </w:pPr>
      <w:r w:rsidRPr="00EE3400">
        <w:t>Предложения отсутствуют по причине отсутствия в эксплуатации открытых систем теплоснабжения.</w:t>
      </w:r>
      <w:r w:rsidR="00E04EE1">
        <w:t xml:space="preserve"> </w:t>
      </w:r>
      <w:r w:rsidR="00E04EE1" w:rsidRPr="005A0DB6">
        <w:rPr>
          <w:color w:val="auto"/>
        </w:rPr>
        <w:t>Открыт</w:t>
      </w:r>
      <w:r w:rsidR="00E04EE1">
        <w:rPr>
          <w:color w:val="auto"/>
        </w:rPr>
        <w:t>ые</w:t>
      </w:r>
      <w:r w:rsidR="00E04EE1" w:rsidRPr="005A0DB6">
        <w:rPr>
          <w:color w:val="auto"/>
        </w:rPr>
        <w:t xml:space="preserve"> систем</w:t>
      </w:r>
      <w:r w:rsidR="00E04EE1">
        <w:rPr>
          <w:color w:val="auto"/>
        </w:rPr>
        <w:t>ы</w:t>
      </w:r>
      <w:r w:rsidR="00E04EE1" w:rsidRPr="005A0DB6">
        <w:rPr>
          <w:color w:val="auto"/>
        </w:rPr>
        <w:t xml:space="preserve"> теплоснабжения на территории поселения – отсутствуют. Применение открытых систем теплоснабжения не планируется.</w:t>
      </w:r>
    </w:p>
    <w:p w:rsidR="00EE3400" w:rsidRDefault="00EE3400" w:rsidP="00C73821">
      <w:pPr>
        <w:pStyle w:val="ad"/>
        <w:spacing w:line="240" w:lineRule="auto"/>
        <w:ind w:left="0"/>
        <w:rPr>
          <w:sz w:val="24"/>
          <w:szCs w:val="24"/>
        </w:rPr>
      </w:pPr>
    </w:p>
    <w:p w:rsidR="00BA4002" w:rsidRPr="00EE3400" w:rsidRDefault="00F400C2" w:rsidP="00C73821">
      <w:pPr>
        <w:pStyle w:val="2"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17dp8vu" w:colFirst="0" w:colLast="0"/>
      <w:bookmarkEnd w:id="2"/>
      <w:r w:rsidRPr="00EE3400">
        <w:rPr>
          <w:sz w:val="24"/>
          <w:szCs w:val="24"/>
        </w:rPr>
        <w:t xml:space="preserve">Технико-экономическое обоснование предложений по типам присоединений теплопотребляющих установок потребителей (или присоединений абонентских вводов) </w:t>
      </w:r>
      <w:r w:rsidR="003F0DBE">
        <w:rPr>
          <w:sz w:val="24"/>
          <w:szCs w:val="24"/>
        </w:rPr>
        <w:br/>
      </w:r>
      <w:r w:rsidRPr="00EE3400">
        <w:rPr>
          <w:sz w:val="24"/>
          <w:szCs w:val="24"/>
        </w:rPr>
        <w:t xml:space="preserve">к тепловым сетям, обеспечивающим перевод потребителей, </w:t>
      </w:r>
      <w:r w:rsidR="003F0DBE" w:rsidRPr="00EE3400">
        <w:rPr>
          <w:sz w:val="24"/>
          <w:szCs w:val="24"/>
        </w:rPr>
        <w:t>подключённых</w:t>
      </w:r>
      <w:r w:rsidRPr="00EE3400">
        <w:rPr>
          <w:sz w:val="24"/>
          <w:szCs w:val="24"/>
        </w:rPr>
        <w:t xml:space="preserve"> к открытой системе теплоснабжения (горячего водоснабжения), на закрытую систему горячего водоснабжения</w:t>
      </w:r>
    </w:p>
    <w:p w:rsidR="00BA4002" w:rsidRPr="00EE3400" w:rsidRDefault="00F400C2" w:rsidP="00C73821">
      <w:pPr>
        <w:spacing w:line="240" w:lineRule="auto"/>
        <w:rPr>
          <w:sz w:val="24"/>
          <w:szCs w:val="24"/>
        </w:rPr>
      </w:pPr>
      <w:bookmarkStart w:id="3" w:name="_3rdcrjn" w:colFirst="0" w:colLast="0"/>
      <w:bookmarkEnd w:id="3"/>
      <w:r w:rsidRPr="00EE3400">
        <w:rPr>
          <w:sz w:val="24"/>
          <w:szCs w:val="24"/>
        </w:rPr>
        <w:t>В системе теплоснабжения по состоянию на 202</w:t>
      </w:r>
      <w:r w:rsidR="003F0DBE">
        <w:rPr>
          <w:sz w:val="24"/>
          <w:szCs w:val="24"/>
        </w:rPr>
        <w:t>3</w:t>
      </w:r>
      <w:r w:rsidRPr="00EE3400">
        <w:rPr>
          <w:sz w:val="24"/>
          <w:szCs w:val="24"/>
        </w:rPr>
        <w:t xml:space="preserve"> г. горячего водоснабжени</w:t>
      </w:r>
      <w:r w:rsidR="00EE3400" w:rsidRPr="00EE3400">
        <w:rPr>
          <w:sz w:val="24"/>
          <w:szCs w:val="24"/>
        </w:rPr>
        <w:t>е</w:t>
      </w:r>
      <w:r w:rsidRPr="00EE3400">
        <w:rPr>
          <w:sz w:val="24"/>
          <w:szCs w:val="24"/>
        </w:rPr>
        <w:t xml:space="preserve"> </w:t>
      </w:r>
      <w:r w:rsidR="003F0DBE">
        <w:rPr>
          <w:sz w:val="24"/>
          <w:szCs w:val="24"/>
        </w:rPr>
        <w:br/>
      </w:r>
      <w:r w:rsidR="00C73821" w:rsidRPr="00EE3400">
        <w:rPr>
          <w:sz w:val="24"/>
          <w:szCs w:val="24"/>
        </w:rPr>
        <w:t>не</w:t>
      </w:r>
      <w:r w:rsidR="00EE3400" w:rsidRPr="00EE3400">
        <w:rPr>
          <w:sz w:val="24"/>
          <w:szCs w:val="24"/>
        </w:rPr>
        <w:t xml:space="preserve"> оказывается.</w:t>
      </w:r>
    </w:p>
    <w:p w:rsidR="00BA4002" w:rsidRDefault="00F400C2" w:rsidP="00C73821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t>В соответствии с п.8 ст.40 Федерального закона от 7 декабря 2011 года №</w:t>
      </w:r>
      <w:r w:rsidR="00852696">
        <w:rPr>
          <w:sz w:val="24"/>
          <w:szCs w:val="24"/>
        </w:rPr>
        <w:t xml:space="preserve"> </w:t>
      </w:r>
      <w:r w:rsidRPr="00616871">
        <w:rPr>
          <w:sz w:val="24"/>
          <w:szCs w:val="24"/>
        </w:rPr>
        <w:t>416-ФЗ «О водоснабжении и водоотведении»: в случае, если горячее водоснабжение осуществляется с использованием открытых систем теплоснабжения (горячего водоснабжения), программы финансирования мероприятий по их развитию (прекращение горячего водоснабжения с использованием открытых систем теплоснабжения (горячего водоснабжения) и перевод абонентов, подключенных к таким системам, на иные системы горячего водоснабжения) включается в утверждаемые в установленном законодательном Российской федерации в сфере теплоснабжения порядке инвестиционные программы теплоснабжающих организаций, при использовании источников тепловой энергии и (или) тепловых сетей которых осуществляется горячее водоснабжение. Затраты на финансирование данных программ учитываются в составе тарифов в сфере теплоснабжения».</w:t>
      </w:r>
    </w:p>
    <w:p w:rsidR="00C73821" w:rsidRPr="00616871" w:rsidRDefault="00C73821" w:rsidP="00C73821">
      <w:pPr>
        <w:spacing w:line="240" w:lineRule="auto"/>
        <w:rPr>
          <w:sz w:val="24"/>
          <w:szCs w:val="24"/>
        </w:rPr>
      </w:pPr>
    </w:p>
    <w:p w:rsidR="00BA4002" w:rsidRPr="00616871" w:rsidRDefault="00F400C2" w:rsidP="00C73821">
      <w:pPr>
        <w:pStyle w:val="2"/>
        <w:keepNext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4" w:name="_26in1rg" w:colFirst="0" w:colLast="0"/>
      <w:bookmarkEnd w:id="4"/>
      <w:r w:rsidRPr="00616871">
        <w:rPr>
          <w:sz w:val="24"/>
          <w:szCs w:val="24"/>
        </w:rPr>
        <w:t xml:space="preserve">Выбор и обоснование метода регулирования отпуска тепловой энергии </w:t>
      </w:r>
      <w:r w:rsidR="00EE3400">
        <w:rPr>
          <w:sz w:val="24"/>
          <w:szCs w:val="24"/>
        </w:rPr>
        <w:br/>
      </w:r>
      <w:r w:rsidRPr="00616871">
        <w:rPr>
          <w:sz w:val="24"/>
          <w:szCs w:val="24"/>
        </w:rPr>
        <w:t>от источников тепловой энергии</w:t>
      </w:r>
    </w:p>
    <w:p w:rsidR="00BA4002" w:rsidRDefault="00EE3400" w:rsidP="00C7382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Ц</w:t>
      </w:r>
      <w:r w:rsidR="00F400C2" w:rsidRPr="00616871">
        <w:rPr>
          <w:sz w:val="24"/>
          <w:szCs w:val="24"/>
        </w:rPr>
        <w:t>ентрализованн</w:t>
      </w:r>
      <w:r>
        <w:rPr>
          <w:sz w:val="24"/>
          <w:szCs w:val="24"/>
        </w:rPr>
        <w:t>ое</w:t>
      </w:r>
      <w:r w:rsidR="00F400C2" w:rsidRPr="00616871">
        <w:rPr>
          <w:sz w:val="24"/>
          <w:szCs w:val="24"/>
        </w:rPr>
        <w:t xml:space="preserve"> регулирование отпуска тепловой энергии</w:t>
      </w:r>
      <w:r>
        <w:rPr>
          <w:sz w:val="24"/>
          <w:szCs w:val="24"/>
        </w:rPr>
        <w:t xml:space="preserve"> в открытые системы</w:t>
      </w:r>
      <w:r w:rsidR="00F400C2" w:rsidRPr="0061687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ГВС не </w:t>
      </w:r>
      <w:r w:rsidR="00F400C2" w:rsidRPr="00616871">
        <w:rPr>
          <w:sz w:val="24"/>
          <w:szCs w:val="24"/>
        </w:rPr>
        <w:t>осуществля</w:t>
      </w:r>
      <w:r>
        <w:rPr>
          <w:sz w:val="24"/>
          <w:szCs w:val="24"/>
        </w:rPr>
        <w:t>ется</w:t>
      </w:r>
      <w:r w:rsidR="00F400C2" w:rsidRPr="00616871">
        <w:rPr>
          <w:sz w:val="24"/>
          <w:szCs w:val="24"/>
        </w:rPr>
        <w:t>.</w:t>
      </w:r>
    </w:p>
    <w:p w:rsidR="00C73821" w:rsidRPr="00616871" w:rsidRDefault="00C73821" w:rsidP="00C73821">
      <w:pPr>
        <w:spacing w:line="240" w:lineRule="auto"/>
        <w:rPr>
          <w:sz w:val="24"/>
          <w:szCs w:val="24"/>
        </w:rPr>
      </w:pPr>
    </w:p>
    <w:p w:rsidR="00BA4002" w:rsidRPr="00616871" w:rsidRDefault="00F400C2" w:rsidP="00C73821">
      <w:pPr>
        <w:pStyle w:val="2"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5" w:name="_lnxbz9" w:colFirst="0" w:colLast="0"/>
      <w:bookmarkEnd w:id="5"/>
      <w:r w:rsidRPr="00616871">
        <w:rPr>
          <w:sz w:val="24"/>
          <w:szCs w:val="24"/>
        </w:rPr>
        <w:t>Предложения по реконструкции тепловых сетей для обеспечения передачи тепловой энергии при переходе от открытой системы теплоснабжения (горячего водоснабжения) к закрытой системе горячего водоснабжения</w:t>
      </w:r>
    </w:p>
    <w:p w:rsidR="00BA4002" w:rsidRDefault="00EE3400" w:rsidP="00C7382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Проведение</w:t>
      </w:r>
      <w:r w:rsidR="00F400C2" w:rsidRPr="00616871">
        <w:rPr>
          <w:sz w:val="24"/>
          <w:szCs w:val="24"/>
        </w:rPr>
        <w:t xml:space="preserve"> реконструкции или изменения существующих тепловых сетей</w:t>
      </w:r>
      <w:r>
        <w:rPr>
          <w:sz w:val="24"/>
          <w:szCs w:val="24"/>
        </w:rPr>
        <w:t xml:space="preserve"> не </w:t>
      </w:r>
      <w:r w:rsidRPr="00616871">
        <w:rPr>
          <w:sz w:val="24"/>
          <w:szCs w:val="24"/>
        </w:rPr>
        <w:t>требует</w:t>
      </w:r>
      <w:r>
        <w:rPr>
          <w:sz w:val="24"/>
          <w:szCs w:val="24"/>
        </w:rPr>
        <w:t>ся.</w:t>
      </w:r>
    </w:p>
    <w:p w:rsidR="00C73821" w:rsidRPr="00616871" w:rsidRDefault="00C73821" w:rsidP="00C73821">
      <w:pPr>
        <w:spacing w:line="240" w:lineRule="auto"/>
        <w:rPr>
          <w:sz w:val="24"/>
          <w:szCs w:val="24"/>
        </w:rPr>
      </w:pPr>
    </w:p>
    <w:p w:rsidR="00BA4002" w:rsidRPr="00616871" w:rsidRDefault="003F0DBE" w:rsidP="00C73821">
      <w:pPr>
        <w:pStyle w:val="2"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6" w:name="_35nkun2" w:colFirst="0" w:colLast="0"/>
      <w:bookmarkEnd w:id="6"/>
      <w:r w:rsidRPr="00616871">
        <w:rPr>
          <w:sz w:val="24"/>
          <w:szCs w:val="24"/>
        </w:rPr>
        <w:t>Расчёт</w:t>
      </w:r>
      <w:r w:rsidR="00F400C2" w:rsidRPr="00616871">
        <w:rPr>
          <w:sz w:val="24"/>
          <w:szCs w:val="24"/>
        </w:rPr>
        <w:t xml:space="preserve"> потребности инвестиций для перевода открытой системы теплоснабжения (горячего водоснабжения) в закрытую систему горячего водоснабжения</w:t>
      </w:r>
    </w:p>
    <w:p w:rsidR="00EE3400" w:rsidRPr="00EE3400" w:rsidRDefault="00EE3400" w:rsidP="00C73821">
      <w:pPr>
        <w:pStyle w:val="ad"/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Расчёт инвестиций не проводится так как открытых систем нет.</w:t>
      </w:r>
    </w:p>
    <w:p w:rsidR="00BA4002" w:rsidRPr="00616871" w:rsidRDefault="00BA4002" w:rsidP="00C73821">
      <w:pPr>
        <w:spacing w:line="240" w:lineRule="auto"/>
        <w:rPr>
          <w:sz w:val="24"/>
          <w:szCs w:val="24"/>
        </w:rPr>
      </w:pPr>
    </w:p>
    <w:p w:rsidR="00BA4002" w:rsidRPr="00616871" w:rsidRDefault="00F400C2" w:rsidP="00C73821">
      <w:pPr>
        <w:pStyle w:val="2"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7" w:name="_1ksv4uv" w:colFirst="0" w:colLast="0"/>
      <w:bookmarkEnd w:id="7"/>
      <w:r w:rsidRPr="00616871">
        <w:rPr>
          <w:sz w:val="24"/>
          <w:szCs w:val="24"/>
        </w:rPr>
        <w:t xml:space="preserve">Оценка целевых показателей эффективности и качества теплоснабжения </w:t>
      </w:r>
      <w:r w:rsidR="00852696">
        <w:rPr>
          <w:sz w:val="24"/>
          <w:szCs w:val="24"/>
        </w:rPr>
        <w:br/>
      </w:r>
      <w:r w:rsidRPr="00616871">
        <w:rPr>
          <w:sz w:val="24"/>
          <w:szCs w:val="24"/>
        </w:rPr>
        <w:t>в открытой системе теплоснабжения (горячего водоснабжения) и закрытой системе горячего водоснабжения</w:t>
      </w:r>
    </w:p>
    <w:p w:rsidR="00BA4002" w:rsidRPr="00616871" w:rsidRDefault="00F400C2" w:rsidP="00C73821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t>Показатели эффективности и качества теплоснабжения определ</w:t>
      </w:r>
      <w:r w:rsidR="00EE3400">
        <w:rPr>
          <w:sz w:val="24"/>
          <w:szCs w:val="24"/>
        </w:rPr>
        <w:t>яются</w:t>
      </w:r>
      <w:r w:rsidRPr="00616871">
        <w:rPr>
          <w:sz w:val="24"/>
          <w:szCs w:val="24"/>
        </w:rPr>
        <w:t xml:space="preserve"> в соответствии </w:t>
      </w:r>
      <w:r w:rsidR="00852696">
        <w:rPr>
          <w:sz w:val="24"/>
          <w:szCs w:val="24"/>
        </w:rPr>
        <w:br/>
      </w:r>
      <w:r w:rsidRPr="00616871">
        <w:rPr>
          <w:sz w:val="24"/>
          <w:szCs w:val="24"/>
        </w:rPr>
        <w:t>с Постановлением правительства РФ от 16.05.2014 №452 «Об утверждении Правил определения плановых и расчета фактических значений показателей надежности и энергетической эффективности объектов теплоснабжения, а также определения достижения организацией, осуществляющей регулируемые виды деятельности в сфере теплоснабжения, указанных плановых значений.</w:t>
      </w:r>
    </w:p>
    <w:p w:rsidR="00BA4002" w:rsidRPr="00616871" w:rsidRDefault="00F400C2" w:rsidP="00C73821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t>Показатели энергетической эффективности и качества объектов централизованных систем представлены в Главе 13 настоящей схемы.</w:t>
      </w:r>
    </w:p>
    <w:p w:rsidR="00BA4002" w:rsidRPr="00616871" w:rsidRDefault="00BA4002" w:rsidP="00C73821">
      <w:pPr>
        <w:spacing w:line="240" w:lineRule="auto"/>
        <w:rPr>
          <w:sz w:val="24"/>
          <w:szCs w:val="24"/>
        </w:rPr>
      </w:pPr>
    </w:p>
    <w:p w:rsidR="00BA4002" w:rsidRPr="00616871" w:rsidRDefault="00F400C2" w:rsidP="00C73821">
      <w:pPr>
        <w:pStyle w:val="2"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8" w:name="_44sinio" w:colFirst="0" w:colLast="0"/>
      <w:bookmarkEnd w:id="8"/>
      <w:r w:rsidRPr="00616871">
        <w:rPr>
          <w:sz w:val="24"/>
          <w:szCs w:val="24"/>
        </w:rPr>
        <w:lastRenderedPageBreak/>
        <w:t>Предложения по источникам инвестиций</w:t>
      </w:r>
    </w:p>
    <w:p w:rsidR="003F0DBE" w:rsidRPr="00616871" w:rsidRDefault="003F0DBE" w:rsidP="003F0DBE">
      <w:pPr>
        <w:spacing w:line="240" w:lineRule="auto"/>
        <w:rPr>
          <w:sz w:val="24"/>
          <w:szCs w:val="24"/>
        </w:rPr>
      </w:pPr>
      <w:bookmarkStart w:id="9" w:name="_GoBack"/>
      <w:bookmarkEnd w:id="9"/>
      <w:r>
        <w:rPr>
          <w:sz w:val="24"/>
          <w:szCs w:val="24"/>
        </w:rPr>
        <w:t>В</w:t>
      </w:r>
      <w:r w:rsidRPr="00616871">
        <w:rPr>
          <w:sz w:val="24"/>
          <w:szCs w:val="24"/>
        </w:rPr>
        <w:t xml:space="preserve"> качестве источников финансирования могут являться:</w:t>
      </w:r>
    </w:p>
    <w:p w:rsidR="003F0DBE" w:rsidRPr="00616871" w:rsidRDefault="003F0DBE" w:rsidP="003F0DBE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t>- средства фонда капитального ремонта</w:t>
      </w:r>
      <w:r>
        <w:rPr>
          <w:sz w:val="24"/>
          <w:szCs w:val="24"/>
        </w:rPr>
        <w:t>;</w:t>
      </w:r>
    </w:p>
    <w:p w:rsidR="003F0DBE" w:rsidRDefault="003F0DBE" w:rsidP="003F0DBE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t>- целевые платежи населения и других собственников помещений</w:t>
      </w:r>
      <w:r>
        <w:rPr>
          <w:sz w:val="24"/>
          <w:szCs w:val="24"/>
        </w:rPr>
        <w:t>;</w:t>
      </w:r>
    </w:p>
    <w:p w:rsidR="003F0DBE" w:rsidRDefault="003F0DBE" w:rsidP="003F0DBE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 прибыль предприятия;</w:t>
      </w:r>
    </w:p>
    <w:p w:rsidR="003F0DBE" w:rsidRDefault="003F0DBE" w:rsidP="003F0DBE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 финансовые средства бюджетов всех уровней;</w:t>
      </w:r>
    </w:p>
    <w:p w:rsidR="003F0DBE" w:rsidRPr="00616871" w:rsidRDefault="003F0DBE" w:rsidP="003F0DBE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 внебюджетное финансирование.</w:t>
      </w:r>
    </w:p>
    <w:p w:rsidR="003F0DBE" w:rsidRPr="00616871" w:rsidRDefault="003F0DBE" w:rsidP="00C73821">
      <w:pPr>
        <w:spacing w:line="240" w:lineRule="auto"/>
        <w:rPr>
          <w:sz w:val="24"/>
          <w:szCs w:val="24"/>
        </w:rPr>
      </w:pPr>
    </w:p>
    <w:p w:rsidR="00BA4002" w:rsidRPr="00616871" w:rsidRDefault="00F400C2" w:rsidP="00C73821">
      <w:pPr>
        <w:pStyle w:val="2"/>
        <w:keepNext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10" w:name="_2jxsxqh" w:colFirst="0" w:colLast="0"/>
      <w:bookmarkEnd w:id="10"/>
      <w:r w:rsidRPr="00616871">
        <w:rPr>
          <w:sz w:val="24"/>
          <w:szCs w:val="24"/>
        </w:rPr>
        <w:t>Описание актуальных изменений в предложениях по переводу открытых систем теплоснабжения (горячего водоснабжения) в закрытые системы горячего водоснабжения за период, предшествующий актуализации схемы теплоснабжения, в том числе с учетом введенных в эксплуатацию переоборудованных центральных и индивидуальных тепловых пунктов</w:t>
      </w:r>
    </w:p>
    <w:p w:rsidR="00BA4002" w:rsidRPr="00616871" w:rsidRDefault="00EE3400" w:rsidP="00C73821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>Изменений в предложениях не зафиксировано.</w:t>
      </w:r>
    </w:p>
    <w:sectPr w:rsidR="00BA4002" w:rsidRPr="00616871" w:rsidSect="00616871">
      <w:pgSz w:w="11906" w:h="16838"/>
      <w:pgMar w:top="1134" w:right="566" w:bottom="1134" w:left="1134" w:header="284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D36" w:rsidRDefault="00CA3D36">
      <w:pPr>
        <w:spacing w:line="240" w:lineRule="auto"/>
      </w:pPr>
      <w:r>
        <w:separator/>
      </w:r>
    </w:p>
  </w:endnote>
  <w:endnote w:type="continuationSeparator" w:id="0">
    <w:p w:rsidR="00CA3D36" w:rsidRDefault="00CA3D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871" w:rsidRDefault="0061687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843BBA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843BBA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843BBA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843BBA">
      <w:rPr>
        <w:color w:val="000000"/>
        <w:sz w:val="24"/>
        <w:szCs w:val="24"/>
      </w:rPr>
      <w:fldChar w:fldCharType="end"/>
    </w:r>
  </w:p>
  <w:p w:rsidR="00616871" w:rsidRDefault="0061687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871" w:rsidRDefault="006766AE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616871">
      <w:rPr>
        <w:sz w:val="20"/>
        <w:szCs w:val="20"/>
      </w:rPr>
      <w:t>п. Искателей</w:t>
    </w:r>
  </w:p>
  <w:p w:rsidR="00616871" w:rsidRDefault="006766AE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202</w:t>
    </w:r>
    <w:r w:rsidR="003F0DBE">
      <w:rPr>
        <w:sz w:val="20"/>
        <w:szCs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002" w:rsidRPr="003F0DBE" w:rsidRDefault="00F400C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3F0DBE">
      <w:rPr>
        <w:color w:val="000000"/>
        <w:sz w:val="16"/>
        <w:szCs w:val="16"/>
      </w:rPr>
      <w:t xml:space="preserve">Страница </w:t>
    </w:r>
    <w:r w:rsidR="00843BBA" w:rsidRPr="003F0DBE">
      <w:rPr>
        <w:color w:val="000000"/>
        <w:sz w:val="16"/>
        <w:szCs w:val="16"/>
      </w:rPr>
      <w:fldChar w:fldCharType="begin"/>
    </w:r>
    <w:r w:rsidRPr="003F0DBE">
      <w:rPr>
        <w:color w:val="000000"/>
        <w:sz w:val="16"/>
        <w:szCs w:val="16"/>
      </w:rPr>
      <w:instrText>PAGE</w:instrText>
    </w:r>
    <w:r w:rsidR="00843BBA" w:rsidRPr="003F0DBE">
      <w:rPr>
        <w:color w:val="000000"/>
        <w:sz w:val="16"/>
        <w:szCs w:val="16"/>
      </w:rPr>
      <w:fldChar w:fldCharType="separate"/>
    </w:r>
    <w:r w:rsidR="00F6585F">
      <w:rPr>
        <w:noProof/>
        <w:color w:val="000000"/>
        <w:sz w:val="16"/>
        <w:szCs w:val="16"/>
      </w:rPr>
      <w:t>4</w:t>
    </w:r>
    <w:r w:rsidR="00843BBA" w:rsidRPr="003F0DBE">
      <w:rPr>
        <w:color w:val="000000"/>
        <w:sz w:val="16"/>
        <w:szCs w:val="16"/>
      </w:rPr>
      <w:fldChar w:fldCharType="end"/>
    </w:r>
    <w:r w:rsidRPr="003F0DBE">
      <w:rPr>
        <w:color w:val="000000"/>
        <w:sz w:val="16"/>
        <w:szCs w:val="16"/>
      </w:rPr>
      <w:t xml:space="preserve"> из </w:t>
    </w:r>
    <w:r w:rsidR="00843BBA" w:rsidRPr="003F0DBE">
      <w:rPr>
        <w:color w:val="000000"/>
        <w:sz w:val="16"/>
        <w:szCs w:val="16"/>
      </w:rPr>
      <w:fldChar w:fldCharType="begin"/>
    </w:r>
    <w:r w:rsidRPr="003F0DBE">
      <w:rPr>
        <w:color w:val="000000"/>
        <w:sz w:val="16"/>
        <w:szCs w:val="16"/>
      </w:rPr>
      <w:instrText>NUMPAGES</w:instrText>
    </w:r>
    <w:r w:rsidR="00843BBA" w:rsidRPr="003F0DBE">
      <w:rPr>
        <w:color w:val="000000"/>
        <w:sz w:val="16"/>
        <w:szCs w:val="16"/>
      </w:rPr>
      <w:fldChar w:fldCharType="separate"/>
    </w:r>
    <w:r w:rsidR="00F6585F">
      <w:rPr>
        <w:noProof/>
        <w:color w:val="000000"/>
        <w:sz w:val="16"/>
        <w:szCs w:val="16"/>
      </w:rPr>
      <w:t>4</w:t>
    </w:r>
    <w:r w:rsidR="00843BBA" w:rsidRPr="003F0DBE">
      <w:rPr>
        <w:color w:val="000000"/>
        <w:sz w:val="16"/>
        <w:szCs w:val="16"/>
      </w:rPr>
      <w:fldChar w:fldCharType="end"/>
    </w:r>
  </w:p>
  <w:p w:rsidR="00BA4002" w:rsidRDefault="00BA4002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002" w:rsidRDefault="00F400C2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BA4002" w:rsidRDefault="00F400C2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D36" w:rsidRDefault="00CA3D36">
      <w:pPr>
        <w:spacing w:line="240" w:lineRule="auto"/>
      </w:pPr>
      <w:r>
        <w:separator/>
      </w:r>
    </w:p>
  </w:footnote>
  <w:footnote w:type="continuationSeparator" w:id="0">
    <w:p w:rsidR="00CA3D36" w:rsidRDefault="00CA3D3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871" w:rsidRDefault="0061687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821" w:rsidRDefault="00C73821" w:rsidP="00C7382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 xml:space="preserve">Схема теплоснабжения </w:t>
    </w:r>
    <w:r w:rsidR="006766AE">
      <w:rPr>
        <w:color w:val="000000"/>
        <w:sz w:val="20"/>
        <w:szCs w:val="20"/>
      </w:rPr>
      <w:t xml:space="preserve">Сельского поселения </w:t>
    </w:r>
    <w:r>
      <w:rPr>
        <w:color w:val="000000"/>
        <w:sz w:val="20"/>
        <w:szCs w:val="20"/>
      </w:rPr>
      <w:t>«</w:t>
    </w:r>
    <w:r w:rsidR="003E62CE">
      <w:rPr>
        <w:color w:val="000000"/>
        <w:sz w:val="20"/>
        <w:szCs w:val="20"/>
      </w:rPr>
      <w:t xml:space="preserve">Малоземельский </w:t>
    </w:r>
    <w:r>
      <w:rPr>
        <w:color w:val="000000"/>
        <w:sz w:val="20"/>
        <w:szCs w:val="20"/>
      </w:rPr>
      <w:t xml:space="preserve">сельсовет» </w:t>
    </w:r>
    <w:r w:rsidR="006766AE">
      <w:rPr>
        <w:color w:val="000000"/>
        <w:sz w:val="20"/>
        <w:szCs w:val="20"/>
      </w:rPr>
      <w:t xml:space="preserve">ЗР </w:t>
    </w:r>
    <w:r>
      <w:rPr>
        <w:color w:val="000000"/>
        <w:sz w:val="20"/>
        <w:szCs w:val="20"/>
      </w:rPr>
      <w:t>НАО</w:t>
    </w:r>
    <w:r>
      <w:rPr>
        <w:color w:val="000000"/>
        <w:sz w:val="20"/>
        <w:szCs w:val="20"/>
      </w:rPr>
      <w:br/>
      <w:t>на период с 2021 по 2038 г.</w:t>
    </w:r>
  </w:p>
  <w:p w:rsidR="00C73821" w:rsidRDefault="00C73821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B53" w:rsidRDefault="00C73821" w:rsidP="00EC1B53">
    <w:pP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 xml:space="preserve">Схема теплоснабжения </w:t>
    </w:r>
    <w:r w:rsidR="006766AE">
      <w:rPr>
        <w:color w:val="000000"/>
        <w:sz w:val="20"/>
        <w:szCs w:val="20"/>
      </w:rPr>
      <w:t>Сельского поселения</w:t>
    </w:r>
    <w:r>
      <w:rPr>
        <w:color w:val="000000"/>
        <w:sz w:val="20"/>
        <w:szCs w:val="20"/>
      </w:rPr>
      <w:t xml:space="preserve"> «</w:t>
    </w:r>
    <w:r w:rsidR="003E62CE">
      <w:rPr>
        <w:color w:val="000000"/>
        <w:sz w:val="20"/>
        <w:szCs w:val="20"/>
      </w:rPr>
      <w:t xml:space="preserve">Малоземельский </w:t>
    </w:r>
    <w:r>
      <w:rPr>
        <w:color w:val="000000"/>
        <w:sz w:val="20"/>
        <w:szCs w:val="20"/>
      </w:rPr>
      <w:t xml:space="preserve">сельсовет» </w:t>
    </w:r>
    <w:r w:rsidR="006766AE">
      <w:rPr>
        <w:color w:val="000000"/>
        <w:sz w:val="20"/>
        <w:szCs w:val="20"/>
      </w:rPr>
      <w:t xml:space="preserve">ЗР </w:t>
    </w:r>
    <w:r>
      <w:rPr>
        <w:color w:val="000000"/>
        <w:sz w:val="20"/>
        <w:szCs w:val="20"/>
      </w:rPr>
      <w:t>НАО</w:t>
    </w:r>
    <w:r>
      <w:rPr>
        <w:color w:val="000000"/>
        <w:sz w:val="20"/>
        <w:szCs w:val="20"/>
      </w:rPr>
      <w:br/>
    </w:r>
    <w:r w:rsidR="00EC1B53">
      <w:rPr>
        <w:color w:val="000000"/>
        <w:sz w:val="20"/>
        <w:szCs w:val="20"/>
      </w:rPr>
      <w:t>(актуализация на 202</w:t>
    </w:r>
    <w:r w:rsidR="003F0DBE">
      <w:rPr>
        <w:color w:val="000000"/>
        <w:sz w:val="20"/>
        <w:szCs w:val="20"/>
      </w:rPr>
      <w:t>4</w:t>
    </w:r>
    <w:r w:rsidR="00EC1B53">
      <w:rPr>
        <w:color w:val="000000"/>
        <w:sz w:val="20"/>
        <w:szCs w:val="20"/>
      </w:rPr>
      <w:t xml:space="preserve"> год)</w:t>
    </w:r>
  </w:p>
  <w:p w:rsidR="00C73821" w:rsidRDefault="00C73821" w:rsidP="00C7382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</w:p>
  <w:p w:rsidR="00BA4002" w:rsidRPr="00616871" w:rsidRDefault="00BA4002" w:rsidP="0061687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B0E51"/>
    <w:multiLevelType w:val="multilevel"/>
    <w:tmpl w:val="F5CC4D32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B304C36"/>
    <w:multiLevelType w:val="multilevel"/>
    <w:tmpl w:val="156C2C9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87B5073"/>
    <w:multiLevelType w:val="multilevel"/>
    <w:tmpl w:val="39F03890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4002"/>
    <w:rsid w:val="000F1E88"/>
    <w:rsid w:val="003E62CE"/>
    <w:rsid w:val="003F0DBE"/>
    <w:rsid w:val="00487783"/>
    <w:rsid w:val="00581556"/>
    <w:rsid w:val="005842F2"/>
    <w:rsid w:val="00616871"/>
    <w:rsid w:val="006766AE"/>
    <w:rsid w:val="006F7F5C"/>
    <w:rsid w:val="00771ED2"/>
    <w:rsid w:val="00843BBA"/>
    <w:rsid w:val="00846F5B"/>
    <w:rsid w:val="00852696"/>
    <w:rsid w:val="00887BC4"/>
    <w:rsid w:val="008D1343"/>
    <w:rsid w:val="0091418D"/>
    <w:rsid w:val="009C29F2"/>
    <w:rsid w:val="00A43A1B"/>
    <w:rsid w:val="00AE7762"/>
    <w:rsid w:val="00B319FB"/>
    <w:rsid w:val="00BA4002"/>
    <w:rsid w:val="00C73821"/>
    <w:rsid w:val="00CA3D36"/>
    <w:rsid w:val="00D013F2"/>
    <w:rsid w:val="00DE1E70"/>
    <w:rsid w:val="00E04EE1"/>
    <w:rsid w:val="00E94E49"/>
    <w:rsid w:val="00EC1B53"/>
    <w:rsid w:val="00EC6ED0"/>
    <w:rsid w:val="00EE3400"/>
    <w:rsid w:val="00F20269"/>
    <w:rsid w:val="00F400C2"/>
    <w:rsid w:val="00F52D83"/>
    <w:rsid w:val="00F6585F"/>
    <w:rsid w:val="00F90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D9659"/>
  <w15:docId w15:val="{0898CAA8-01F0-4416-945C-9833EB543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20269"/>
  </w:style>
  <w:style w:type="paragraph" w:styleId="1">
    <w:name w:val="heading 1"/>
    <w:basedOn w:val="a"/>
    <w:next w:val="a"/>
    <w:rsid w:val="00F20269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F20269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F20269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F20269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F20269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F20269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F2026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F20269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F20269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F20269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F2026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F2026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F20269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9">
    <w:name w:val="header"/>
    <w:basedOn w:val="a"/>
    <w:link w:val="aa"/>
    <w:uiPriority w:val="99"/>
    <w:unhideWhenUsed/>
    <w:rsid w:val="00616871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16871"/>
  </w:style>
  <w:style w:type="paragraph" w:styleId="ab">
    <w:name w:val="footer"/>
    <w:basedOn w:val="a"/>
    <w:link w:val="ac"/>
    <w:uiPriority w:val="99"/>
    <w:unhideWhenUsed/>
    <w:rsid w:val="00616871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16871"/>
  </w:style>
  <w:style w:type="paragraph" w:styleId="ad">
    <w:name w:val="List Paragraph"/>
    <w:basedOn w:val="a"/>
    <w:uiPriority w:val="34"/>
    <w:qFormat/>
    <w:rsid w:val="00EE3400"/>
    <w:pPr>
      <w:ind w:left="720"/>
      <w:contextualSpacing/>
    </w:pPr>
  </w:style>
  <w:style w:type="paragraph" w:customStyle="1" w:styleId="Default">
    <w:name w:val="Default"/>
    <w:rsid w:val="00E04EE1"/>
    <w:pPr>
      <w:autoSpaceDE w:val="0"/>
      <w:autoSpaceDN w:val="0"/>
      <w:adjustRightInd w:val="0"/>
      <w:spacing w:line="240" w:lineRule="auto"/>
      <w:ind w:firstLine="0"/>
      <w:jc w:val="left"/>
    </w:pPr>
    <w:rPr>
      <w:color w:val="000000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EC1B5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C1B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891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5960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23</cp:revision>
  <dcterms:created xsi:type="dcterms:W3CDTF">2021-05-13T07:03:00Z</dcterms:created>
  <dcterms:modified xsi:type="dcterms:W3CDTF">2024-05-21T12:52:00Z</dcterms:modified>
</cp:coreProperties>
</file>