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 w:rsidP="009A1D4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90A44" w:rsidRPr="00B97E16" w:rsidRDefault="0072281D" w:rsidP="009A1D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890A44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890A44" w:rsidRPr="00B97E16">
        <w:rPr>
          <w:sz w:val="24"/>
          <w:szCs w:val="24"/>
        </w:rPr>
        <w:t xml:space="preserve"> теплоснабжения</w:t>
      </w:r>
    </w:p>
    <w:p w:rsidR="00890A44" w:rsidRPr="00B97E16" w:rsidRDefault="00890A44" w:rsidP="009A1D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890A44" w:rsidRPr="00B97E16" w:rsidRDefault="00890A44" w:rsidP="009A1D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890A44" w:rsidRPr="00B97E16" w:rsidRDefault="00890A44" w:rsidP="009A1D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AF1382">
        <w:rPr>
          <w:sz w:val="24"/>
          <w:szCs w:val="24"/>
          <w:lang w:val="en-US"/>
        </w:rPr>
        <w:t>4</w:t>
      </w:r>
      <w:r w:rsidRPr="00B97E16">
        <w:rPr>
          <w:sz w:val="24"/>
          <w:szCs w:val="24"/>
        </w:rPr>
        <w:t xml:space="preserve"> г.)</w:t>
      </w:r>
    </w:p>
    <w:p w:rsidR="00287C94" w:rsidRDefault="00287C94" w:rsidP="009A1D4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9A1D4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9A1D4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9A1D4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9A1D4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 w:rsidP="009A1D4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 w:rsidP="009A1D4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E1AC2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1" w:name="_GoBack"/>
      <w:bookmarkEnd w:id="1"/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53C53" w:rsidRDefault="00953C5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705132" w:rsidRDefault="00705132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9A1D4E" w:rsidRDefault="00C87AAE" w:rsidP="006275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r w:rsidRPr="009A1D4E">
            <w:fldChar w:fldCharType="begin"/>
          </w:r>
          <w:r w:rsidR="00F33F70" w:rsidRPr="009A1D4E">
            <w:instrText xml:space="preserve"> TOC \h \u \z </w:instrText>
          </w:r>
          <w:r w:rsidRPr="009A1D4E">
            <w:fldChar w:fldCharType="separate"/>
          </w:r>
          <w:r w:rsidRPr="009A1D4E">
            <w:fldChar w:fldCharType="begin"/>
          </w:r>
          <w:r w:rsidR="00F33F70" w:rsidRPr="009A1D4E">
            <w:instrText xml:space="preserve"> PAGEREF _4d34og8 \h </w:instrText>
          </w:r>
          <w:r w:rsidRPr="009A1D4E">
            <w:fldChar w:fldCharType="separate"/>
          </w:r>
          <w:r w:rsidR="00F33F70" w:rsidRPr="009A1D4E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9A1D4E">
            <w:rPr>
              <w:color w:val="000000"/>
              <w:sz w:val="24"/>
              <w:szCs w:val="24"/>
            </w:rPr>
            <w:tab/>
          </w:r>
          <w:r w:rsidRPr="009A1D4E">
            <w:fldChar w:fldCharType="end"/>
          </w:r>
        </w:p>
        <w:p w:rsidR="00AB4CE0" w:rsidRPr="009A1D4E" w:rsidRDefault="00464704" w:rsidP="006275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9A1D4E">
              <w:rPr>
                <w:color w:val="000000"/>
                <w:sz w:val="24"/>
                <w:szCs w:val="24"/>
              </w:rPr>
              <w:t>5.1.</w:t>
            </w:r>
            <w:r w:rsidR="00F33F70" w:rsidRPr="009A1D4E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 w:rsidRPr="009A1D4E">
              <w:rPr>
                <w:color w:val="000000"/>
                <w:sz w:val="24"/>
                <w:szCs w:val="24"/>
              </w:rPr>
              <w:br/>
            </w:r>
            <w:r w:rsidR="00F33F70" w:rsidRPr="009A1D4E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9A1D4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9A1D4E" w:rsidRDefault="00464704" w:rsidP="006275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9A1D4E">
              <w:rPr>
                <w:color w:val="000000"/>
                <w:sz w:val="24"/>
                <w:szCs w:val="24"/>
              </w:rPr>
              <w:t>5.2.</w:t>
            </w:r>
            <w:r w:rsidR="00F33F70" w:rsidRPr="009A1D4E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9A1D4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9A1D4E" w:rsidRDefault="00464704" w:rsidP="006275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9A1D4E">
              <w:rPr>
                <w:color w:val="000000"/>
                <w:sz w:val="24"/>
                <w:szCs w:val="24"/>
              </w:rPr>
              <w:t>5.3.</w:t>
            </w:r>
            <w:r w:rsidR="00F33F70" w:rsidRPr="009A1D4E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9A1D4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9A1D4E" w:rsidRDefault="00464704" w:rsidP="006275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9A1D4E">
              <w:rPr>
                <w:color w:val="000000"/>
                <w:sz w:val="24"/>
                <w:szCs w:val="24"/>
              </w:rPr>
              <w:t>5.4.</w:t>
            </w:r>
            <w:r w:rsidR="00F33F70" w:rsidRPr="009A1D4E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9A1D4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C87AAE" w:rsidP="0062757F">
          <w:pPr>
            <w:spacing w:line="240" w:lineRule="auto"/>
          </w:pPr>
          <w:r w:rsidRPr="009A1D4E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287C94" w:rsidRDefault="00F33F70" w:rsidP="009A1D4E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2" w:name="_4d34og8" w:colFirst="0" w:colLast="0"/>
      <w:bookmarkEnd w:id="2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Pr="00287C94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287C9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1076A0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BF2481" w:rsidRDefault="00BF2481" w:rsidP="00287C94">
      <w:pPr>
        <w:spacing w:line="240" w:lineRule="auto"/>
        <w:rPr>
          <w:sz w:val="24"/>
          <w:szCs w:val="24"/>
        </w:rPr>
      </w:pPr>
    </w:p>
    <w:p w:rsidR="00861984" w:rsidRPr="00861984" w:rsidRDefault="00861984" w:rsidP="00861984">
      <w:pPr>
        <w:spacing w:line="240" w:lineRule="auto"/>
        <w:rPr>
          <w:sz w:val="24"/>
          <w:szCs w:val="24"/>
        </w:rPr>
      </w:pPr>
      <w:r w:rsidRPr="00861984">
        <w:rPr>
          <w:sz w:val="24"/>
          <w:szCs w:val="24"/>
        </w:rPr>
        <w:t xml:space="preserve">В настоящее время на территории </w:t>
      </w:r>
      <w:r w:rsidR="00890A44">
        <w:rPr>
          <w:sz w:val="24"/>
          <w:szCs w:val="24"/>
        </w:rPr>
        <w:t xml:space="preserve">Сельского </w:t>
      </w:r>
      <w:r w:rsidR="001076A0">
        <w:rPr>
          <w:sz w:val="24"/>
          <w:szCs w:val="24"/>
        </w:rPr>
        <w:t xml:space="preserve">поселения </w:t>
      </w:r>
      <w:r w:rsidR="001076A0" w:rsidRPr="00861984">
        <w:rPr>
          <w:sz w:val="24"/>
          <w:szCs w:val="24"/>
        </w:rPr>
        <w:t>«</w:t>
      </w:r>
      <w:r w:rsidRPr="00861984">
        <w:rPr>
          <w:sz w:val="24"/>
          <w:szCs w:val="24"/>
        </w:rPr>
        <w:t xml:space="preserve">Карский сельсовет» </w:t>
      </w:r>
      <w:r w:rsidR="00890A44">
        <w:rPr>
          <w:sz w:val="24"/>
          <w:szCs w:val="24"/>
        </w:rPr>
        <w:t xml:space="preserve">ЗР </w:t>
      </w:r>
      <w:r w:rsidRPr="00861984">
        <w:rPr>
          <w:sz w:val="24"/>
          <w:szCs w:val="24"/>
        </w:rPr>
        <w:t xml:space="preserve">НАО эксплуатируются пять автономных котельных для обеспечения немногочисленных потребителей тепловой энергией. Внесение изменений в существующую схему </w:t>
      </w:r>
      <w:r w:rsidR="001076A0">
        <w:rPr>
          <w:sz w:val="24"/>
          <w:szCs w:val="24"/>
        </w:rPr>
        <w:br/>
      </w:r>
      <w:r w:rsidRPr="00861984">
        <w:rPr>
          <w:sz w:val="24"/>
          <w:szCs w:val="24"/>
        </w:rPr>
        <w:t xml:space="preserve">не требуются. </w:t>
      </w:r>
    </w:p>
    <w:p w:rsidR="001076A0" w:rsidRPr="00705132" w:rsidRDefault="001076A0" w:rsidP="00861984">
      <w:pPr>
        <w:spacing w:line="240" w:lineRule="auto"/>
        <w:rPr>
          <w:b/>
          <w:sz w:val="24"/>
          <w:szCs w:val="24"/>
        </w:rPr>
      </w:pPr>
      <w:r w:rsidRPr="00705132">
        <w:rPr>
          <w:b/>
          <w:sz w:val="24"/>
          <w:szCs w:val="24"/>
        </w:rPr>
        <w:t>Первый вариант.</w:t>
      </w:r>
    </w:p>
    <w:p w:rsidR="00861984" w:rsidRPr="00861984" w:rsidRDefault="00861984" w:rsidP="00861984">
      <w:pPr>
        <w:spacing w:line="240" w:lineRule="auto"/>
        <w:rPr>
          <w:sz w:val="24"/>
          <w:szCs w:val="24"/>
        </w:rPr>
      </w:pPr>
      <w:r w:rsidRPr="00861984">
        <w:rPr>
          <w:sz w:val="24"/>
          <w:szCs w:val="24"/>
        </w:rPr>
        <w:t xml:space="preserve">Перспективное строительство в соответствии с генеральным планом возможно, </w:t>
      </w:r>
      <w:r w:rsidRPr="00861984">
        <w:rPr>
          <w:sz w:val="24"/>
          <w:szCs w:val="24"/>
        </w:rPr>
        <w:br/>
        <w:t xml:space="preserve">но сроки строительства градостроительной документацией (этапы) не определены. </w:t>
      </w:r>
      <w:r w:rsidRPr="00861984">
        <w:rPr>
          <w:sz w:val="24"/>
          <w:szCs w:val="24"/>
        </w:rPr>
        <w:br/>
        <w:t>В случае принятия решения о строительстве новых жилых и общественных зданий на перспективной территории поселения в схему теплоснабжения будут внесены соответствующие изменения с приложением с описанием вариантов перспективного развития систем теплоснабжения и приложением технико-экономического сравнения таких вариантов.</w:t>
      </w:r>
    </w:p>
    <w:p w:rsidR="00861984" w:rsidRPr="00861984" w:rsidRDefault="00861984" w:rsidP="00861984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 xml:space="preserve">На территории п. Усть-Кара предусмотрено развитие существующей системы децентрализованного теплоснабжения. </w:t>
      </w:r>
    </w:p>
    <w:p w:rsidR="00861984" w:rsidRPr="00861984" w:rsidRDefault="00861984" w:rsidP="001076A0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 xml:space="preserve">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на современное, высокоэффективное оборудование с установкой систем водоподготовки </w:t>
      </w:r>
      <w:r w:rsidR="001076A0">
        <w:rPr>
          <w:rFonts w:ascii="Times New Roman" w:hAnsi="Times New Roman"/>
        </w:rPr>
        <w:br/>
      </w:r>
      <w:r w:rsidRPr="00861984">
        <w:rPr>
          <w:rFonts w:ascii="Times New Roman" w:hAnsi="Times New Roman"/>
        </w:rPr>
        <w:t xml:space="preserve">в котельных. </w:t>
      </w:r>
    </w:p>
    <w:p w:rsidR="00861984" w:rsidRPr="00861984" w:rsidRDefault="00861984" w:rsidP="00861984">
      <w:pPr>
        <w:pStyle w:val="G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>Теплоснабжение планируемых объектов здравоохранения и учебно-образовательного назначения предусматривается от планируемых локальных котельных. Топливо котельных – дизельное, угольное.</w:t>
      </w:r>
    </w:p>
    <w:p w:rsidR="00861984" w:rsidRPr="00861984" w:rsidRDefault="00861984" w:rsidP="00861984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>Теплоснабжение планируемой и сохраняемой индивидуальной, малоэтажной жилой застройки, общественно-деловой застройки, предлагается обеспечить теплом от индивидуальных обогревателей (индивидуальные котлы, печи, вид топлива – уголь, дрова, дизельное).</w:t>
      </w:r>
    </w:p>
    <w:p w:rsidR="00861984" w:rsidRPr="00861984" w:rsidRDefault="00861984" w:rsidP="00861984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 xml:space="preserve">Горячее водоснабжение для потребителей предлагается обеспечить за </w:t>
      </w:r>
      <w:r w:rsidR="001076A0" w:rsidRPr="00861984">
        <w:rPr>
          <w:rFonts w:ascii="Times New Roman" w:hAnsi="Times New Roman"/>
        </w:rPr>
        <w:t>счёт</w:t>
      </w:r>
      <w:r w:rsidRPr="00861984">
        <w:rPr>
          <w:rFonts w:ascii="Times New Roman" w:hAnsi="Times New Roman"/>
        </w:rPr>
        <w:t xml:space="preserve"> индивидуальных водонагревателей.</w:t>
      </w:r>
    </w:p>
    <w:p w:rsidR="00861984" w:rsidRPr="00861984" w:rsidRDefault="00861984" w:rsidP="00861984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 xml:space="preserve">Территория проектирования расположена в районе распространения </w:t>
      </w:r>
      <w:r w:rsidR="001076A0" w:rsidRPr="00861984">
        <w:rPr>
          <w:rFonts w:ascii="Times New Roman" w:hAnsi="Times New Roman"/>
        </w:rPr>
        <w:t>вечномёрзлых</w:t>
      </w:r>
      <w:r w:rsidRPr="00861984">
        <w:rPr>
          <w:rFonts w:ascii="Times New Roman" w:hAnsi="Times New Roman"/>
        </w:rPr>
        <w:t xml:space="preserve"> грунтов, поэтому при рабочем проектировании необходимо учесть дополнительные требования к системе теплоснабжения согласно </w:t>
      </w:r>
      <w:hyperlink r:id="rId10" w:history="1">
        <w:r w:rsidRPr="00861984">
          <w:rPr>
            <w:rFonts w:ascii="Times New Roman" w:hAnsi="Times New Roman"/>
          </w:rPr>
          <w:t>СП 124.13330.2012</w:t>
        </w:r>
      </w:hyperlink>
      <w:r w:rsidRPr="00861984">
        <w:rPr>
          <w:rFonts w:ascii="Times New Roman" w:hAnsi="Times New Roman"/>
        </w:rPr>
        <w:t>.</w:t>
      </w:r>
    </w:p>
    <w:p w:rsidR="00861984" w:rsidRPr="00861984" w:rsidRDefault="00861984" w:rsidP="00861984">
      <w:pPr>
        <w:pStyle w:val="af"/>
        <w:spacing w:before="0" w:after="0"/>
        <w:ind w:firstLine="709"/>
        <w:rPr>
          <w:rFonts w:ascii="Times New Roman" w:hAnsi="Times New Roman"/>
        </w:rPr>
      </w:pPr>
      <w:r w:rsidRPr="00861984">
        <w:rPr>
          <w:rFonts w:ascii="Times New Roman" w:hAnsi="Times New Roman"/>
        </w:rPr>
        <w:t xml:space="preserve">Климатические данные для </w:t>
      </w:r>
      <w:r w:rsidR="001076A0" w:rsidRPr="00861984">
        <w:rPr>
          <w:rFonts w:ascii="Times New Roman" w:hAnsi="Times New Roman"/>
        </w:rPr>
        <w:t>расчёта</w:t>
      </w:r>
      <w:r w:rsidRPr="00861984">
        <w:rPr>
          <w:rFonts w:ascii="Times New Roman" w:hAnsi="Times New Roman"/>
        </w:rPr>
        <w:t xml:space="preserve"> тепловых нагрузок приняты в соответствии с </w:t>
      </w:r>
      <w:hyperlink r:id="rId11" w:history="1">
        <w:r w:rsidRPr="00861984">
          <w:rPr>
            <w:rFonts w:ascii="Times New Roman" w:hAnsi="Times New Roman"/>
          </w:rPr>
          <w:t>СП 131.13330.2012</w:t>
        </w:r>
      </w:hyperlink>
      <w:r w:rsidRPr="00861984">
        <w:rPr>
          <w:rFonts w:ascii="Times New Roman" w:hAnsi="Times New Roman"/>
        </w:rPr>
        <w:t xml:space="preserve"> «СНиП 23-01-99* «Строительная климатология».</w:t>
      </w:r>
    </w:p>
    <w:p w:rsidR="00861984" w:rsidRDefault="00861984" w:rsidP="00861984">
      <w:pPr>
        <w:pStyle w:val="af"/>
        <w:spacing w:before="0" w:after="0"/>
        <w:ind w:firstLine="709"/>
        <w:rPr>
          <w:rFonts w:ascii="Times New Roman" w:eastAsia="Calibri" w:hAnsi="Times New Roman"/>
        </w:rPr>
      </w:pPr>
      <w:r w:rsidRPr="00861984">
        <w:rPr>
          <w:rFonts w:ascii="Times New Roman" w:hAnsi="Times New Roman"/>
        </w:rPr>
        <w:t xml:space="preserve"> В рамках развития существующей системы централизованного теплоснабжения</w:t>
      </w:r>
      <w:r w:rsidRPr="00861984">
        <w:rPr>
          <w:rFonts w:ascii="Times New Roman" w:eastAsia="Calibri" w:hAnsi="Times New Roman"/>
        </w:rPr>
        <w:t xml:space="preserve">. расчётных сроков проведения этапов не установлено. </w:t>
      </w:r>
    </w:p>
    <w:p w:rsidR="001076A0" w:rsidRPr="00705132" w:rsidRDefault="001076A0" w:rsidP="00861984">
      <w:pPr>
        <w:pStyle w:val="af"/>
        <w:spacing w:before="0" w:after="0"/>
        <w:ind w:firstLine="709"/>
        <w:rPr>
          <w:rFonts w:ascii="Times New Roman" w:eastAsia="Calibri" w:hAnsi="Times New Roman"/>
          <w:b/>
        </w:rPr>
      </w:pPr>
      <w:r w:rsidRPr="00705132">
        <w:rPr>
          <w:rFonts w:ascii="Times New Roman" w:eastAsia="Calibri" w:hAnsi="Times New Roman"/>
          <w:b/>
        </w:rPr>
        <w:t>Второй вариант.</w:t>
      </w:r>
    </w:p>
    <w:p w:rsidR="001076A0" w:rsidRDefault="001076A0" w:rsidP="001076A0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Выполнение р</w:t>
      </w:r>
      <w:r w:rsidRPr="001979BF">
        <w:rPr>
          <w:sz w:val="24"/>
          <w:szCs w:val="24"/>
        </w:rPr>
        <w:t>еконструкци</w:t>
      </w:r>
      <w:r>
        <w:rPr>
          <w:sz w:val="24"/>
          <w:szCs w:val="24"/>
        </w:rPr>
        <w:t>и</w:t>
      </w:r>
      <w:r w:rsidRPr="001979BF">
        <w:rPr>
          <w:sz w:val="24"/>
          <w:szCs w:val="24"/>
        </w:rPr>
        <w:t xml:space="preserve"> котельной амбулатории в п. Усть-Кара</w:t>
      </w:r>
      <w:r>
        <w:rPr>
          <w:sz w:val="24"/>
          <w:szCs w:val="24"/>
        </w:rPr>
        <w:t>.</w:t>
      </w:r>
    </w:p>
    <w:p w:rsidR="001076A0" w:rsidRDefault="001076A0" w:rsidP="001076A0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Мероприятие направлено на </w:t>
      </w:r>
      <w:r w:rsidRPr="001979BF">
        <w:rPr>
          <w:sz w:val="24"/>
          <w:szCs w:val="24"/>
        </w:rPr>
        <w:t xml:space="preserve">снижение удельного расхода топлива </w:t>
      </w:r>
      <w:r>
        <w:rPr>
          <w:sz w:val="24"/>
          <w:szCs w:val="24"/>
        </w:rPr>
        <w:br/>
      </w:r>
      <w:r w:rsidRPr="001979BF">
        <w:rPr>
          <w:sz w:val="24"/>
          <w:szCs w:val="24"/>
        </w:rPr>
        <w:t xml:space="preserve">на производство и передачу тепловой энергии, вызванных физическим износом как самого помещения котельной, так и установленного теплогенерирующего оборудования. </w:t>
      </w:r>
    </w:p>
    <w:p w:rsidR="001076A0" w:rsidRPr="001979BF" w:rsidRDefault="001076A0" w:rsidP="001076A0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1979BF">
        <w:rPr>
          <w:sz w:val="24"/>
          <w:szCs w:val="24"/>
        </w:rPr>
        <w:t>од ввода в эксплуатацию теплогенерирующего оборудования котельной 2012. Таким образом, в настоящий момент котлы имеют физический износ 100 %.</w:t>
      </w:r>
    </w:p>
    <w:p w:rsidR="001076A0" w:rsidRPr="00861984" w:rsidRDefault="001076A0" w:rsidP="00861984">
      <w:pPr>
        <w:pStyle w:val="af"/>
        <w:spacing w:before="0" w:after="0"/>
        <w:ind w:firstLine="709"/>
        <w:rPr>
          <w:rFonts w:ascii="Times New Roman" w:eastAsia="Calibri" w:hAnsi="Times New Roman"/>
        </w:rPr>
      </w:pPr>
    </w:p>
    <w:p w:rsidR="00A83D5D" w:rsidRPr="00911706" w:rsidRDefault="00A83D5D" w:rsidP="00287C94">
      <w:pPr>
        <w:spacing w:line="240" w:lineRule="auto"/>
        <w:rPr>
          <w:sz w:val="24"/>
          <w:szCs w:val="24"/>
        </w:rPr>
      </w:pPr>
    </w:p>
    <w:p w:rsidR="00AB4CE0" w:rsidRPr="00911706" w:rsidRDefault="00F33F70" w:rsidP="00287C9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911706">
        <w:rPr>
          <w:sz w:val="24"/>
          <w:szCs w:val="24"/>
        </w:rPr>
        <w:lastRenderedPageBreak/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Pr="00911706" w:rsidRDefault="001076A0" w:rsidP="00287C9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Реализация мероприятия по реконструкции котельной</w:t>
      </w:r>
      <w:r w:rsidR="00705132">
        <w:rPr>
          <w:sz w:val="24"/>
          <w:szCs w:val="24"/>
        </w:rPr>
        <w:t xml:space="preserve"> № 4</w:t>
      </w:r>
      <w:r>
        <w:rPr>
          <w:sz w:val="24"/>
          <w:szCs w:val="24"/>
        </w:rPr>
        <w:t xml:space="preserve"> п. Усть-Кара является приоритетной. </w:t>
      </w:r>
    </w:p>
    <w:p w:rsidR="00AB4CE0" w:rsidRPr="00911706" w:rsidRDefault="00AB4CE0" w:rsidP="00287C94">
      <w:pPr>
        <w:spacing w:line="240" w:lineRule="auto"/>
        <w:rPr>
          <w:sz w:val="24"/>
          <w:szCs w:val="24"/>
        </w:rPr>
      </w:pPr>
    </w:p>
    <w:p w:rsidR="00AB4CE0" w:rsidRPr="00911706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Pr="00911706" w:rsidRDefault="00F33F70" w:rsidP="00287C94">
      <w:pPr>
        <w:spacing w:line="240" w:lineRule="auto"/>
        <w:rPr>
          <w:sz w:val="24"/>
          <w:szCs w:val="24"/>
        </w:rPr>
      </w:pPr>
      <w:r w:rsidRPr="00911706">
        <w:rPr>
          <w:sz w:val="24"/>
          <w:szCs w:val="24"/>
        </w:rPr>
        <w:t xml:space="preserve">Изменения </w:t>
      </w:r>
      <w:r w:rsidR="00705132">
        <w:rPr>
          <w:sz w:val="24"/>
          <w:szCs w:val="24"/>
        </w:rPr>
        <w:t>отсутствуют.</w:t>
      </w:r>
    </w:p>
    <w:p w:rsidR="00AB4CE0" w:rsidRDefault="00AB4CE0" w:rsidP="00287C94"/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704" w:rsidRDefault="00464704">
      <w:pPr>
        <w:spacing w:line="240" w:lineRule="auto"/>
      </w:pPr>
      <w:r>
        <w:separator/>
      </w:r>
    </w:p>
  </w:endnote>
  <w:endnote w:type="continuationSeparator" w:id="0">
    <w:p w:rsidR="00464704" w:rsidRDefault="00464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AF1382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AF1382">
      <w:rPr>
        <w:color w:val="000000"/>
        <w:sz w:val="16"/>
        <w:szCs w:val="16"/>
      </w:rPr>
      <w:t xml:space="preserve">Страница </w:t>
    </w:r>
    <w:r w:rsidR="00C87AAE" w:rsidRPr="00AF1382">
      <w:rPr>
        <w:color w:val="000000"/>
        <w:sz w:val="16"/>
        <w:szCs w:val="16"/>
      </w:rPr>
      <w:fldChar w:fldCharType="begin"/>
    </w:r>
    <w:r w:rsidRPr="00AF1382">
      <w:rPr>
        <w:color w:val="000000"/>
        <w:sz w:val="16"/>
        <w:szCs w:val="16"/>
      </w:rPr>
      <w:instrText>PAGE</w:instrText>
    </w:r>
    <w:r w:rsidR="00C87AAE" w:rsidRPr="00AF1382">
      <w:rPr>
        <w:color w:val="000000"/>
        <w:sz w:val="16"/>
        <w:szCs w:val="16"/>
      </w:rPr>
      <w:fldChar w:fldCharType="separate"/>
    </w:r>
    <w:r w:rsidR="00AF1382">
      <w:rPr>
        <w:noProof/>
        <w:color w:val="000000"/>
        <w:sz w:val="16"/>
        <w:szCs w:val="16"/>
      </w:rPr>
      <w:t>1</w:t>
    </w:r>
    <w:r w:rsidR="00C87AAE" w:rsidRPr="00AF1382">
      <w:rPr>
        <w:color w:val="000000"/>
        <w:sz w:val="16"/>
        <w:szCs w:val="16"/>
      </w:rPr>
      <w:fldChar w:fldCharType="end"/>
    </w:r>
    <w:r w:rsidRPr="00AF1382">
      <w:rPr>
        <w:color w:val="000000"/>
        <w:sz w:val="16"/>
        <w:szCs w:val="16"/>
      </w:rPr>
      <w:t xml:space="preserve"> из </w:t>
    </w:r>
    <w:r w:rsidR="00C87AAE" w:rsidRPr="00AF1382">
      <w:rPr>
        <w:color w:val="000000"/>
        <w:sz w:val="16"/>
        <w:szCs w:val="16"/>
      </w:rPr>
      <w:fldChar w:fldCharType="begin"/>
    </w:r>
    <w:r w:rsidRPr="00AF1382">
      <w:rPr>
        <w:color w:val="000000"/>
        <w:sz w:val="16"/>
        <w:szCs w:val="16"/>
      </w:rPr>
      <w:instrText>NUMPAGES</w:instrText>
    </w:r>
    <w:r w:rsidR="00C87AAE" w:rsidRPr="00AF1382">
      <w:rPr>
        <w:color w:val="000000"/>
        <w:sz w:val="16"/>
        <w:szCs w:val="16"/>
      </w:rPr>
      <w:fldChar w:fldCharType="separate"/>
    </w:r>
    <w:r w:rsidR="00AF1382">
      <w:rPr>
        <w:noProof/>
        <w:color w:val="000000"/>
        <w:sz w:val="16"/>
        <w:szCs w:val="16"/>
      </w:rPr>
      <w:t>4</w:t>
    </w:r>
    <w:r w:rsidR="00C87AAE" w:rsidRPr="00AF1382">
      <w:rPr>
        <w:color w:val="000000"/>
        <w:sz w:val="16"/>
        <w:szCs w:val="16"/>
      </w:rPr>
      <w:fldChar w:fldCharType="end"/>
    </w:r>
  </w:p>
  <w:p w:rsidR="00287C94" w:rsidRDefault="00890A44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890A44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</w:t>
    </w:r>
    <w:r w:rsidR="00AF1382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704" w:rsidRDefault="00464704">
      <w:pPr>
        <w:spacing w:line="240" w:lineRule="auto"/>
      </w:pPr>
      <w:r>
        <w:separator/>
      </w:r>
    </w:p>
  </w:footnote>
  <w:footnote w:type="continuationSeparator" w:id="0">
    <w:p w:rsidR="00464704" w:rsidRDefault="004647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D4E" w:rsidRDefault="009A1D4E" w:rsidP="009A1D4E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AF1382" w:rsidRPr="00AF1382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5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1076A0"/>
    <w:rsid w:val="00287C94"/>
    <w:rsid w:val="002B4949"/>
    <w:rsid w:val="002C6501"/>
    <w:rsid w:val="00375B22"/>
    <w:rsid w:val="00434BEE"/>
    <w:rsid w:val="00464704"/>
    <w:rsid w:val="00511507"/>
    <w:rsid w:val="00576C84"/>
    <w:rsid w:val="00594387"/>
    <w:rsid w:val="0062757F"/>
    <w:rsid w:val="006377D9"/>
    <w:rsid w:val="00705132"/>
    <w:rsid w:val="0072281D"/>
    <w:rsid w:val="00861984"/>
    <w:rsid w:val="00861C9D"/>
    <w:rsid w:val="00890A44"/>
    <w:rsid w:val="00911706"/>
    <w:rsid w:val="00941081"/>
    <w:rsid w:val="00953C53"/>
    <w:rsid w:val="009A1D4E"/>
    <w:rsid w:val="00A7641C"/>
    <w:rsid w:val="00A83D5D"/>
    <w:rsid w:val="00AB4CE0"/>
    <w:rsid w:val="00AF1382"/>
    <w:rsid w:val="00BD4F09"/>
    <w:rsid w:val="00BF2481"/>
    <w:rsid w:val="00C87AAE"/>
    <w:rsid w:val="00E226B1"/>
    <w:rsid w:val="00EA5925"/>
    <w:rsid w:val="00EE1AC2"/>
    <w:rsid w:val="00F33F70"/>
    <w:rsid w:val="00F8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70B3E"/>
  <w15:docId w15:val="{E09E8A9E-9E1D-4FDB-A844-365DB4A0A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375B22"/>
  </w:style>
  <w:style w:type="paragraph" w:styleId="1">
    <w:name w:val="heading 1"/>
    <w:basedOn w:val="a0"/>
    <w:next w:val="a0"/>
    <w:rsid w:val="00375B2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375B2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375B2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375B2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375B2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375B2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375B2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375B22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375B22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375B2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375B2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75B2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75B2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75B2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paragraph" w:styleId="af9">
    <w:name w:val="Balloon Text"/>
    <w:basedOn w:val="a0"/>
    <w:link w:val="afa"/>
    <w:uiPriority w:val="99"/>
    <w:semiHidden/>
    <w:unhideWhenUsed/>
    <w:rsid w:val="00953C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953C5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076A0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1076A0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7B6869FA0B397B2CA14AEC89552AD137A29433F57DF702C6ED2C37rCRDI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7EC6AE2553311FE8E30CA535FCC5C9CE47FBC09EED34CC635700986Y1OEF%2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20</cp:revision>
  <dcterms:created xsi:type="dcterms:W3CDTF">2021-05-12T20:28:00Z</dcterms:created>
  <dcterms:modified xsi:type="dcterms:W3CDTF">2024-05-20T13:55:00Z</dcterms:modified>
</cp:coreProperties>
</file>