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D748B" w:rsidRPr="002A2C55" w:rsidRDefault="003D748B" w:rsidP="003D74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2A2C55">
        <w:rPr>
          <w:color w:val="000000"/>
          <w:sz w:val="24"/>
          <w:szCs w:val="24"/>
        </w:rPr>
        <w:t>Проект схемы теплоснабжения</w:t>
      </w:r>
    </w:p>
    <w:p w:rsidR="00DB017F" w:rsidRDefault="00DB017F" w:rsidP="003D74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«Канинский сельсовет» ЗР НАО </w:t>
      </w:r>
    </w:p>
    <w:p w:rsidR="003D748B" w:rsidRPr="002A2C55" w:rsidRDefault="00B10DC4" w:rsidP="003D74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(актуализация на 2024</w:t>
      </w:r>
      <w:r w:rsidR="003D748B" w:rsidRPr="002A2C55">
        <w:rPr>
          <w:color w:val="000000"/>
          <w:sz w:val="24"/>
          <w:szCs w:val="24"/>
        </w:rPr>
        <w:t xml:space="preserve"> г.)</w:t>
      </w:r>
    </w:p>
    <w:p w:rsidR="00287C94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8B7466" w:rsidRPr="00A333BA" w:rsidRDefault="008B7466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Pr="00A333BA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Pr="00A333BA" w:rsidRDefault="00287C94" w:rsidP="00287C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A333BA">
        <w:rPr>
          <w:color w:val="000000"/>
          <w:sz w:val="24"/>
          <w:szCs w:val="24"/>
        </w:rPr>
        <w:t>ОБОСНОВЫВАЮЩИЕ МАТЕРИАЛЫ</w:t>
      </w: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F33F7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5. Мастер-план развития системы теплоснабжения</w:t>
      </w:r>
    </w:p>
    <w:p w:rsidR="00AB4CE0" w:rsidRDefault="00AB4CE0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AB4CE0" w:rsidRDefault="00AB4C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  <w:r w:rsidRPr="00C21509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FE769E" w:rsidRPr="00C21509">
        <w:rPr>
          <w:sz w:val="24"/>
          <w:szCs w:val="24"/>
        </w:rPr>
        <w:t>отнесённых</w:t>
      </w:r>
      <w:r w:rsidRPr="00C21509">
        <w:rPr>
          <w:sz w:val="24"/>
          <w:szCs w:val="24"/>
        </w:rPr>
        <w:t xml:space="preserve"> </w:t>
      </w:r>
      <w:r w:rsidR="00287C94">
        <w:rPr>
          <w:sz w:val="24"/>
          <w:szCs w:val="24"/>
        </w:rPr>
        <w:br/>
      </w:r>
      <w:r w:rsidRPr="00C21509">
        <w:rPr>
          <w:sz w:val="24"/>
          <w:szCs w:val="24"/>
        </w:rPr>
        <w:t>к государственной тайне», не содержится.</w:t>
      </w:r>
    </w:p>
    <w:p w:rsidR="00911706" w:rsidRPr="00C21509" w:rsidRDefault="00911706" w:rsidP="0091170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Default="00287C9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Default="00287C9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Default="00287C9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Default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B017F" w:rsidRDefault="00DB017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B017F" w:rsidRDefault="00DB017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11706" w:rsidRDefault="00911706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</w:p>
    <w:p w:rsidR="00AB4CE0" w:rsidRDefault="00F33F70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sdt>
      <w:sdtPr>
        <w:id w:val="-1748567860"/>
        <w:docPartObj>
          <w:docPartGallery w:val="Table of Contents"/>
          <w:docPartUnique/>
        </w:docPartObj>
      </w:sdtPr>
      <w:sdtEndPr/>
      <w:sdtContent>
        <w:p w:rsidR="00AB4CE0" w:rsidRPr="00F13F96" w:rsidRDefault="00485A42" w:rsidP="00F13F96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360" w:line="240" w:lineRule="auto"/>
            <w:rPr>
              <w:color w:val="000000"/>
              <w:sz w:val="24"/>
              <w:szCs w:val="24"/>
            </w:rPr>
          </w:pPr>
          <w:r w:rsidRPr="00F13F96">
            <w:rPr>
              <w:sz w:val="24"/>
              <w:szCs w:val="24"/>
            </w:rPr>
            <w:fldChar w:fldCharType="begin"/>
          </w:r>
          <w:r w:rsidR="00F33F70" w:rsidRPr="00F13F96">
            <w:rPr>
              <w:sz w:val="24"/>
              <w:szCs w:val="24"/>
            </w:rPr>
            <w:instrText xml:space="preserve"> TOC \h \u \z </w:instrText>
          </w:r>
          <w:r w:rsidRPr="00F13F96">
            <w:rPr>
              <w:sz w:val="24"/>
              <w:szCs w:val="24"/>
            </w:rPr>
            <w:fldChar w:fldCharType="separate"/>
          </w:r>
          <w:r w:rsidRPr="00F13F96">
            <w:rPr>
              <w:sz w:val="24"/>
              <w:szCs w:val="24"/>
            </w:rPr>
            <w:fldChar w:fldCharType="begin"/>
          </w:r>
          <w:r w:rsidR="00F33F70" w:rsidRPr="00F13F96">
            <w:rPr>
              <w:sz w:val="24"/>
              <w:szCs w:val="24"/>
            </w:rPr>
            <w:instrText xml:space="preserve"> PAGEREF _4d34og8 \h </w:instrText>
          </w:r>
          <w:r w:rsidRPr="00F13F96">
            <w:rPr>
              <w:sz w:val="24"/>
              <w:szCs w:val="24"/>
            </w:rPr>
          </w:r>
          <w:r w:rsidRPr="00F13F96">
            <w:rPr>
              <w:sz w:val="24"/>
              <w:szCs w:val="24"/>
            </w:rPr>
            <w:fldChar w:fldCharType="separate"/>
          </w:r>
          <w:r w:rsidR="00F33F70" w:rsidRPr="00F13F96">
            <w:rPr>
              <w:color w:val="000000"/>
              <w:sz w:val="24"/>
              <w:szCs w:val="24"/>
            </w:rPr>
            <w:t>Глава 5. Мастер-план развития системы теплоснабжения</w:t>
          </w:r>
          <w:r w:rsidR="00F33F70" w:rsidRPr="00F13F96">
            <w:rPr>
              <w:color w:val="000000"/>
              <w:sz w:val="24"/>
              <w:szCs w:val="24"/>
            </w:rPr>
            <w:tab/>
          </w:r>
          <w:r w:rsidRPr="00F13F96">
            <w:rPr>
              <w:sz w:val="24"/>
              <w:szCs w:val="24"/>
            </w:rPr>
            <w:fldChar w:fldCharType="end"/>
          </w:r>
        </w:p>
        <w:p w:rsidR="00AB4CE0" w:rsidRPr="00F13F96" w:rsidRDefault="00C1489F" w:rsidP="00F13F9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rPr>
              <w:color w:val="000000"/>
              <w:sz w:val="24"/>
              <w:szCs w:val="24"/>
            </w:rPr>
          </w:pPr>
          <w:hyperlink w:anchor="_2s8eyo1">
            <w:r w:rsidR="00F33F70" w:rsidRPr="00F13F96">
              <w:rPr>
                <w:color w:val="000000"/>
                <w:sz w:val="24"/>
                <w:szCs w:val="24"/>
              </w:rPr>
              <w:t>5.1.</w:t>
            </w:r>
            <w:r w:rsidR="00F33F70" w:rsidRPr="00F13F96">
              <w:rPr>
                <w:color w:val="000000"/>
                <w:sz w:val="24"/>
                <w:szCs w:val="24"/>
              </w:rPr>
              <w:tab/>
              <w:t xml:space="preserve">Описание вариантов перспективного развития системы теплоснабжения </w:t>
            </w:r>
            <w:r w:rsidR="00A83D5D" w:rsidRPr="00F13F96">
              <w:rPr>
                <w:color w:val="000000"/>
                <w:sz w:val="24"/>
                <w:szCs w:val="24"/>
              </w:rPr>
              <w:br/>
            </w:r>
            <w:r w:rsidR="00F33F70" w:rsidRPr="00F13F96">
              <w:rPr>
                <w:color w:val="000000"/>
                <w:sz w:val="24"/>
                <w:szCs w:val="24"/>
              </w:rPr>
              <w:t>(в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теплоснабжения)</w:t>
            </w:r>
            <w:r w:rsidR="00F33F70" w:rsidRPr="00F13F96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Pr="00F13F96" w:rsidRDefault="00C1489F" w:rsidP="00F13F9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rPr>
              <w:color w:val="000000"/>
              <w:sz w:val="24"/>
              <w:szCs w:val="24"/>
            </w:rPr>
          </w:pPr>
          <w:hyperlink w:anchor="_3rdcrjn">
            <w:r w:rsidR="00F33F70" w:rsidRPr="00F13F96">
              <w:rPr>
                <w:color w:val="000000"/>
                <w:sz w:val="24"/>
                <w:szCs w:val="24"/>
              </w:rPr>
              <w:t>5.2.</w:t>
            </w:r>
            <w:r w:rsidR="00F33F70" w:rsidRPr="00F13F96">
              <w:rPr>
                <w:color w:val="000000"/>
                <w:sz w:val="24"/>
                <w:szCs w:val="24"/>
              </w:rPr>
              <w:tab/>
              <w:t>Технико-экономическое сравнение вариантов перспективного развития системы теплоснабжения</w:t>
            </w:r>
            <w:r w:rsidR="00F33F70" w:rsidRPr="00F13F96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Pr="00F13F96" w:rsidRDefault="00C1489F" w:rsidP="00F13F9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rPr>
              <w:color w:val="000000"/>
              <w:sz w:val="24"/>
              <w:szCs w:val="24"/>
            </w:rPr>
          </w:pPr>
          <w:hyperlink w:anchor="_lnxbz9">
            <w:r w:rsidR="00F33F70" w:rsidRPr="00F13F96">
              <w:rPr>
                <w:color w:val="000000"/>
                <w:sz w:val="24"/>
                <w:szCs w:val="24"/>
              </w:rPr>
              <w:t>5.3.</w:t>
            </w:r>
            <w:r w:rsidR="00F33F70" w:rsidRPr="00F13F96">
              <w:rPr>
                <w:color w:val="000000"/>
                <w:sz w:val="24"/>
                <w:szCs w:val="24"/>
              </w:rPr>
              <w:tab/>
              <w:t>Обоснование выбора приоритетного варианта перспективного развития системы теплоснабжения на основе анализа ценовых (тарифных) последствий для потребителей</w:t>
            </w:r>
            <w:r w:rsidR="00F33F70" w:rsidRPr="00F13F96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Pr="00F13F96" w:rsidRDefault="00C1489F" w:rsidP="00F13F9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rPr>
              <w:color w:val="000000"/>
              <w:sz w:val="24"/>
              <w:szCs w:val="24"/>
            </w:rPr>
          </w:pPr>
          <w:hyperlink w:anchor="_35nkun2">
            <w:r w:rsidR="00F33F70" w:rsidRPr="00F13F96">
              <w:rPr>
                <w:color w:val="000000"/>
                <w:sz w:val="24"/>
                <w:szCs w:val="24"/>
              </w:rPr>
              <w:t>5.4.</w:t>
            </w:r>
            <w:r w:rsidR="00F33F70" w:rsidRPr="00F13F96">
              <w:rPr>
                <w:color w:val="000000"/>
                <w:sz w:val="24"/>
                <w:szCs w:val="24"/>
              </w:rPr>
              <w:tab/>
              <w:t>Описание изменений в мастер-плане развития системы теплоснабжения за период, предшествующий актуализации схемы теплоснабжения</w:t>
            </w:r>
            <w:r w:rsidR="00F33F70" w:rsidRPr="00F13F96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Default="00485A42" w:rsidP="00F13F96">
          <w:pPr>
            <w:spacing w:after="120" w:line="240" w:lineRule="auto"/>
          </w:pPr>
          <w:r w:rsidRPr="00F13F96">
            <w:rPr>
              <w:sz w:val="24"/>
              <w:szCs w:val="24"/>
            </w:rPr>
            <w:fldChar w:fldCharType="end"/>
          </w:r>
        </w:p>
      </w:sdtContent>
    </w:sdt>
    <w:p w:rsidR="00AB4CE0" w:rsidRDefault="00AB4CE0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AB4CE0" w:rsidSect="00911706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134" w:header="426" w:footer="545" w:gutter="0"/>
          <w:cols w:space="720"/>
        </w:sectPr>
      </w:pPr>
    </w:p>
    <w:p w:rsidR="00AB4CE0" w:rsidRPr="00287C94" w:rsidRDefault="00F33F70" w:rsidP="00F13F96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287C94">
        <w:rPr>
          <w:sz w:val="24"/>
          <w:szCs w:val="24"/>
        </w:rPr>
        <w:lastRenderedPageBreak/>
        <w:t>Глава 5. Мастер-план развития системы теплоснабжения</w:t>
      </w:r>
    </w:p>
    <w:p w:rsidR="00AB4CE0" w:rsidRDefault="00F33F70" w:rsidP="00287C94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287C94">
        <w:rPr>
          <w:sz w:val="24"/>
          <w:szCs w:val="24"/>
        </w:rPr>
        <w:t xml:space="preserve">Описание вариантов (не менее двух) перспективного развития системы теплоснабжения (в случае их изменения относительно ранее принятого варианта развития систем теплоснабжения в </w:t>
      </w:r>
      <w:r w:rsidR="00CF5214" w:rsidRPr="00287C94">
        <w:rPr>
          <w:sz w:val="24"/>
          <w:szCs w:val="24"/>
        </w:rPr>
        <w:t>утверждённой</w:t>
      </w:r>
      <w:r w:rsidRPr="00287C94">
        <w:rPr>
          <w:sz w:val="24"/>
          <w:szCs w:val="24"/>
        </w:rPr>
        <w:t xml:space="preserve"> в установленном порядке схеме теплоснабжения)</w:t>
      </w:r>
    </w:p>
    <w:p w:rsidR="00AB1DE3" w:rsidRPr="00AB1DE3" w:rsidRDefault="00AB1DE3" w:rsidP="00AB1DE3"/>
    <w:p w:rsidR="00121D42" w:rsidRPr="00B26FBF" w:rsidRDefault="00CF5214" w:rsidP="00CF5214">
      <w:pPr>
        <w:pStyle w:val="af"/>
        <w:spacing w:before="0" w:after="0"/>
        <w:ind w:firstLine="709"/>
        <w:rPr>
          <w:rFonts w:ascii="Times New Roman" w:hAnsi="Times New Roman"/>
          <w:b/>
          <w:u w:val="single"/>
        </w:rPr>
      </w:pPr>
      <w:r w:rsidRPr="00B26FBF">
        <w:rPr>
          <w:rFonts w:ascii="Times New Roman" w:hAnsi="Times New Roman"/>
          <w:b/>
          <w:u w:val="single"/>
        </w:rPr>
        <w:t>Вариант 1</w:t>
      </w:r>
    </w:p>
    <w:p w:rsidR="001562A0" w:rsidRPr="001562A0" w:rsidRDefault="001562A0" w:rsidP="001562A0">
      <w:pPr>
        <w:pStyle w:val="afc"/>
        <w:numPr>
          <w:ilvl w:val="0"/>
          <w:numId w:val="9"/>
        </w:numPr>
        <w:spacing w:line="240" w:lineRule="auto"/>
        <w:ind w:left="0" w:firstLine="709"/>
        <w:rPr>
          <w:i/>
          <w:sz w:val="24"/>
          <w:szCs w:val="24"/>
        </w:rPr>
      </w:pPr>
      <w:r w:rsidRPr="001562A0">
        <w:rPr>
          <w:i/>
          <w:sz w:val="24"/>
          <w:szCs w:val="24"/>
        </w:rPr>
        <w:t xml:space="preserve">Поставка и монтаж модульного здания и обвязка технологического оборудования для нужд котельной с. Несь. </w:t>
      </w:r>
    </w:p>
    <w:p w:rsidR="00CF5214" w:rsidRPr="00CF5214" w:rsidRDefault="00F7505D" w:rsidP="001562A0">
      <w:pPr>
        <w:pStyle w:val="ConsPlusNormal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Старое з</w:t>
      </w:r>
      <w:r w:rsidR="00CF5214" w:rsidRPr="00CF5214">
        <w:rPr>
          <w:sz w:val="24"/>
          <w:szCs w:val="24"/>
        </w:rPr>
        <w:t xml:space="preserve">дание котельной построено в 2008 г. Передано в хозяйственное ведение МП ЗР «Севержилкомсервис». </w:t>
      </w:r>
    </w:p>
    <w:p w:rsidR="00CF5214" w:rsidRPr="00CF5214" w:rsidRDefault="00612215" w:rsidP="001562A0">
      <w:pPr>
        <w:pStyle w:val="ConsPlusNormal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Мероприятие направлено</w:t>
      </w:r>
      <w:r w:rsidR="00CF5214" w:rsidRPr="00CF5214">
        <w:rPr>
          <w:sz w:val="24"/>
          <w:szCs w:val="24"/>
        </w:rPr>
        <w:t xml:space="preserve"> на минимизаци</w:t>
      </w:r>
      <w:r>
        <w:rPr>
          <w:sz w:val="24"/>
          <w:szCs w:val="24"/>
        </w:rPr>
        <w:t>ю</w:t>
      </w:r>
      <w:r w:rsidR="00CF5214" w:rsidRPr="00CF5214">
        <w:rPr>
          <w:sz w:val="24"/>
          <w:szCs w:val="24"/>
        </w:rPr>
        <w:t xml:space="preserve"> тепловых потерь через строительные конструкции, общую модернизацию, изменение технологической схемы, снижение физического износа резервуаров подпиточной воды. </w:t>
      </w:r>
    </w:p>
    <w:p w:rsidR="00CF5214" w:rsidRPr="00CF5214" w:rsidRDefault="00CF5214" w:rsidP="00CF5214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CF5214">
        <w:rPr>
          <w:sz w:val="24"/>
          <w:szCs w:val="24"/>
        </w:rPr>
        <w:t>В котельной планируется установить твёрдотопливные котлы с механизированной топкой. Установка котлов с механизированной подачей топлива направлена на повышение качества сжигания топлива и снижение удельного расхода топлива на выработку тепла.</w:t>
      </w:r>
    </w:p>
    <w:p w:rsidR="00CF5214" w:rsidRPr="00CF5214" w:rsidRDefault="00CF5214" w:rsidP="00CF5214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CF5214">
        <w:rPr>
          <w:sz w:val="24"/>
          <w:szCs w:val="24"/>
        </w:rPr>
        <w:t xml:space="preserve">Общая установленная мощность оборудования центральной котельной с. Несь после реконструкции увеличится и составит порядка 3,0 Гкал/ч. Увеличение производительности котельной позволит развивать внутриквартальную тепловую сеть </w:t>
      </w:r>
      <w:r>
        <w:rPr>
          <w:sz w:val="24"/>
          <w:szCs w:val="24"/>
        </w:rPr>
        <w:br/>
      </w:r>
      <w:r w:rsidRPr="00CF5214">
        <w:rPr>
          <w:sz w:val="24"/>
          <w:szCs w:val="24"/>
        </w:rPr>
        <w:t>и подключить более</w:t>
      </w:r>
      <w:r>
        <w:rPr>
          <w:sz w:val="24"/>
          <w:szCs w:val="24"/>
        </w:rPr>
        <w:t xml:space="preserve"> </w:t>
      </w:r>
      <w:r w:rsidRPr="00CF5214">
        <w:rPr>
          <w:sz w:val="24"/>
          <w:szCs w:val="24"/>
        </w:rPr>
        <w:t xml:space="preserve">35 новых потребителей. </w:t>
      </w:r>
    </w:p>
    <w:p w:rsidR="00CF5214" w:rsidRPr="00CF5214" w:rsidRDefault="00CF5214" w:rsidP="00CF5214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CF5214">
        <w:rPr>
          <w:sz w:val="24"/>
          <w:szCs w:val="24"/>
        </w:rPr>
        <w:t>Эти мероприятия позволят продлить срок службы здания котельной, снизить затраты тепловой энергии на собственные нужды, а также подключать новых потребителей с гарантией соблюдения температурного режима.</w:t>
      </w:r>
    </w:p>
    <w:p w:rsidR="00CF5214" w:rsidRPr="00CF5214" w:rsidRDefault="00CF5214" w:rsidP="00CF5214">
      <w:pPr>
        <w:spacing w:line="240" w:lineRule="auto"/>
        <w:rPr>
          <w:sz w:val="24"/>
          <w:szCs w:val="24"/>
        </w:rPr>
      </w:pPr>
      <w:r w:rsidRPr="00CF5214">
        <w:rPr>
          <w:sz w:val="24"/>
          <w:szCs w:val="24"/>
        </w:rPr>
        <w:t xml:space="preserve">Стоимость мероприятия определена на основании коммерческих предложений: </w:t>
      </w:r>
      <w:r w:rsidRPr="00CF5214">
        <w:rPr>
          <w:sz w:val="24"/>
          <w:szCs w:val="24"/>
        </w:rPr>
        <w:br/>
      </w:r>
      <w:r w:rsidR="00261CC9">
        <w:rPr>
          <w:sz w:val="24"/>
          <w:szCs w:val="24"/>
        </w:rPr>
        <w:t>18</w:t>
      </w:r>
      <w:r w:rsidR="003356AF">
        <w:rPr>
          <w:sz w:val="24"/>
          <w:szCs w:val="24"/>
        </w:rPr>
        <w:t> </w:t>
      </w:r>
      <w:r w:rsidR="00FF0282">
        <w:rPr>
          <w:sz w:val="24"/>
          <w:szCs w:val="24"/>
        </w:rPr>
        <w:t>071</w:t>
      </w:r>
      <w:r w:rsidR="003356AF">
        <w:rPr>
          <w:sz w:val="24"/>
          <w:szCs w:val="24"/>
        </w:rPr>
        <w:t>,</w:t>
      </w:r>
      <w:r w:rsidR="00FF0282">
        <w:rPr>
          <w:sz w:val="24"/>
          <w:szCs w:val="24"/>
        </w:rPr>
        <w:t>2</w:t>
      </w:r>
      <w:r w:rsidRPr="00CF5214">
        <w:rPr>
          <w:sz w:val="24"/>
          <w:szCs w:val="24"/>
        </w:rPr>
        <w:t xml:space="preserve"> тыс. рублей.</w:t>
      </w:r>
    </w:p>
    <w:p w:rsidR="00CF5214" w:rsidRDefault="00CF5214" w:rsidP="00CF5214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CF5214">
        <w:rPr>
          <w:sz w:val="24"/>
          <w:szCs w:val="24"/>
        </w:rPr>
        <w:t>Срок реализации мероприятия: 2023</w:t>
      </w:r>
      <w:r w:rsidR="00FF0282">
        <w:rPr>
          <w:sz w:val="24"/>
          <w:szCs w:val="24"/>
        </w:rPr>
        <w:t xml:space="preserve"> </w:t>
      </w:r>
      <w:r w:rsidRPr="00CF5214">
        <w:rPr>
          <w:sz w:val="24"/>
          <w:szCs w:val="24"/>
        </w:rPr>
        <w:t xml:space="preserve">г. </w:t>
      </w:r>
      <w:r w:rsidR="00C6761F">
        <w:rPr>
          <w:sz w:val="24"/>
          <w:szCs w:val="24"/>
        </w:rPr>
        <w:t>Работы выполнены.</w:t>
      </w:r>
    </w:p>
    <w:p w:rsidR="00B26FBF" w:rsidRDefault="00B26FBF" w:rsidP="00CF5214">
      <w:pPr>
        <w:pStyle w:val="ConsPlusNormal"/>
        <w:ind w:firstLine="709"/>
        <w:contextualSpacing/>
        <w:jc w:val="both"/>
        <w:rPr>
          <w:i/>
          <w:sz w:val="24"/>
          <w:szCs w:val="24"/>
        </w:rPr>
      </w:pPr>
    </w:p>
    <w:p w:rsidR="001562A0" w:rsidRPr="00E17ED6" w:rsidRDefault="001562A0" w:rsidP="001562A0">
      <w:pPr>
        <w:pStyle w:val="ConsPlusNormal"/>
        <w:ind w:left="709"/>
        <w:contextualSpacing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Pr="00E17ED6">
        <w:rPr>
          <w:i/>
          <w:sz w:val="24"/>
          <w:szCs w:val="24"/>
        </w:rPr>
        <w:t xml:space="preserve">Реконструкция тепловой сети котельной № 1 </w:t>
      </w:r>
      <w:r w:rsidRPr="00556F59">
        <w:rPr>
          <w:i/>
          <w:sz w:val="24"/>
          <w:szCs w:val="24"/>
        </w:rPr>
        <w:t>в с. Несь</w:t>
      </w:r>
    </w:p>
    <w:p w:rsidR="001562A0" w:rsidRPr="00E17ED6" w:rsidRDefault="001562A0" w:rsidP="001562A0">
      <w:pPr>
        <w:spacing w:line="240" w:lineRule="auto"/>
        <w:rPr>
          <w:sz w:val="24"/>
          <w:szCs w:val="24"/>
        </w:rPr>
      </w:pPr>
      <w:r w:rsidRPr="00E17ED6">
        <w:rPr>
          <w:sz w:val="24"/>
          <w:szCs w:val="24"/>
        </w:rPr>
        <w:t>Проведение реконструкции позволит подключить дополнительных абонентов улучшив степень благоустройства жилых домов</w:t>
      </w:r>
      <w:r w:rsidRPr="00556F59">
        <w:rPr>
          <w:sz w:val="24"/>
          <w:szCs w:val="24"/>
        </w:rPr>
        <w:t xml:space="preserve"> </w:t>
      </w:r>
      <w:r w:rsidRPr="00DB53D9">
        <w:rPr>
          <w:sz w:val="24"/>
          <w:szCs w:val="24"/>
        </w:rPr>
        <w:t>и качество жизни граждан на селе.</w:t>
      </w:r>
    </w:p>
    <w:p w:rsidR="001562A0" w:rsidRPr="00E17ED6" w:rsidRDefault="001562A0" w:rsidP="001562A0">
      <w:pPr>
        <w:spacing w:line="240" w:lineRule="auto"/>
        <w:rPr>
          <w:sz w:val="24"/>
          <w:szCs w:val="24"/>
        </w:rPr>
      </w:pPr>
      <w:r w:rsidRPr="00E17ED6">
        <w:rPr>
          <w:sz w:val="24"/>
          <w:szCs w:val="24"/>
        </w:rPr>
        <w:t xml:space="preserve">Стоимость мероприятия – </w:t>
      </w:r>
      <w:r>
        <w:rPr>
          <w:sz w:val="24"/>
          <w:szCs w:val="24"/>
        </w:rPr>
        <w:t>21 079,67</w:t>
      </w:r>
      <w:r w:rsidRPr="00E17ED6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(без НДС)</w:t>
      </w:r>
      <w:r w:rsidRPr="00E17ED6">
        <w:rPr>
          <w:sz w:val="24"/>
          <w:szCs w:val="24"/>
        </w:rPr>
        <w:t>, определена на осно</w:t>
      </w:r>
      <w:r>
        <w:rPr>
          <w:sz w:val="24"/>
          <w:szCs w:val="24"/>
        </w:rPr>
        <w:t>вании сметного расчёта в ценах 2</w:t>
      </w:r>
      <w:r w:rsidRPr="00E17ED6">
        <w:rPr>
          <w:sz w:val="24"/>
          <w:szCs w:val="24"/>
        </w:rPr>
        <w:t xml:space="preserve"> кв. 2023 года. Стоимость в прогнозных ценах 2023 г. – </w:t>
      </w:r>
      <w:r>
        <w:rPr>
          <w:sz w:val="24"/>
          <w:szCs w:val="24"/>
        </w:rPr>
        <w:t>4 859,75</w:t>
      </w:r>
      <w:r w:rsidRPr="00E17ED6">
        <w:rPr>
          <w:sz w:val="24"/>
          <w:szCs w:val="24"/>
        </w:rPr>
        <w:t xml:space="preserve"> тыс. рублей, 2024 г. –  </w:t>
      </w:r>
      <w:r>
        <w:rPr>
          <w:sz w:val="24"/>
          <w:szCs w:val="24"/>
        </w:rPr>
        <w:t>3 462,18</w:t>
      </w:r>
      <w:r w:rsidRPr="00E17ED6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, 2025 г. – 12 757,74 тыс рублей.</w:t>
      </w:r>
    </w:p>
    <w:p w:rsidR="001562A0" w:rsidRDefault="001562A0" w:rsidP="001562A0">
      <w:pPr>
        <w:spacing w:line="240" w:lineRule="auto"/>
        <w:rPr>
          <w:sz w:val="24"/>
          <w:szCs w:val="24"/>
        </w:rPr>
      </w:pPr>
      <w:r w:rsidRPr="00E17ED6">
        <w:rPr>
          <w:sz w:val="24"/>
          <w:szCs w:val="24"/>
        </w:rPr>
        <w:t>Срок р</w:t>
      </w:r>
      <w:r>
        <w:rPr>
          <w:sz w:val="24"/>
          <w:szCs w:val="24"/>
        </w:rPr>
        <w:t>еализации мероприятия: 2023-2025</w:t>
      </w:r>
      <w:r w:rsidRPr="00E17ED6">
        <w:rPr>
          <w:sz w:val="24"/>
          <w:szCs w:val="24"/>
        </w:rPr>
        <w:t xml:space="preserve"> гг. </w:t>
      </w:r>
    </w:p>
    <w:p w:rsidR="001562A0" w:rsidRPr="00556F59" w:rsidRDefault="001562A0" w:rsidP="001562A0">
      <w:pPr>
        <w:spacing w:line="240" w:lineRule="auto"/>
        <w:rPr>
          <w:i/>
          <w:sz w:val="24"/>
          <w:szCs w:val="24"/>
        </w:rPr>
      </w:pPr>
      <w:r w:rsidRPr="00556F59">
        <w:rPr>
          <w:i/>
          <w:sz w:val="24"/>
          <w:szCs w:val="24"/>
        </w:rPr>
        <w:t xml:space="preserve">- Реконструкция тепловой сети котельной № 1 в с. Несь </w:t>
      </w:r>
    </w:p>
    <w:p w:rsidR="001562A0" w:rsidRPr="00DB53D9" w:rsidRDefault="001562A0" w:rsidP="001562A0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BD3BA4">
        <w:rPr>
          <w:sz w:val="24"/>
          <w:szCs w:val="24"/>
        </w:rPr>
        <w:t xml:space="preserve">Проведение реконструкции позволит </w:t>
      </w:r>
      <w:r>
        <w:rPr>
          <w:sz w:val="24"/>
          <w:szCs w:val="24"/>
        </w:rPr>
        <w:t xml:space="preserve">улучшить пропускную способность тепловых сетей, что позволит </w:t>
      </w:r>
      <w:r w:rsidRPr="00DB53D9">
        <w:rPr>
          <w:sz w:val="24"/>
          <w:szCs w:val="24"/>
        </w:rPr>
        <w:t>выполнить мероприятия, направленные на подключение дополнительных абонентов.</w:t>
      </w:r>
    </w:p>
    <w:p w:rsidR="001562A0" w:rsidRPr="00DB53D9" w:rsidRDefault="001562A0" w:rsidP="001562A0">
      <w:pPr>
        <w:spacing w:line="240" w:lineRule="auto"/>
        <w:rPr>
          <w:sz w:val="24"/>
          <w:szCs w:val="24"/>
        </w:rPr>
      </w:pPr>
      <w:r w:rsidRPr="00DB53D9">
        <w:rPr>
          <w:sz w:val="24"/>
          <w:szCs w:val="24"/>
        </w:rPr>
        <w:t xml:space="preserve">Стоимость мероприятия – 6 823,61 тыс. рублей (без НДС), определена </w:t>
      </w:r>
      <w:r>
        <w:rPr>
          <w:sz w:val="24"/>
          <w:szCs w:val="24"/>
        </w:rPr>
        <w:br/>
      </w:r>
      <w:r w:rsidRPr="00DB53D9">
        <w:rPr>
          <w:sz w:val="24"/>
          <w:szCs w:val="24"/>
        </w:rPr>
        <w:t>на основании сметного расчёта в ценах 1 кв. 2023 года. Стоимость в прогнозных ценах 2023 г. – 6 823,61 тыс. рублей (без НДС).</w:t>
      </w:r>
    </w:p>
    <w:p w:rsidR="001562A0" w:rsidRDefault="001562A0" w:rsidP="001562A0">
      <w:pPr>
        <w:spacing w:line="240" w:lineRule="auto"/>
        <w:rPr>
          <w:sz w:val="24"/>
          <w:szCs w:val="24"/>
        </w:rPr>
      </w:pPr>
      <w:r w:rsidRPr="00DB53D9">
        <w:rPr>
          <w:sz w:val="24"/>
          <w:szCs w:val="24"/>
        </w:rPr>
        <w:t xml:space="preserve">Срок реализации мероприятия: 2023 г. </w:t>
      </w:r>
    </w:p>
    <w:p w:rsidR="00C6761F" w:rsidRPr="00DB53D9" w:rsidRDefault="00C6761F" w:rsidP="001562A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Работы выполнены на совокупную сумму 5 384,9 тыс. рублей </w:t>
      </w:r>
      <w:r w:rsidR="004D744C">
        <w:rPr>
          <w:sz w:val="24"/>
          <w:szCs w:val="24"/>
        </w:rPr>
        <w:t xml:space="preserve">(без НДС) </w:t>
      </w:r>
      <w:bookmarkStart w:id="3" w:name="_GoBack"/>
      <w:bookmarkEnd w:id="3"/>
      <w:r>
        <w:rPr>
          <w:sz w:val="24"/>
          <w:szCs w:val="24"/>
        </w:rPr>
        <w:t>по двум мероприятиями в 2023 году.</w:t>
      </w:r>
    </w:p>
    <w:p w:rsidR="00CF5214" w:rsidRDefault="00CF5214" w:rsidP="00CF5214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CF5214" w:rsidRPr="00B26FBF" w:rsidRDefault="00CF5214" w:rsidP="00CF5214">
      <w:pPr>
        <w:pStyle w:val="ConsPlusNormal"/>
        <w:ind w:firstLine="709"/>
        <w:contextualSpacing/>
        <w:jc w:val="both"/>
        <w:rPr>
          <w:b/>
          <w:sz w:val="24"/>
          <w:szCs w:val="24"/>
          <w:u w:val="single"/>
        </w:rPr>
      </w:pPr>
      <w:r w:rsidRPr="00B26FBF">
        <w:rPr>
          <w:b/>
          <w:sz w:val="24"/>
          <w:szCs w:val="24"/>
          <w:u w:val="single"/>
        </w:rPr>
        <w:t>Вариант 2</w:t>
      </w:r>
    </w:p>
    <w:p w:rsidR="00121D42" w:rsidRPr="00DC3F45" w:rsidRDefault="00121D42" w:rsidP="00CF5214">
      <w:pPr>
        <w:pStyle w:val="af"/>
        <w:spacing w:before="0" w:after="0"/>
        <w:ind w:firstLine="709"/>
        <w:rPr>
          <w:rFonts w:ascii="Times New Roman" w:hAnsi="Times New Roman"/>
        </w:rPr>
      </w:pPr>
      <w:r w:rsidRPr="00DC3F45">
        <w:rPr>
          <w:rFonts w:ascii="Times New Roman" w:hAnsi="Times New Roman"/>
        </w:rPr>
        <w:t xml:space="preserve">Генеральным планом предусмотрена реконструкция существующих локальных котельных с заменой морально и физически устаревшего технологического </w:t>
      </w:r>
      <w:r w:rsidR="00B26FBF" w:rsidRPr="00DC3F45">
        <w:rPr>
          <w:rFonts w:ascii="Times New Roman" w:hAnsi="Times New Roman"/>
        </w:rPr>
        <w:t xml:space="preserve">оборудования </w:t>
      </w:r>
      <w:r w:rsidR="00B26FBF">
        <w:rPr>
          <w:rFonts w:ascii="Times New Roman" w:hAnsi="Times New Roman"/>
        </w:rPr>
        <w:lastRenderedPageBreak/>
        <w:t>на</w:t>
      </w:r>
      <w:r w:rsidRPr="00DC3F45">
        <w:rPr>
          <w:rFonts w:ascii="Times New Roman" w:hAnsi="Times New Roman"/>
        </w:rPr>
        <w:t xml:space="preserve"> современное, высокоэффективное оборудование с установкой систем водоподготовки </w:t>
      </w:r>
      <w:r w:rsidR="00CF5214">
        <w:rPr>
          <w:rFonts w:ascii="Times New Roman" w:hAnsi="Times New Roman"/>
        </w:rPr>
        <w:br/>
      </w:r>
      <w:r w:rsidRPr="00DC3F45">
        <w:rPr>
          <w:rFonts w:ascii="Times New Roman" w:hAnsi="Times New Roman"/>
        </w:rPr>
        <w:t xml:space="preserve">в котельных. </w:t>
      </w:r>
    </w:p>
    <w:p w:rsidR="00121D42" w:rsidRPr="00DC3F45" w:rsidRDefault="00121D42" w:rsidP="00CF5214">
      <w:pPr>
        <w:pStyle w:val="G"/>
        <w:spacing w:before="0" w:after="0"/>
        <w:ind w:firstLine="709"/>
        <w:rPr>
          <w:rFonts w:ascii="Times New Roman" w:hAnsi="Times New Roman"/>
        </w:rPr>
      </w:pPr>
      <w:r w:rsidRPr="00DC3F45">
        <w:rPr>
          <w:rFonts w:ascii="Times New Roman" w:hAnsi="Times New Roman"/>
        </w:rPr>
        <w:t>Теплоснабжение планируемых объектов здравоохранения и учебно-образовательного назначения предусматривается от планируемых локальных котельных. Топливо котельных – дизельное, угольное.</w:t>
      </w:r>
    </w:p>
    <w:p w:rsidR="00121D42" w:rsidRPr="00DC3F45" w:rsidRDefault="00121D42" w:rsidP="00CF5214">
      <w:pPr>
        <w:pStyle w:val="af"/>
        <w:spacing w:before="0" w:after="0"/>
        <w:ind w:firstLine="709"/>
        <w:rPr>
          <w:rFonts w:ascii="Times New Roman" w:hAnsi="Times New Roman"/>
        </w:rPr>
      </w:pPr>
      <w:r w:rsidRPr="00DC3F45">
        <w:rPr>
          <w:rFonts w:ascii="Times New Roman" w:hAnsi="Times New Roman"/>
        </w:rPr>
        <w:t xml:space="preserve">Теплоснабжение планируемой и сохраняемой индивидуальной, малоэтажной жилой застройки, общественно-деловой застройки, предлагается обеспечить теплом </w:t>
      </w:r>
      <w:r w:rsidRPr="00DC3F45">
        <w:rPr>
          <w:rFonts w:ascii="Times New Roman" w:hAnsi="Times New Roman"/>
        </w:rPr>
        <w:br/>
        <w:t>от индивидуальных обогревателей (индивидуальные котлы, печи, вид топлива – уголь, дрова, дизельное).</w:t>
      </w:r>
    </w:p>
    <w:p w:rsidR="00121D42" w:rsidRDefault="00121D42" w:rsidP="00CF5214">
      <w:pPr>
        <w:pStyle w:val="af"/>
        <w:spacing w:before="0" w:after="0"/>
        <w:ind w:firstLine="709"/>
        <w:rPr>
          <w:rFonts w:ascii="Times New Roman" w:hAnsi="Times New Roman"/>
        </w:rPr>
      </w:pPr>
      <w:r w:rsidRPr="00DC3F45">
        <w:rPr>
          <w:rFonts w:ascii="Times New Roman" w:hAnsi="Times New Roman"/>
        </w:rPr>
        <w:t xml:space="preserve">Горячее водоснабжение для потребителей предлагается обеспечить за </w:t>
      </w:r>
      <w:r w:rsidR="00CF5214" w:rsidRPr="00DC3F45">
        <w:rPr>
          <w:rFonts w:ascii="Times New Roman" w:hAnsi="Times New Roman"/>
        </w:rPr>
        <w:t>счёт</w:t>
      </w:r>
      <w:r w:rsidRPr="00DC3F45">
        <w:rPr>
          <w:rFonts w:ascii="Times New Roman" w:hAnsi="Times New Roman"/>
        </w:rPr>
        <w:t xml:space="preserve"> индивидуальных водонагревателей.</w:t>
      </w:r>
    </w:p>
    <w:p w:rsidR="00CF5214" w:rsidRPr="00DC3F45" w:rsidRDefault="00CF5214" w:rsidP="00CF5214">
      <w:pPr>
        <w:pStyle w:val="af"/>
        <w:spacing w:before="0"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Сроков выполнения мероприятий не установлено, как и стоимости их выполнения.</w:t>
      </w:r>
    </w:p>
    <w:p w:rsidR="00A83D5D" w:rsidRPr="00911706" w:rsidRDefault="00A83D5D" w:rsidP="00CF5214">
      <w:pPr>
        <w:spacing w:line="240" w:lineRule="auto"/>
        <w:rPr>
          <w:sz w:val="24"/>
          <w:szCs w:val="24"/>
        </w:rPr>
      </w:pPr>
    </w:p>
    <w:p w:rsidR="00AB4CE0" w:rsidRPr="00911706" w:rsidRDefault="00F33F70" w:rsidP="00CF5214">
      <w:pPr>
        <w:pStyle w:val="2"/>
        <w:keepNext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lnxbz9" w:colFirst="0" w:colLast="0"/>
      <w:bookmarkEnd w:id="4"/>
      <w:r w:rsidRPr="00911706">
        <w:rPr>
          <w:sz w:val="24"/>
          <w:szCs w:val="24"/>
        </w:rPr>
        <w:t>Обоснование выбора приоритетного варианта перспективного развития системы теплоснабжения на основе анализа ценовых (тарифных) последствий для потребителей</w:t>
      </w:r>
    </w:p>
    <w:p w:rsidR="00AB4CE0" w:rsidRPr="00911706" w:rsidRDefault="00CF5214" w:rsidP="00CF521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 качестве приоритетного варианта принимаем первый вариант.</w:t>
      </w:r>
    </w:p>
    <w:p w:rsidR="00AB4CE0" w:rsidRPr="00911706" w:rsidRDefault="00AB4CE0" w:rsidP="00CF5214">
      <w:pPr>
        <w:spacing w:line="240" w:lineRule="auto"/>
        <w:rPr>
          <w:sz w:val="24"/>
          <w:szCs w:val="24"/>
        </w:rPr>
      </w:pPr>
    </w:p>
    <w:p w:rsidR="00AB4CE0" w:rsidRPr="00911706" w:rsidRDefault="00F33F70" w:rsidP="00CF5214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5nkun2" w:colFirst="0" w:colLast="0"/>
      <w:bookmarkEnd w:id="5"/>
      <w:r w:rsidRPr="00911706">
        <w:rPr>
          <w:sz w:val="24"/>
          <w:szCs w:val="24"/>
        </w:rPr>
        <w:t>Описание изменений в мастер-плане развития системы теплоснабжения за период, предшествующий актуализации схемы теплоснабжения</w:t>
      </w:r>
    </w:p>
    <w:p w:rsidR="00AB4CE0" w:rsidRPr="00911706" w:rsidRDefault="00CF5214" w:rsidP="00CF521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Рассмотрены два варианта развития системы теплоснабжения. Выбран первый вариант.</w:t>
      </w:r>
    </w:p>
    <w:p w:rsidR="00AB4CE0" w:rsidRDefault="00AB4CE0" w:rsidP="00CF5214"/>
    <w:sectPr w:rsidR="00AB4CE0" w:rsidSect="00BF2481">
      <w:pgSz w:w="11906" w:h="16838"/>
      <w:pgMar w:top="1134" w:right="850" w:bottom="1134" w:left="1701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89F" w:rsidRDefault="00C1489F">
      <w:pPr>
        <w:spacing w:line="240" w:lineRule="auto"/>
      </w:pPr>
      <w:r>
        <w:separator/>
      </w:r>
    </w:p>
  </w:endnote>
  <w:endnote w:type="continuationSeparator" w:id="0">
    <w:p w:rsidR="00C1489F" w:rsidRDefault="00C148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E0" w:rsidRPr="00F13F96" w:rsidRDefault="00F33F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F13F96">
      <w:rPr>
        <w:color w:val="000000"/>
        <w:sz w:val="16"/>
        <w:szCs w:val="16"/>
      </w:rPr>
      <w:t xml:space="preserve">Страница </w:t>
    </w:r>
    <w:r w:rsidR="00485A42" w:rsidRPr="00F13F96">
      <w:rPr>
        <w:color w:val="000000"/>
        <w:sz w:val="16"/>
        <w:szCs w:val="16"/>
      </w:rPr>
      <w:fldChar w:fldCharType="begin"/>
    </w:r>
    <w:r w:rsidRPr="00F13F96">
      <w:rPr>
        <w:color w:val="000000"/>
        <w:sz w:val="16"/>
        <w:szCs w:val="16"/>
      </w:rPr>
      <w:instrText>PAGE</w:instrText>
    </w:r>
    <w:r w:rsidR="00485A42" w:rsidRPr="00F13F96">
      <w:rPr>
        <w:color w:val="000000"/>
        <w:sz w:val="16"/>
        <w:szCs w:val="16"/>
      </w:rPr>
      <w:fldChar w:fldCharType="separate"/>
    </w:r>
    <w:r w:rsidR="004D744C">
      <w:rPr>
        <w:noProof/>
        <w:color w:val="000000"/>
        <w:sz w:val="16"/>
        <w:szCs w:val="16"/>
      </w:rPr>
      <w:t>4</w:t>
    </w:r>
    <w:r w:rsidR="00485A42" w:rsidRPr="00F13F96">
      <w:rPr>
        <w:color w:val="000000"/>
        <w:sz w:val="16"/>
        <w:szCs w:val="16"/>
      </w:rPr>
      <w:fldChar w:fldCharType="end"/>
    </w:r>
    <w:r w:rsidRPr="00F13F96">
      <w:rPr>
        <w:color w:val="000000"/>
        <w:sz w:val="16"/>
        <w:szCs w:val="16"/>
      </w:rPr>
      <w:t xml:space="preserve"> из </w:t>
    </w:r>
    <w:r w:rsidR="00485A42" w:rsidRPr="00F13F96">
      <w:rPr>
        <w:color w:val="000000"/>
        <w:sz w:val="16"/>
        <w:szCs w:val="16"/>
      </w:rPr>
      <w:fldChar w:fldCharType="begin"/>
    </w:r>
    <w:r w:rsidRPr="00F13F96">
      <w:rPr>
        <w:color w:val="000000"/>
        <w:sz w:val="16"/>
        <w:szCs w:val="16"/>
      </w:rPr>
      <w:instrText>NUMPAGES</w:instrText>
    </w:r>
    <w:r w:rsidR="00485A42" w:rsidRPr="00F13F96">
      <w:rPr>
        <w:color w:val="000000"/>
        <w:sz w:val="16"/>
        <w:szCs w:val="16"/>
      </w:rPr>
      <w:fldChar w:fldCharType="separate"/>
    </w:r>
    <w:r w:rsidR="004D744C">
      <w:rPr>
        <w:noProof/>
        <w:color w:val="000000"/>
        <w:sz w:val="16"/>
        <w:szCs w:val="16"/>
      </w:rPr>
      <w:t>4</w:t>
    </w:r>
    <w:r w:rsidR="00485A42" w:rsidRPr="00F13F96">
      <w:rPr>
        <w:color w:val="000000"/>
        <w:sz w:val="16"/>
        <w:szCs w:val="16"/>
      </w:rPr>
      <w:fldChar w:fldCharType="end"/>
    </w:r>
  </w:p>
  <w:p w:rsidR="00287C94" w:rsidRDefault="00DB017F" w:rsidP="00287C94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287C94">
      <w:rPr>
        <w:sz w:val="20"/>
        <w:szCs w:val="20"/>
      </w:rPr>
      <w:t>п. Искателей</w:t>
    </w:r>
  </w:p>
  <w:p w:rsidR="00AB4CE0" w:rsidRDefault="00B10DC4" w:rsidP="00287C94">
    <w:pPr>
      <w:tabs>
        <w:tab w:val="left" w:pos="6315"/>
      </w:tabs>
      <w:spacing w:line="240" w:lineRule="auto"/>
      <w:ind w:firstLine="0"/>
      <w:jc w:val="center"/>
      <w:rPr>
        <w:color w:val="000000"/>
        <w:sz w:val="24"/>
        <w:szCs w:val="24"/>
      </w:rPr>
    </w:pPr>
    <w:r>
      <w:rPr>
        <w:sz w:val="20"/>
        <w:szCs w:val="20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E0" w:rsidRDefault="00F33F7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AB4CE0" w:rsidRDefault="00F33F7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89F" w:rsidRDefault="00C1489F">
      <w:pPr>
        <w:spacing w:line="240" w:lineRule="auto"/>
      </w:pPr>
      <w:r>
        <w:separator/>
      </w:r>
    </w:p>
  </w:footnote>
  <w:footnote w:type="continuationSeparator" w:id="0">
    <w:p w:rsidR="00C1489F" w:rsidRDefault="00C148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F96" w:rsidRDefault="00F13F96" w:rsidP="00F13F96">
    <w:pPr>
      <w:tabs>
        <w:tab w:val="center" w:pos="4677"/>
        <w:tab w:val="right" w:pos="9355"/>
      </w:tabs>
      <w:spacing w:line="240" w:lineRule="auto"/>
      <w:ind w:hanging="142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«Канинский сельсовет» ЗР НАО</w:t>
    </w:r>
  </w:p>
  <w:p w:rsidR="00F13F96" w:rsidRDefault="00B10DC4" w:rsidP="00F13F96">
    <w:pPr>
      <w:tabs>
        <w:tab w:val="center" w:pos="4677"/>
        <w:tab w:val="right" w:pos="9355"/>
      </w:tabs>
      <w:spacing w:line="240" w:lineRule="auto"/>
      <w:ind w:hanging="142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(актуализация на 2024</w:t>
    </w:r>
    <w:r w:rsidR="00F13F96">
      <w:rPr>
        <w:color w:val="000000"/>
        <w:sz w:val="20"/>
        <w:szCs w:val="20"/>
      </w:rPr>
      <w:t xml:space="preserve"> г.)</w:t>
    </w:r>
  </w:p>
  <w:p w:rsidR="00287C94" w:rsidRDefault="00287C94" w:rsidP="00287C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br/>
    </w:r>
  </w:p>
  <w:p w:rsidR="00AB4CE0" w:rsidRPr="00911706" w:rsidRDefault="00AB4CE0" w:rsidP="0091170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D6403"/>
    <w:multiLevelType w:val="hybridMultilevel"/>
    <w:tmpl w:val="86F4B182"/>
    <w:lvl w:ilvl="0" w:tplc="B99AF4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024836"/>
    <w:multiLevelType w:val="hybridMultilevel"/>
    <w:tmpl w:val="14020BA8"/>
    <w:lvl w:ilvl="0" w:tplc="890627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727FD1"/>
    <w:multiLevelType w:val="multilevel"/>
    <w:tmpl w:val="928A340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1AF69F3"/>
    <w:multiLevelType w:val="multilevel"/>
    <w:tmpl w:val="B39AAD6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AEE0CF0"/>
    <w:multiLevelType w:val="multilevel"/>
    <w:tmpl w:val="116CA44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AA975F1"/>
    <w:multiLevelType w:val="multilevel"/>
    <w:tmpl w:val="FE78E32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36D237D"/>
    <w:multiLevelType w:val="multilevel"/>
    <w:tmpl w:val="09FA19C8"/>
    <w:lvl w:ilvl="0">
      <w:start w:val="1"/>
      <w:numFmt w:val="bullet"/>
      <w:pStyle w:val="a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</w:abstractNum>
  <w:abstractNum w:abstractNumId="7" w15:restartNumberingAfterBreak="0">
    <w:nsid w:val="63CC45C5"/>
    <w:multiLevelType w:val="hybridMultilevel"/>
    <w:tmpl w:val="CE5401BE"/>
    <w:lvl w:ilvl="0" w:tplc="3856C0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B3F266C"/>
    <w:multiLevelType w:val="hybridMultilevel"/>
    <w:tmpl w:val="60BEC730"/>
    <w:lvl w:ilvl="0" w:tplc="AE0447F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4CE0"/>
    <w:rsid w:val="000354EB"/>
    <w:rsid w:val="000B7A08"/>
    <w:rsid w:val="00121D42"/>
    <w:rsid w:val="001562A0"/>
    <w:rsid w:val="001A32BB"/>
    <w:rsid w:val="001C257A"/>
    <w:rsid w:val="00261CC9"/>
    <w:rsid w:val="00287571"/>
    <w:rsid w:val="00287C94"/>
    <w:rsid w:val="002B4949"/>
    <w:rsid w:val="003356AF"/>
    <w:rsid w:val="00375749"/>
    <w:rsid w:val="00381E6D"/>
    <w:rsid w:val="003C2AFC"/>
    <w:rsid w:val="003C422E"/>
    <w:rsid w:val="003C56EB"/>
    <w:rsid w:val="003D748B"/>
    <w:rsid w:val="00403FCA"/>
    <w:rsid w:val="0041024D"/>
    <w:rsid w:val="004142B6"/>
    <w:rsid w:val="00436D3C"/>
    <w:rsid w:val="00440168"/>
    <w:rsid w:val="00447EF5"/>
    <w:rsid w:val="00485A42"/>
    <w:rsid w:val="004A040C"/>
    <w:rsid w:val="004B2B1A"/>
    <w:rsid w:val="004D744C"/>
    <w:rsid w:val="00511507"/>
    <w:rsid w:val="00594387"/>
    <w:rsid w:val="00612215"/>
    <w:rsid w:val="006333BA"/>
    <w:rsid w:val="006377D9"/>
    <w:rsid w:val="00727516"/>
    <w:rsid w:val="007521D8"/>
    <w:rsid w:val="00754864"/>
    <w:rsid w:val="007C6FD3"/>
    <w:rsid w:val="00861984"/>
    <w:rsid w:val="00861C9D"/>
    <w:rsid w:val="0089646A"/>
    <w:rsid w:val="008B4629"/>
    <w:rsid w:val="008B7466"/>
    <w:rsid w:val="008D2210"/>
    <w:rsid w:val="00911706"/>
    <w:rsid w:val="009211F5"/>
    <w:rsid w:val="009A2A78"/>
    <w:rsid w:val="009A6D1F"/>
    <w:rsid w:val="009B39F7"/>
    <w:rsid w:val="009C50F8"/>
    <w:rsid w:val="009D3456"/>
    <w:rsid w:val="00A7641C"/>
    <w:rsid w:val="00A83D5D"/>
    <w:rsid w:val="00AB1DE3"/>
    <w:rsid w:val="00AB4CE0"/>
    <w:rsid w:val="00B10DC4"/>
    <w:rsid w:val="00B26FBF"/>
    <w:rsid w:val="00BD376D"/>
    <w:rsid w:val="00BD4F09"/>
    <w:rsid w:val="00BD6563"/>
    <w:rsid w:val="00BF2481"/>
    <w:rsid w:val="00C1489F"/>
    <w:rsid w:val="00C6761F"/>
    <w:rsid w:val="00CB593C"/>
    <w:rsid w:val="00CF5214"/>
    <w:rsid w:val="00D364B5"/>
    <w:rsid w:val="00DB017F"/>
    <w:rsid w:val="00E063F5"/>
    <w:rsid w:val="00E065F1"/>
    <w:rsid w:val="00E226B1"/>
    <w:rsid w:val="00F12AB5"/>
    <w:rsid w:val="00F13F96"/>
    <w:rsid w:val="00F33F70"/>
    <w:rsid w:val="00F40C6C"/>
    <w:rsid w:val="00F7505D"/>
    <w:rsid w:val="00FD101B"/>
    <w:rsid w:val="00FE769E"/>
    <w:rsid w:val="00FF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0BF17"/>
  <w15:docId w15:val="{924D3293-7FB1-43ED-831C-15D0C0010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381E6D"/>
  </w:style>
  <w:style w:type="paragraph" w:styleId="1">
    <w:name w:val="heading 1"/>
    <w:basedOn w:val="a0"/>
    <w:next w:val="a0"/>
    <w:rsid w:val="00381E6D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0"/>
    <w:next w:val="a0"/>
    <w:rsid w:val="00381E6D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0"/>
    <w:next w:val="a0"/>
    <w:rsid w:val="00381E6D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0"/>
    <w:next w:val="a0"/>
    <w:rsid w:val="00381E6D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0"/>
    <w:next w:val="a0"/>
    <w:rsid w:val="00381E6D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0"/>
    <w:next w:val="a0"/>
    <w:rsid w:val="00381E6D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rsid w:val="00381E6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rsid w:val="00381E6D"/>
    <w:pPr>
      <w:spacing w:line="240" w:lineRule="auto"/>
      <w:ind w:firstLine="0"/>
      <w:jc w:val="center"/>
    </w:pPr>
    <w:rPr>
      <w:sz w:val="24"/>
      <w:szCs w:val="24"/>
    </w:rPr>
  </w:style>
  <w:style w:type="paragraph" w:styleId="a5">
    <w:name w:val="Subtitle"/>
    <w:basedOn w:val="a0"/>
    <w:next w:val="a0"/>
    <w:rsid w:val="00381E6D"/>
    <w:pPr>
      <w:spacing w:line="240" w:lineRule="auto"/>
      <w:ind w:left="720" w:hanging="720"/>
    </w:pPr>
    <w:rPr>
      <w:sz w:val="24"/>
      <w:szCs w:val="24"/>
    </w:rPr>
  </w:style>
  <w:style w:type="table" w:customStyle="1" w:styleId="a6">
    <w:basedOn w:val="TableNormal"/>
    <w:rsid w:val="00381E6D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7">
    <w:basedOn w:val="TableNormal"/>
    <w:rsid w:val="00381E6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81E6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81E6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81E6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0"/>
    <w:link w:val="ac"/>
    <w:uiPriority w:val="99"/>
    <w:unhideWhenUsed/>
    <w:rsid w:val="0091170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911706"/>
  </w:style>
  <w:style w:type="paragraph" w:styleId="ad">
    <w:name w:val="footer"/>
    <w:basedOn w:val="a0"/>
    <w:link w:val="ae"/>
    <w:uiPriority w:val="99"/>
    <w:unhideWhenUsed/>
    <w:rsid w:val="0091170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911706"/>
  </w:style>
  <w:style w:type="paragraph" w:customStyle="1" w:styleId="af">
    <w:name w:val="Абзац"/>
    <w:basedOn w:val="a0"/>
    <w:link w:val="af0"/>
    <w:qFormat/>
    <w:rsid w:val="00E226B1"/>
    <w:pPr>
      <w:spacing w:before="120" w:after="60" w:line="240" w:lineRule="auto"/>
      <w:ind w:firstLine="567"/>
    </w:pPr>
    <w:rPr>
      <w:rFonts w:ascii="Calibri" w:hAnsi="Calibri"/>
      <w:sz w:val="24"/>
      <w:szCs w:val="24"/>
    </w:rPr>
  </w:style>
  <w:style w:type="character" w:customStyle="1" w:styleId="af0">
    <w:name w:val="Абзац Знак"/>
    <w:link w:val="af"/>
    <w:rsid w:val="00E226B1"/>
    <w:rPr>
      <w:rFonts w:ascii="Calibri" w:hAnsi="Calibri"/>
      <w:sz w:val="24"/>
      <w:szCs w:val="24"/>
    </w:rPr>
  </w:style>
  <w:style w:type="paragraph" w:styleId="a">
    <w:name w:val="List"/>
    <w:basedOn w:val="a0"/>
    <w:link w:val="af1"/>
    <w:rsid w:val="00E226B1"/>
    <w:pPr>
      <w:numPr>
        <w:numId w:val="5"/>
      </w:numPr>
      <w:spacing w:after="60" w:line="240" w:lineRule="auto"/>
    </w:pPr>
    <w:rPr>
      <w:rFonts w:asciiTheme="minorHAnsi" w:hAnsiTheme="minorHAnsi"/>
      <w:snapToGrid w:val="0"/>
      <w:sz w:val="24"/>
      <w:szCs w:val="24"/>
    </w:rPr>
  </w:style>
  <w:style w:type="character" w:customStyle="1" w:styleId="af1">
    <w:name w:val="Список Знак"/>
    <w:link w:val="a"/>
    <w:rsid w:val="00E226B1"/>
    <w:rPr>
      <w:rFonts w:asciiTheme="minorHAnsi" w:hAnsiTheme="minorHAnsi"/>
      <w:snapToGrid w:val="0"/>
      <w:sz w:val="24"/>
      <w:szCs w:val="24"/>
    </w:rPr>
  </w:style>
  <w:style w:type="paragraph" w:customStyle="1" w:styleId="af2">
    <w:name w:val="Название таблицы"/>
    <w:basedOn w:val="af3"/>
    <w:rsid w:val="00E226B1"/>
    <w:pPr>
      <w:keepNext/>
      <w:spacing w:before="240" w:after="0"/>
      <w:ind w:firstLine="0"/>
      <w:jc w:val="left"/>
    </w:pPr>
    <w:rPr>
      <w:rFonts w:asciiTheme="minorHAnsi" w:hAnsiTheme="minorHAnsi"/>
      <w:b/>
      <w:bCs/>
      <w:i w:val="0"/>
      <w:iCs w:val="0"/>
      <w:color w:val="auto"/>
      <w:sz w:val="24"/>
      <w:szCs w:val="22"/>
    </w:rPr>
  </w:style>
  <w:style w:type="paragraph" w:customStyle="1" w:styleId="af4">
    <w:name w:val="Табличный_заголовки"/>
    <w:basedOn w:val="a0"/>
    <w:rsid w:val="00E226B1"/>
    <w:pPr>
      <w:keepNext/>
      <w:keepLines/>
      <w:spacing w:line="240" w:lineRule="auto"/>
      <w:ind w:firstLine="0"/>
      <w:jc w:val="center"/>
    </w:pPr>
    <w:rPr>
      <w:rFonts w:asciiTheme="minorHAnsi" w:hAnsiTheme="minorHAnsi"/>
      <w:b/>
      <w:sz w:val="22"/>
      <w:szCs w:val="22"/>
    </w:rPr>
  </w:style>
  <w:style w:type="paragraph" w:customStyle="1" w:styleId="af5">
    <w:name w:val="Табличный_центр"/>
    <w:basedOn w:val="a0"/>
    <w:rsid w:val="00E226B1"/>
    <w:pPr>
      <w:shd w:val="clear" w:color="auto" w:fill="FFFFFF" w:themeFill="background1"/>
      <w:spacing w:line="240" w:lineRule="auto"/>
      <w:ind w:firstLine="0"/>
      <w:jc w:val="center"/>
    </w:pPr>
    <w:rPr>
      <w:rFonts w:asciiTheme="minorHAnsi" w:hAnsiTheme="minorHAnsi"/>
      <w:sz w:val="22"/>
      <w:szCs w:val="22"/>
    </w:rPr>
  </w:style>
  <w:style w:type="paragraph" w:customStyle="1" w:styleId="af6">
    <w:name w:val="Табличный_слева"/>
    <w:basedOn w:val="a0"/>
    <w:rsid w:val="00E226B1"/>
    <w:pPr>
      <w:spacing w:line="240" w:lineRule="auto"/>
      <w:ind w:firstLine="0"/>
      <w:jc w:val="left"/>
    </w:pPr>
    <w:rPr>
      <w:rFonts w:asciiTheme="minorHAnsi" w:hAnsiTheme="minorHAnsi"/>
      <w:sz w:val="22"/>
      <w:szCs w:val="22"/>
    </w:rPr>
  </w:style>
  <w:style w:type="paragraph" w:styleId="af3">
    <w:name w:val="caption"/>
    <w:basedOn w:val="a0"/>
    <w:next w:val="a0"/>
    <w:uiPriority w:val="35"/>
    <w:semiHidden/>
    <w:unhideWhenUsed/>
    <w:qFormat/>
    <w:rsid w:val="00E226B1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af7">
    <w:name w:val="Табличный_по ширине"/>
    <w:basedOn w:val="af6"/>
    <w:rsid w:val="00287C94"/>
    <w:pPr>
      <w:jc w:val="both"/>
    </w:pPr>
    <w:rPr>
      <w:rFonts w:asciiTheme="majorHAnsi" w:hAnsiTheme="majorHAnsi"/>
    </w:rPr>
  </w:style>
  <w:style w:type="table" w:customStyle="1" w:styleId="af8">
    <w:name w:val="Стиль Таблица Геоника"/>
    <w:basedOn w:val="a2"/>
    <w:uiPriority w:val="99"/>
    <w:rsid w:val="00287C94"/>
    <w:pPr>
      <w:spacing w:line="240" w:lineRule="auto"/>
      <w:ind w:firstLine="0"/>
      <w:jc w:val="left"/>
    </w:pPr>
    <w:rPr>
      <w:sz w:val="20"/>
      <w:szCs w:val="20"/>
    </w:rPr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cPr>
      <w:shd w:val="clear" w:color="auto" w:fill="FFFFFF" w:themeFill="background1"/>
    </w:tcPr>
  </w:style>
  <w:style w:type="paragraph" w:customStyle="1" w:styleId="G">
    <w:name w:val="G_Обычный текст"/>
    <w:basedOn w:val="af"/>
    <w:link w:val="G0"/>
    <w:qFormat/>
    <w:rsid w:val="00287C94"/>
    <w:rPr>
      <w:lang w:eastAsia="ar-SA" w:bidi="en-US"/>
    </w:rPr>
  </w:style>
  <w:style w:type="character" w:customStyle="1" w:styleId="G0">
    <w:name w:val="G_Обычный текст Знак"/>
    <w:link w:val="G"/>
    <w:rsid w:val="00287C94"/>
    <w:rPr>
      <w:rFonts w:ascii="Calibri" w:hAnsi="Calibri"/>
      <w:sz w:val="24"/>
      <w:szCs w:val="24"/>
      <w:lang w:eastAsia="ar-SA" w:bidi="en-US"/>
    </w:rPr>
  </w:style>
  <w:style w:type="paragraph" w:customStyle="1" w:styleId="10">
    <w:name w:val="Табличный_центр_10"/>
    <w:basedOn w:val="a0"/>
    <w:qFormat/>
    <w:rsid w:val="00287C94"/>
    <w:pPr>
      <w:spacing w:line="240" w:lineRule="auto"/>
      <w:ind w:firstLine="0"/>
      <w:jc w:val="center"/>
    </w:pPr>
    <w:rPr>
      <w:sz w:val="20"/>
      <w:szCs w:val="24"/>
    </w:rPr>
  </w:style>
  <w:style w:type="character" w:styleId="af9">
    <w:name w:val="Hyperlink"/>
    <w:uiPriority w:val="99"/>
    <w:rsid w:val="003C422E"/>
    <w:rPr>
      <w:rFonts w:cs="Times New Roman"/>
      <w:color w:val="0000FF"/>
      <w:u w:val="single"/>
    </w:rPr>
  </w:style>
  <w:style w:type="paragraph" w:styleId="afa">
    <w:name w:val="Balloon Text"/>
    <w:basedOn w:val="a0"/>
    <w:link w:val="afb"/>
    <w:uiPriority w:val="99"/>
    <w:semiHidden/>
    <w:unhideWhenUsed/>
    <w:rsid w:val="00DB01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DB01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F5214"/>
    <w:pPr>
      <w:autoSpaceDE w:val="0"/>
      <w:autoSpaceDN w:val="0"/>
      <w:adjustRightInd w:val="0"/>
      <w:spacing w:line="240" w:lineRule="auto"/>
      <w:ind w:firstLine="0"/>
      <w:jc w:val="left"/>
    </w:pPr>
    <w:rPr>
      <w:rFonts w:eastAsiaTheme="minorHAnsi"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locked/>
    <w:rsid w:val="00CF5214"/>
    <w:rPr>
      <w:rFonts w:eastAsiaTheme="minorHAnsi"/>
      <w:sz w:val="26"/>
      <w:szCs w:val="26"/>
      <w:lang w:eastAsia="en-US"/>
    </w:rPr>
  </w:style>
  <w:style w:type="paragraph" w:styleId="afc">
    <w:name w:val="List Paragraph"/>
    <w:basedOn w:val="a0"/>
    <w:uiPriority w:val="34"/>
    <w:qFormat/>
    <w:rsid w:val="00156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4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49</cp:revision>
  <dcterms:created xsi:type="dcterms:W3CDTF">2021-05-12T20:28:00Z</dcterms:created>
  <dcterms:modified xsi:type="dcterms:W3CDTF">2024-06-04T12:24:00Z</dcterms:modified>
</cp:coreProperties>
</file>