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FD1" w:rsidRPr="00D6385B" w:rsidRDefault="00ED1281" w:rsidP="00ED12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6385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390525"/>
            <wp:effectExtent l="19050" t="0" r="0" b="0"/>
            <wp:docPr id="1" name="Рисунок 2" descr="C:\Users\TabakovaSA\Downloads\Логоти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TabakovaSA\Downloads\Логотип 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1281" w:rsidRPr="00D6385B" w:rsidRDefault="00ED1281" w:rsidP="00ED128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1FB4" w:rsidRPr="00D6385B" w:rsidRDefault="00910CCB" w:rsidP="0087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5B">
        <w:rPr>
          <w:rFonts w:ascii="Times New Roman" w:hAnsi="Times New Roman" w:cs="Times New Roman"/>
          <w:b/>
          <w:sz w:val="28"/>
          <w:szCs w:val="28"/>
        </w:rPr>
        <w:t xml:space="preserve">В Ненецком автономном округе </w:t>
      </w:r>
    </w:p>
    <w:p w:rsidR="00306D44" w:rsidRPr="00D6385B" w:rsidRDefault="00910CCB" w:rsidP="00875C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85B">
        <w:rPr>
          <w:rFonts w:ascii="Times New Roman" w:hAnsi="Times New Roman" w:cs="Times New Roman"/>
          <w:b/>
          <w:sz w:val="28"/>
          <w:szCs w:val="28"/>
        </w:rPr>
        <w:t>завершены комплексные кадастровые работы</w:t>
      </w:r>
    </w:p>
    <w:p w:rsidR="00306D44" w:rsidRPr="00D6385B" w:rsidRDefault="00306D44" w:rsidP="00306D4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0CCB" w:rsidRPr="00D6385B" w:rsidRDefault="006A1E8E" w:rsidP="00875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5B">
        <w:rPr>
          <w:rFonts w:ascii="Times New Roman" w:hAnsi="Times New Roman" w:cs="Times New Roman"/>
          <w:sz w:val="28"/>
          <w:szCs w:val="28"/>
        </w:rPr>
        <w:t>Филиалом ППК «Роскадастр» по Архангельской области и Ненецкому автономному округу завершен</w:t>
      </w:r>
      <w:r w:rsidR="0091149F" w:rsidRPr="00D6385B">
        <w:rPr>
          <w:rFonts w:ascii="Times New Roman" w:hAnsi="Times New Roman" w:cs="Times New Roman"/>
          <w:sz w:val="28"/>
          <w:szCs w:val="28"/>
        </w:rPr>
        <w:t xml:space="preserve">о </w:t>
      </w:r>
      <w:r w:rsidR="003809DA">
        <w:rPr>
          <w:rFonts w:ascii="Times New Roman" w:hAnsi="Times New Roman" w:cs="Times New Roman"/>
          <w:sz w:val="28"/>
          <w:szCs w:val="28"/>
        </w:rPr>
        <w:t>выполнение</w:t>
      </w:r>
      <w:r w:rsidRPr="00D6385B">
        <w:rPr>
          <w:rFonts w:ascii="Times New Roman" w:hAnsi="Times New Roman" w:cs="Times New Roman"/>
          <w:sz w:val="28"/>
          <w:szCs w:val="28"/>
        </w:rPr>
        <w:t xml:space="preserve"> </w:t>
      </w:r>
      <w:r w:rsidR="00910CCB" w:rsidRPr="00D6385B">
        <w:rPr>
          <w:rFonts w:ascii="Times New Roman" w:hAnsi="Times New Roman" w:cs="Times New Roman"/>
          <w:sz w:val="28"/>
          <w:szCs w:val="28"/>
        </w:rPr>
        <w:t>комплексны</w:t>
      </w:r>
      <w:r w:rsidR="0091149F" w:rsidRPr="00D6385B">
        <w:rPr>
          <w:rFonts w:ascii="Times New Roman" w:hAnsi="Times New Roman" w:cs="Times New Roman"/>
          <w:sz w:val="28"/>
          <w:szCs w:val="28"/>
        </w:rPr>
        <w:t>х</w:t>
      </w:r>
      <w:r w:rsidR="00910CCB" w:rsidRPr="00D6385B">
        <w:rPr>
          <w:rFonts w:ascii="Times New Roman" w:hAnsi="Times New Roman" w:cs="Times New Roman"/>
          <w:sz w:val="28"/>
          <w:szCs w:val="28"/>
        </w:rPr>
        <w:t xml:space="preserve"> кадастровы</w:t>
      </w:r>
      <w:r w:rsidR="0091149F" w:rsidRPr="00D6385B">
        <w:rPr>
          <w:rFonts w:ascii="Times New Roman" w:hAnsi="Times New Roman" w:cs="Times New Roman"/>
          <w:sz w:val="28"/>
          <w:szCs w:val="28"/>
        </w:rPr>
        <w:t>х</w:t>
      </w:r>
      <w:r w:rsidR="00910CCB" w:rsidRPr="00D6385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01F49" w:rsidRPr="00D6385B">
        <w:rPr>
          <w:rFonts w:ascii="Times New Roman" w:hAnsi="Times New Roman" w:cs="Times New Roman"/>
          <w:sz w:val="28"/>
          <w:szCs w:val="28"/>
        </w:rPr>
        <w:t xml:space="preserve"> (ККР)</w:t>
      </w:r>
      <w:r w:rsidR="001812D2" w:rsidRPr="00D6385B">
        <w:rPr>
          <w:rFonts w:ascii="Times New Roman" w:hAnsi="Times New Roman" w:cs="Times New Roman"/>
          <w:sz w:val="28"/>
          <w:szCs w:val="28"/>
        </w:rPr>
        <w:t xml:space="preserve"> в Ненецком автономном округе.</w:t>
      </w:r>
    </w:p>
    <w:p w:rsidR="006A1E8E" w:rsidRDefault="00826CF5" w:rsidP="00875C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2024 году р</w:t>
      </w:r>
      <w:r w:rsidR="00910CCB"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аботы </w:t>
      </w:r>
      <w:r w:rsidR="00501F49"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проведены на территории трех кадастровых кварталов поселка Искателей Ненецкого автономного округа.</w:t>
      </w:r>
      <w:r w:rsidR="001E1FB4"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Как и в </w:t>
      </w:r>
      <w:r w:rsidR="00014FAB"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прошлом</w:t>
      </w:r>
      <w:r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году</w:t>
      </w:r>
      <w:r w:rsidR="00014FAB"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809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выполнение</w:t>
      </w:r>
      <w:r w:rsidR="00014FAB"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филиалом ККР сопровождалось подготовкой всей необходимой для </w:t>
      </w:r>
      <w:r w:rsidR="00D41B8A"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данных</w:t>
      </w:r>
      <w:r w:rsidR="00014FAB"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 </w:t>
      </w:r>
      <w:r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документации. Р</w:t>
      </w:r>
      <w:r w:rsidR="00F02B19"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аботы проведены за счет средств</w:t>
      </w:r>
      <w:r w:rsidR="006A1E8E"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окружного бюд</w:t>
      </w:r>
      <w:r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ж</w:t>
      </w:r>
      <w:r w:rsidR="006A1E8E"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ета</w:t>
      </w:r>
      <w:r w:rsidR="00F02B19"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з</w:t>
      </w:r>
      <w:r w:rsidR="00270CBF"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аказчик</w:t>
      </w:r>
      <w:r w:rsidR="00F02B19"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ом</w:t>
      </w:r>
      <w:r w:rsidR="00270CBF"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работ </w:t>
      </w:r>
      <w:r w:rsidR="00F02B19" w:rsidRPr="00D6385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выступило </w:t>
      </w:r>
      <w:r w:rsidR="00270CBF" w:rsidRPr="00D6385B">
        <w:rPr>
          <w:rFonts w:ascii="Times New Roman" w:hAnsi="Times New Roman" w:cs="Times New Roman"/>
          <w:sz w:val="28"/>
          <w:szCs w:val="28"/>
        </w:rPr>
        <w:t>Управление имущественных и земельных отношений Ненецкого автономного округа.</w:t>
      </w:r>
      <w:r w:rsidR="006A1E8E" w:rsidRPr="00D638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53B4" w:rsidRDefault="00953970" w:rsidP="004C53B4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3EB2">
        <w:rPr>
          <w:rFonts w:ascii="Times New Roman" w:hAnsi="Times New Roman"/>
          <w:i/>
          <w:sz w:val="28"/>
          <w:szCs w:val="28"/>
        </w:rPr>
        <w:t xml:space="preserve">«Проведение ККР имеет свои преимущества не только для государства, но и для самих жителей нашего региона. </w:t>
      </w:r>
      <w:r w:rsidR="004C53B4" w:rsidRPr="00703EB2">
        <w:rPr>
          <w:rFonts w:ascii="Times New Roman" w:hAnsi="Times New Roman"/>
          <w:i/>
          <w:sz w:val="28"/>
          <w:szCs w:val="28"/>
        </w:rPr>
        <w:t xml:space="preserve">Гражданам, чьи земельные участки расположены на территории выполнения ККР, платить за межевание (установление границ) своих земельных участков </w:t>
      </w:r>
      <w:r w:rsidRPr="00703EB2">
        <w:rPr>
          <w:rFonts w:ascii="Times New Roman" w:hAnsi="Times New Roman"/>
          <w:i/>
          <w:sz w:val="28"/>
          <w:szCs w:val="28"/>
        </w:rPr>
        <w:t xml:space="preserve">теперь </w:t>
      </w:r>
      <w:r w:rsidR="004C53B4" w:rsidRPr="00703EB2">
        <w:rPr>
          <w:rFonts w:ascii="Times New Roman" w:hAnsi="Times New Roman"/>
          <w:i/>
          <w:sz w:val="28"/>
          <w:szCs w:val="28"/>
        </w:rPr>
        <w:t xml:space="preserve">не нужно. Также не придется обращаться в орган регистрации прав для внесения полученных сведений в ЕГРН. Результаты выполнения ККР орган регистрации прав внес уже в ЕГРН по заявлению заказчика ККР – </w:t>
      </w:r>
      <w:r w:rsidR="00106A10" w:rsidRPr="00703EB2">
        <w:rPr>
          <w:rFonts w:ascii="Times New Roman" w:hAnsi="Times New Roman"/>
          <w:i/>
          <w:sz w:val="28"/>
          <w:szCs w:val="28"/>
        </w:rPr>
        <w:t>Управления имущественных и земельных отношений НАО</w:t>
      </w:r>
      <w:r w:rsidRPr="00703EB2">
        <w:rPr>
          <w:rFonts w:ascii="Times New Roman" w:hAnsi="Times New Roman"/>
          <w:i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– отметила </w:t>
      </w:r>
      <w:r w:rsidR="003809DA" w:rsidRPr="00703EB2">
        <w:rPr>
          <w:rFonts w:ascii="Times New Roman" w:hAnsi="Times New Roman" w:cs="Times New Roman"/>
          <w:b/>
          <w:sz w:val="28"/>
          <w:szCs w:val="28"/>
        </w:rPr>
        <w:t xml:space="preserve">Анастасия </w:t>
      </w:r>
      <w:proofErr w:type="spellStart"/>
      <w:r w:rsidR="003809DA" w:rsidRPr="00703EB2">
        <w:rPr>
          <w:rFonts w:ascii="Times New Roman" w:hAnsi="Times New Roman" w:cs="Times New Roman"/>
          <w:b/>
          <w:sz w:val="28"/>
          <w:szCs w:val="28"/>
        </w:rPr>
        <w:t>Голговская</w:t>
      </w:r>
      <w:proofErr w:type="spellEnd"/>
      <w:r w:rsidR="003809DA" w:rsidRPr="00703EB2">
        <w:rPr>
          <w:rFonts w:ascii="Times New Roman" w:hAnsi="Times New Roman" w:cs="Times New Roman"/>
          <w:b/>
          <w:sz w:val="28"/>
          <w:szCs w:val="28"/>
        </w:rPr>
        <w:t>, начальник Управления имущественных и земельных отношений Ненецкого автономного округа</w:t>
      </w:r>
      <w:r>
        <w:rPr>
          <w:rFonts w:ascii="Times New Roman" w:hAnsi="Times New Roman"/>
          <w:sz w:val="28"/>
          <w:szCs w:val="28"/>
        </w:rPr>
        <w:t xml:space="preserve">. </w:t>
      </w:r>
      <w:r w:rsidR="004C53B4">
        <w:rPr>
          <w:rFonts w:ascii="Times New Roman" w:hAnsi="Times New Roman"/>
          <w:sz w:val="28"/>
          <w:szCs w:val="28"/>
        </w:rPr>
        <w:t xml:space="preserve"> </w:t>
      </w:r>
    </w:p>
    <w:p w:rsidR="00C51169" w:rsidRPr="00D6385B" w:rsidRDefault="00633D2C" w:rsidP="008B62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5B">
        <w:rPr>
          <w:rFonts w:ascii="Times New Roman" w:hAnsi="Times New Roman" w:cs="Times New Roman"/>
          <w:sz w:val="28"/>
          <w:szCs w:val="28"/>
        </w:rPr>
        <w:t>В результате ККР в отношении 321 объекта недвижимости</w:t>
      </w:r>
      <w:r w:rsidR="003809DA">
        <w:rPr>
          <w:rFonts w:ascii="Times New Roman" w:hAnsi="Times New Roman" w:cs="Times New Roman"/>
          <w:sz w:val="28"/>
          <w:szCs w:val="28"/>
        </w:rPr>
        <w:t xml:space="preserve"> в ЕГРН</w:t>
      </w:r>
      <w:r w:rsidR="006A1E8E" w:rsidRPr="00D6385B">
        <w:rPr>
          <w:rFonts w:ascii="Times New Roman" w:hAnsi="Times New Roman" w:cs="Times New Roman"/>
          <w:sz w:val="28"/>
          <w:szCs w:val="28"/>
        </w:rPr>
        <w:t xml:space="preserve"> </w:t>
      </w:r>
      <w:r w:rsidR="006A1E8E" w:rsidRPr="00D6385B">
        <w:rPr>
          <w:rFonts w:ascii="Times New Roman" w:eastAsia="Times New Roman" w:hAnsi="Times New Roman" w:cs="Times New Roman"/>
          <w:sz w:val="28"/>
          <w:szCs w:val="28"/>
        </w:rPr>
        <w:t>уточнены местоположения границ</w:t>
      </w:r>
      <w:r w:rsidR="003809DA">
        <w:rPr>
          <w:rFonts w:ascii="Times New Roman" w:eastAsia="Times New Roman" w:hAnsi="Times New Roman" w:cs="Times New Roman"/>
          <w:sz w:val="28"/>
          <w:szCs w:val="28"/>
        </w:rPr>
        <w:t xml:space="preserve"> земельных участков, установлено или уточнено местоположение</w:t>
      </w:r>
      <w:r w:rsidR="006A1E8E" w:rsidRPr="00D63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09DA" w:rsidRPr="00D6385B">
        <w:rPr>
          <w:rFonts w:ascii="Times New Roman" w:eastAsia="Times New Roman" w:hAnsi="Times New Roman" w:cs="Times New Roman"/>
          <w:sz w:val="28"/>
          <w:szCs w:val="28"/>
        </w:rPr>
        <w:t xml:space="preserve">зданий, сооружений, объектов незавершенного строительства </w:t>
      </w:r>
      <w:r w:rsidR="006A1E8E" w:rsidRPr="00D6385B">
        <w:rPr>
          <w:rFonts w:ascii="Times New Roman" w:eastAsia="Times New Roman" w:hAnsi="Times New Roman" w:cs="Times New Roman"/>
          <w:sz w:val="28"/>
          <w:szCs w:val="28"/>
        </w:rPr>
        <w:t>на земельных участках.</w:t>
      </w:r>
      <w:r w:rsidR="008B6255" w:rsidRPr="00D63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6385B">
        <w:rPr>
          <w:rFonts w:ascii="Times New Roman" w:hAnsi="Times New Roman" w:cs="Times New Roman"/>
          <w:sz w:val="28"/>
          <w:szCs w:val="28"/>
        </w:rPr>
        <w:t>Региональный Роскадастр</w:t>
      </w:r>
      <w:r w:rsidR="00270CBF" w:rsidRPr="00D6385B">
        <w:rPr>
          <w:rFonts w:ascii="Times New Roman" w:hAnsi="Times New Roman" w:cs="Times New Roman"/>
          <w:sz w:val="28"/>
          <w:szCs w:val="28"/>
        </w:rPr>
        <w:t xml:space="preserve"> </w:t>
      </w:r>
      <w:r w:rsidRPr="00D6385B">
        <w:rPr>
          <w:rFonts w:ascii="Times New Roman" w:hAnsi="Times New Roman" w:cs="Times New Roman"/>
          <w:sz w:val="28"/>
          <w:szCs w:val="28"/>
        </w:rPr>
        <w:t xml:space="preserve">завершил работы </w:t>
      </w:r>
      <w:r w:rsidR="00270CBF" w:rsidRPr="00D6385B">
        <w:rPr>
          <w:rFonts w:ascii="Times New Roman" w:hAnsi="Times New Roman" w:cs="Times New Roman"/>
          <w:sz w:val="28"/>
          <w:szCs w:val="28"/>
        </w:rPr>
        <w:t xml:space="preserve">раньше </w:t>
      </w:r>
      <w:r w:rsidR="008B6255" w:rsidRPr="00D6385B">
        <w:rPr>
          <w:rFonts w:ascii="Times New Roman" w:hAnsi="Times New Roman" w:cs="Times New Roman"/>
          <w:sz w:val="28"/>
          <w:szCs w:val="28"/>
        </w:rPr>
        <w:t xml:space="preserve">запланированного </w:t>
      </w:r>
      <w:r w:rsidR="00270CBF" w:rsidRPr="00D6385B">
        <w:rPr>
          <w:rFonts w:ascii="Times New Roman" w:hAnsi="Times New Roman" w:cs="Times New Roman"/>
          <w:sz w:val="28"/>
          <w:szCs w:val="28"/>
        </w:rPr>
        <w:t>срока.</w:t>
      </w:r>
    </w:p>
    <w:p w:rsidR="00910CCB" w:rsidRDefault="003809DA" w:rsidP="00875CA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C51169" w:rsidRPr="00D6385B">
        <w:rPr>
          <w:rFonts w:ascii="Times New Roman" w:hAnsi="Times New Roman" w:cs="Times New Roman"/>
          <w:sz w:val="28"/>
          <w:szCs w:val="28"/>
        </w:rPr>
        <w:t>объектах недвижимости</w:t>
      </w:r>
      <w:r w:rsidR="00106A10">
        <w:rPr>
          <w:rFonts w:ascii="Times New Roman" w:hAnsi="Times New Roman" w:cs="Times New Roman"/>
          <w:sz w:val="28"/>
          <w:szCs w:val="28"/>
        </w:rPr>
        <w:t>,</w:t>
      </w:r>
      <w:r w:rsidR="00C51169" w:rsidRPr="00D6385B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отношении которых проведены ККР на территории поселка Искателей</w:t>
      </w:r>
      <w:r w:rsidR="00106A10">
        <w:rPr>
          <w:rFonts w:ascii="Times New Roman" w:hAnsi="Times New Roman" w:cs="Times New Roman"/>
          <w:sz w:val="28"/>
          <w:szCs w:val="28"/>
        </w:rPr>
        <w:t>,</w:t>
      </w:r>
      <w:r w:rsidR="00C51169" w:rsidRPr="00D6385B">
        <w:rPr>
          <w:rFonts w:ascii="Times New Roman" w:hAnsi="Times New Roman" w:cs="Times New Roman"/>
          <w:sz w:val="28"/>
          <w:szCs w:val="28"/>
        </w:rPr>
        <w:t xml:space="preserve"> внесены </w:t>
      </w:r>
      <w:r w:rsidR="00910CCB" w:rsidRPr="00D6385B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ЕГРН</w:t>
      </w:r>
      <w:r w:rsidR="00C51169" w:rsidRPr="00D6385B">
        <w:rPr>
          <w:rFonts w:ascii="Times New Roman" w:hAnsi="Times New Roman" w:cs="Times New Roman"/>
          <w:sz w:val="28"/>
          <w:szCs w:val="28"/>
        </w:rPr>
        <w:t xml:space="preserve"> в июле 2024 года.</w:t>
      </w:r>
    </w:p>
    <w:p w:rsidR="0030129B" w:rsidRPr="004C53B4" w:rsidRDefault="004C53B4" w:rsidP="004C53B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словам </w:t>
      </w:r>
      <w:r w:rsidR="003809DA">
        <w:rPr>
          <w:rFonts w:ascii="Times New Roman" w:hAnsi="Times New Roman" w:cs="Times New Roman"/>
          <w:sz w:val="28"/>
          <w:szCs w:val="28"/>
        </w:rPr>
        <w:t>Екатерины Долгановой, заместителя руководителя регионального Управления Росреестра</w:t>
      </w:r>
      <w:r w:rsidR="00A626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</w:t>
      </w:r>
      <w:r w:rsidRPr="004C53B4">
        <w:rPr>
          <w:rFonts w:ascii="Times New Roman" w:hAnsi="Times New Roman" w:cs="Times New Roman"/>
          <w:sz w:val="28"/>
          <w:szCs w:val="28"/>
        </w:rPr>
        <w:t>в</w:t>
      </w:r>
      <w:r w:rsidRPr="004C53B4">
        <w:rPr>
          <w:rFonts w:ascii="Times New Roman" w:hAnsi="Times New Roman"/>
          <w:sz w:val="28"/>
          <w:szCs w:val="28"/>
        </w:rPr>
        <w:t>ыполнение ККР помогает сократить количество земельных споров, устранить имеющиеся ошибки, появившиеся в ЕГРН в разные годы, снижает вероятность возникновения новых ошибок, поскольку одновременно уточняются границы группы земельных участков. ККР также способствует развитию территорий и вовлечению в оборот неиспользуемых земельных участков</w:t>
      </w:r>
      <w:r>
        <w:rPr>
          <w:rFonts w:ascii="Times New Roman" w:hAnsi="Times New Roman"/>
          <w:sz w:val="28"/>
          <w:szCs w:val="28"/>
        </w:rPr>
        <w:t>. Это положительно</w:t>
      </w:r>
      <w:r w:rsidR="00467EED">
        <w:rPr>
          <w:rFonts w:ascii="Times New Roman" w:hAnsi="Times New Roman"/>
          <w:sz w:val="28"/>
          <w:szCs w:val="28"/>
        </w:rPr>
        <w:t xml:space="preserve"> скажется на развитии территорий</w:t>
      </w:r>
      <w:r>
        <w:rPr>
          <w:rFonts w:ascii="Times New Roman" w:hAnsi="Times New Roman"/>
          <w:sz w:val="28"/>
          <w:szCs w:val="28"/>
        </w:rPr>
        <w:t xml:space="preserve"> Ненецкого автономного округа.</w:t>
      </w:r>
    </w:p>
    <w:p w:rsidR="006D6FE8" w:rsidRPr="00D6385B" w:rsidRDefault="006D6FE8" w:rsidP="00875CAF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5B">
        <w:rPr>
          <w:rFonts w:ascii="Times New Roman" w:hAnsi="Times New Roman" w:cs="Times New Roman"/>
          <w:sz w:val="28"/>
          <w:szCs w:val="28"/>
        </w:rPr>
        <w:t xml:space="preserve">ККР являются одним из ключевых мероприятий государственной программы «Национальная система пространственных данных», </w:t>
      </w:r>
      <w:r w:rsidR="003809DA">
        <w:rPr>
          <w:rFonts w:ascii="Times New Roman" w:hAnsi="Times New Roman" w:cs="Times New Roman"/>
          <w:sz w:val="28"/>
          <w:szCs w:val="28"/>
        </w:rPr>
        <w:t>в результате которой создается единая цифровая платформа</w:t>
      </w:r>
      <w:r w:rsidRPr="00D6385B">
        <w:rPr>
          <w:rFonts w:ascii="Times New Roman" w:hAnsi="Times New Roman" w:cs="Times New Roman"/>
          <w:sz w:val="28"/>
          <w:szCs w:val="28"/>
        </w:rPr>
        <w:t xml:space="preserve"> </w:t>
      </w:r>
      <w:r w:rsidR="003809DA">
        <w:rPr>
          <w:rFonts w:ascii="Times New Roman" w:hAnsi="Times New Roman" w:cs="Times New Roman"/>
          <w:sz w:val="28"/>
          <w:szCs w:val="28"/>
        </w:rPr>
        <w:t>пространственных данных и единая электронная</w:t>
      </w:r>
      <w:r w:rsidRPr="00D6385B">
        <w:rPr>
          <w:rFonts w:ascii="Times New Roman" w:hAnsi="Times New Roman" w:cs="Times New Roman"/>
          <w:sz w:val="28"/>
          <w:szCs w:val="28"/>
        </w:rPr>
        <w:t xml:space="preserve"> к</w:t>
      </w:r>
      <w:r w:rsidR="003809DA">
        <w:rPr>
          <w:rFonts w:ascii="Times New Roman" w:hAnsi="Times New Roman" w:cs="Times New Roman"/>
          <w:sz w:val="28"/>
          <w:szCs w:val="28"/>
        </w:rPr>
        <w:t>артографическая основа</w:t>
      </w:r>
      <w:r w:rsidRPr="00D6385B">
        <w:rPr>
          <w:rFonts w:ascii="Times New Roman" w:hAnsi="Times New Roman" w:cs="Times New Roman"/>
          <w:sz w:val="28"/>
          <w:szCs w:val="28"/>
        </w:rPr>
        <w:t xml:space="preserve">, где будут отражаться сведения обо всех существующих </w:t>
      </w:r>
      <w:r w:rsidR="003809DA">
        <w:rPr>
          <w:rFonts w:ascii="Times New Roman" w:hAnsi="Times New Roman" w:cs="Times New Roman"/>
          <w:sz w:val="28"/>
          <w:szCs w:val="28"/>
        </w:rPr>
        <w:t xml:space="preserve">территориях и </w:t>
      </w:r>
      <w:r w:rsidRPr="00D6385B">
        <w:rPr>
          <w:rFonts w:ascii="Times New Roman" w:hAnsi="Times New Roman" w:cs="Times New Roman"/>
          <w:sz w:val="28"/>
          <w:szCs w:val="28"/>
        </w:rPr>
        <w:t>объектах недвижимости в стране.</w:t>
      </w:r>
    </w:p>
    <w:p w:rsidR="006D6FE8" w:rsidRPr="00D6385B" w:rsidRDefault="006D6FE8" w:rsidP="006D6F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85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«В филиале компании работают специалисты своего дела, которые могут выполнять весь цикл работ – получить исходные данные, определить координаты характерных точек границ объектов недвижимости различными методами,  подготовить электронные документы для внесения сведений в ЕГРН. Это способствует быстрому и оптимальному  достижению поставленных перед филиалом задач и  намеченных целей в реализации мероприятий государственной программы «Национальная система пространственных данных», </w:t>
      </w:r>
      <w:r w:rsidRPr="00D6385B">
        <w:rPr>
          <w:rFonts w:ascii="Times New Roman" w:hAnsi="Times New Roman" w:cs="Times New Roman"/>
          <w:sz w:val="28"/>
          <w:szCs w:val="28"/>
          <w:shd w:val="clear" w:color="auto" w:fill="FFFFFF"/>
        </w:rPr>
        <w:t>‒ отметил </w:t>
      </w:r>
      <w:r w:rsidRPr="00D638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директор филиала ППК «Роскадастр» по Архангельской области и Ненецкому автономному округу</w:t>
      </w:r>
      <w:r w:rsidRPr="00D6385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6385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Станислав Дашкевич</w:t>
      </w:r>
      <w:r w:rsidRPr="00D6385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6FE8" w:rsidRPr="00D6385B" w:rsidRDefault="006D6FE8" w:rsidP="00F02B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7A15" w:rsidRDefault="00D57A15" w:rsidP="00F0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85B" w:rsidRDefault="00D6385B" w:rsidP="00F0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85B" w:rsidRDefault="00D6385B" w:rsidP="00F02B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85B" w:rsidRDefault="00D6385B" w:rsidP="00A62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26CC" w:rsidRDefault="00A626CC" w:rsidP="00A62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19B" w:rsidRDefault="00B6619B" w:rsidP="00B6619B">
      <w:pPr>
        <w:pStyle w:val="a6"/>
        <w:rPr>
          <w:rFonts w:ascii="Times New Roman" w:eastAsiaTheme="minorHAnsi" w:hAnsi="Times New Roman"/>
          <w:sz w:val="28"/>
          <w:szCs w:val="28"/>
        </w:rPr>
      </w:pPr>
    </w:p>
    <w:p w:rsidR="00B6619B" w:rsidRDefault="00B6619B" w:rsidP="00B6619B">
      <w:pPr>
        <w:pStyle w:val="a6"/>
        <w:rPr>
          <w:rFonts w:ascii="Times New Roman" w:eastAsiaTheme="minorHAnsi" w:hAnsi="Times New Roman"/>
          <w:sz w:val="28"/>
          <w:szCs w:val="28"/>
        </w:rPr>
      </w:pPr>
    </w:p>
    <w:p w:rsidR="00B6619B" w:rsidRDefault="00B6619B" w:rsidP="00B6619B">
      <w:pPr>
        <w:pStyle w:val="a6"/>
        <w:rPr>
          <w:rFonts w:ascii="Times New Roman" w:eastAsiaTheme="minorHAnsi" w:hAnsi="Times New Roman"/>
          <w:sz w:val="28"/>
          <w:szCs w:val="28"/>
        </w:rPr>
      </w:pPr>
    </w:p>
    <w:p w:rsidR="00106A10" w:rsidRDefault="00106A10" w:rsidP="00B6619B">
      <w:pPr>
        <w:pStyle w:val="a6"/>
        <w:jc w:val="center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:rsidR="00106A10" w:rsidRDefault="00106A10" w:rsidP="00B6619B">
      <w:pPr>
        <w:pStyle w:val="a6"/>
        <w:jc w:val="center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:rsidR="00BA52C7" w:rsidRPr="00106A10" w:rsidRDefault="00EA652C" w:rsidP="00106A10">
      <w:pPr>
        <w:pStyle w:val="a6"/>
        <w:jc w:val="center"/>
        <w:rPr>
          <w:sz w:val="28"/>
          <w:szCs w:val="28"/>
        </w:rPr>
      </w:pPr>
      <w:r w:rsidRPr="00D6385B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lastRenderedPageBreak/>
        <w:t>Материал подготовлен филиалом ППК «Роскадастр» по Архангельской области и Ненецкому автономному округу</w:t>
      </w:r>
      <w:bookmarkStart w:id="0" w:name="_GoBack"/>
      <w:bookmarkEnd w:id="0"/>
    </w:p>
    <w:sectPr w:rsidR="00BA52C7" w:rsidRPr="00106A10" w:rsidSect="00D57A1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90141"/>
    <w:multiLevelType w:val="hybridMultilevel"/>
    <w:tmpl w:val="96E67C9E"/>
    <w:lvl w:ilvl="0" w:tplc="A0D23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94E6C21"/>
    <w:multiLevelType w:val="multilevel"/>
    <w:tmpl w:val="64F0D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C9E"/>
    <w:rsid w:val="00014FAB"/>
    <w:rsid w:val="0007486D"/>
    <w:rsid w:val="000A1C22"/>
    <w:rsid w:val="000A6C9E"/>
    <w:rsid w:val="000F18A5"/>
    <w:rsid w:val="00106A10"/>
    <w:rsid w:val="00123136"/>
    <w:rsid w:val="001812D2"/>
    <w:rsid w:val="001B2F35"/>
    <w:rsid w:val="001E1FB4"/>
    <w:rsid w:val="001F3AFF"/>
    <w:rsid w:val="00254735"/>
    <w:rsid w:val="00270CBF"/>
    <w:rsid w:val="00286323"/>
    <w:rsid w:val="00295FD1"/>
    <w:rsid w:val="0030129B"/>
    <w:rsid w:val="00306D44"/>
    <w:rsid w:val="003078BE"/>
    <w:rsid w:val="003809DA"/>
    <w:rsid w:val="00385FE2"/>
    <w:rsid w:val="003A5546"/>
    <w:rsid w:val="004200FD"/>
    <w:rsid w:val="0043146E"/>
    <w:rsid w:val="00467EED"/>
    <w:rsid w:val="004C53B4"/>
    <w:rsid w:val="00501F49"/>
    <w:rsid w:val="005D2E2F"/>
    <w:rsid w:val="005D39A1"/>
    <w:rsid w:val="00633D2C"/>
    <w:rsid w:val="006A1E8E"/>
    <w:rsid w:val="006D6FE8"/>
    <w:rsid w:val="00703EB2"/>
    <w:rsid w:val="00707A62"/>
    <w:rsid w:val="00762554"/>
    <w:rsid w:val="0080210A"/>
    <w:rsid w:val="00826CF5"/>
    <w:rsid w:val="00875CAF"/>
    <w:rsid w:val="008B6255"/>
    <w:rsid w:val="008E16EF"/>
    <w:rsid w:val="008F6C34"/>
    <w:rsid w:val="00910CCB"/>
    <w:rsid w:val="0091149F"/>
    <w:rsid w:val="00932FA6"/>
    <w:rsid w:val="00953970"/>
    <w:rsid w:val="00977F68"/>
    <w:rsid w:val="009C1542"/>
    <w:rsid w:val="009C79B3"/>
    <w:rsid w:val="009D690B"/>
    <w:rsid w:val="009F0A4F"/>
    <w:rsid w:val="00A42700"/>
    <w:rsid w:val="00A626CC"/>
    <w:rsid w:val="00B20AD7"/>
    <w:rsid w:val="00B6619B"/>
    <w:rsid w:val="00BA52C7"/>
    <w:rsid w:val="00C02AB2"/>
    <w:rsid w:val="00C51169"/>
    <w:rsid w:val="00C77664"/>
    <w:rsid w:val="00CD6A4B"/>
    <w:rsid w:val="00D03616"/>
    <w:rsid w:val="00D101CF"/>
    <w:rsid w:val="00D34C0C"/>
    <w:rsid w:val="00D41B8A"/>
    <w:rsid w:val="00D57A15"/>
    <w:rsid w:val="00D6385B"/>
    <w:rsid w:val="00DA54DE"/>
    <w:rsid w:val="00E07F15"/>
    <w:rsid w:val="00E22FEE"/>
    <w:rsid w:val="00E447DE"/>
    <w:rsid w:val="00E572E3"/>
    <w:rsid w:val="00E96124"/>
    <w:rsid w:val="00EA652C"/>
    <w:rsid w:val="00EC015E"/>
    <w:rsid w:val="00ED1281"/>
    <w:rsid w:val="00F000BB"/>
    <w:rsid w:val="00F02B19"/>
    <w:rsid w:val="00FC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C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D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1281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EA652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EA652C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E22FEE"/>
    <w:rPr>
      <w:color w:val="0000FF"/>
      <w:u w:val="single"/>
    </w:rPr>
  </w:style>
  <w:style w:type="character" w:customStyle="1" w:styleId="a9">
    <w:name w:val="Основной текст_"/>
    <w:link w:val="2"/>
    <w:rsid w:val="009F0A4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9"/>
    <w:rsid w:val="009F0A4F"/>
    <w:pPr>
      <w:widowControl w:val="0"/>
      <w:shd w:val="clear" w:color="auto" w:fill="FFFFFF"/>
      <w:spacing w:after="360" w:line="211" w:lineRule="exact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C5116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5116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5116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116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51169"/>
    <w:rPr>
      <w:b/>
      <w:bCs/>
      <w:sz w:val="20"/>
      <w:szCs w:val="20"/>
    </w:rPr>
  </w:style>
  <w:style w:type="paragraph" w:styleId="af">
    <w:name w:val="Normal (Web)"/>
    <w:basedOn w:val="a"/>
    <w:uiPriority w:val="99"/>
    <w:semiHidden/>
    <w:unhideWhenUsed/>
    <w:rsid w:val="00301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aliases w:val="Лид"/>
    <w:uiPriority w:val="1"/>
    <w:qFormat/>
    <w:rsid w:val="0030129B"/>
    <w:pPr>
      <w:spacing w:after="0" w:line="360" w:lineRule="auto"/>
      <w:ind w:firstLine="709"/>
      <w:jc w:val="both"/>
    </w:pPr>
    <w:rPr>
      <w:rFonts w:ascii="Times New Roman" w:eastAsia="Calibri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prokopyeva</dc:creator>
  <cp:keywords/>
  <dc:description/>
  <cp:lastModifiedBy>prokopyeva</cp:lastModifiedBy>
  <cp:revision>10</cp:revision>
  <cp:lastPrinted>2024-08-14T13:14:00Z</cp:lastPrinted>
  <dcterms:created xsi:type="dcterms:W3CDTF">2024-08-07T09:27:00Z</dcterms:created>
  <dcterms:modified xsi:type="dcterms:W3CDTF">2024-08-15T13:17:00Z</dcterms:modified>
</cp:coreProperties>
</file>