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.</w:t>
      </w:r>
      <w:r w:rsidR="003169C4">
        <w:rPr>
          <w:b/>
          <w:sz w:val="28"/>
          <w:szCs w:val="28"/>
          <w:u w:val="single"/>
        </w:rPr>
        <w:t>1</w:t>
      </w:r>
      <w:r w:rsidR="003C3546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3169C4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3169C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</w:t>
      </w:r>
      <w:r w:rsidR="002F4326">
        <w:rPr>
          <w:rFonts w:eastAsiaTheme="minorHAnsi"/>
          <w:sz w:val="22"/>
          <w:szCs w:val="22"/>
          <w:lang w:eastAsia="en-US"/>
        </w:rPr>
        <w:t xml:space="preserve"> внесении изменени</w:t>
      </w:r>
      <w:r w:rsidR="00F617DC">
        <w:rPr>
          <w:rFonts w:eastAsiaTheme="minorHAnsi"/>
          <w:sz w:val="22"/>
          <w:szCs w:val="22"/>
          <w:lang w:eastAsia="en-US"/>
        </w:rPr>
        <w:t>я</w:t>
      </w:r>
      <w:r w:rsidR="002F4326">
        <w:rPr>
          <w:rFonts w:eastAsiaTheme="minorHAnsi"/>
          <w:sz w:val="22"/>
          <w:szCs w:val="22"/>
          <w:lang w:eastAsia="en-US"/>
        </w:rPr>
        <w:t xml:space="preserve"> в постановлени</w:t>
      </w:r>
      <w:r w:rsidR="003169C4">
        <w:rPr>
          <w:rFonts w:eastAsiaTheme="minorHAnsi"/>
          <w:sz w:val="22"/>
          <w:szCs w:val="22"/>
          <w:lang w:eastAsia="en-US"/>
        </w:rPr>
        <w:t>е</w:t>
      </w:r>
      <w:r w:rsidR="002F4326">
        <w:rPr>
          <w:rFonts w:eastAsiaTheme="minorHAnsi"/>
          <w:sz w:val="22"/>
          <w:szCs w:val="22"/>
          <w:lang w:eastAsia="en-US"/>
        </w:rPr>
        <w:t xml:space="preserve"> Администрации Заполярного района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  <w:r w:rsidR="003169C4">
        <w:rPr>
          <w:bCs/>
          <w:w w:val="105"/>
          <w:sz w:val="22"/>
          <w:szCs w:val="22"/>
        </w:rPr>
        <w:t>от 25.09.2024 № 286п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A51D3" w:rsidRDefault="003169C4" w:rsidP="00F617DC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6C1F13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>постановление</w:t>
      </w:r>
      <w:r w:rsidRPr="006C1F13">
        <w:rPr>
          <w:sz w:val="28"/>
          <w:szCs w:val="28"/>
        </w:rPr>
        <w:t xml:space="preserve"> Администрации муниципального района «Заполярный район» Ненецкого автономного округа» от 2</w:t>
      </w:r>
      <w:r>
        <w:rPr>
          <w:sz w:val="28"/>
          <w:szCs w:val="28"/>
        </w:rPr>
        <w:t>5</w:t>
      </w:r>
      <w:r w:rsidRPr="006C1F1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6C1F13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6C1F13">
        <w:rPr>
          <w:sz w:val="28"/>
          <w:szCs w:val="28"/>
        </w:rPr>
        <w:t xml:space="preserve"> № </w:t>
      </w:r>
      <w:r>
        <w:rPr>
          <w:sz w:val="28"/>
          <w:szCs w:val="28"/>
        </w:rPr>
        <w:t>286п</w:t>
      </w:r>
      <w:r w:rsidRPr="006C1F13">
        <w:rPr>
          <w:sz w:val="28"/>
          <w:szCs w:val="28"/>
        </w:rPr>
        <w:t xml:space="preserve"> «О</w:t>
      </w:r>
      <w:r>
        <w:rPr>
          <w:sz w:val="28"/>
          <w:szCs w:val="28"/>
        </w:rPr>
        <w:t>б определении организации по управлению многоквартирным домом</w:t>
      </w:r>
      <w:r w:rsidRPr="006C1F13">
        <w:rPr>
          <w:sz w:val="28"/>
          <w:szCs w:val="28"/>
        </w:rPr>
        <w:t>», изменени</w:t>
      </w:r>
      <w:r w:rsidR="00F617DC">
        <w:rPr>
          <w:sz w:val="28"/>
          <w:szCs w:val="28"/>
        </w:rPr>
        <w:t>е, изложив</w:t>
      </w:r>
      <w:r>
        <w:rPr>
          <w:sz w:val="28"/>
          <w:szCs w:val="28"/>
        </w:rPr>
        <w:t xml:space="preserve"> </w:t>
      </w:r>
      <w:r w:rsidR="00F617DC">
        <w:rPr>
          <w:sz w:val="28"/>
          <w:szCs w:val="28"/>
        </w:rPr>
        <w:t>п</w:t>
      </w:r>
      <w:r w:rsidR="00CA51D3">
        <w:rPr>
          <w:sz w:val="28"/>
          <w:szCs w:val="28"/>
        </w:rPr>
        <w:t>риложение в следующей редакции:</w:t>
      </w:r>
    </w:p>
    <w:p w:rsidR="003169C4" w:rsidRDefault="003169C4" w:rsidP="003169C4">
      <w:pPr>
        <w:ind w:firstLine="709"/>
        <w:jc w:val="both"/>
        <w:rPr>
          <w:sz w:val="28"/>
          <w:szCs w:val="28"/>
        </w:rPr>
      </w:pPr>
      <w:r w:rsidRPr="003B7801">
        <w:rPr>
          <w:sz w:val="28"/>
          <w:szCs w:val="28"/>
        </w:rPr>
        <w:t xml:space="preserve"> </w:t>
      </w:r>
    </w:p>
    <w:p w:rsidR="00CA51D3" w:rsidRDefault="00CA51D3" w:rsidP="00CA51D3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CA51D3" w:rsidRPr="008146C7" w:rsidRDefault="00CA51D3" w:rsidP="00CA51D3">
      <w:pPr>
        <w:jc w:val="center"/>
        <w:rPr>
          <w:sz w:val="22"/>
          <w:szCs w:val="22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146C7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CA51D3" w:rsidRPr="008146C7" w:rsidRDefault="00CA51D3" w:rsidP="00392545">
            <w:pPr>
              <w:jc w:val="center"/>
              <w:rPr>
                <w:sz w:val="22"/>
                <w:szCs w:val="22"/>
                <w:lang w:val="en-US"/>
              </w:rPr>
            </w:pPr>
            <w:r w:rsidRPr="008146C7">
              <w:rPr>
                <w:sz w:val="22"/>
                <w:szCs w:val="22"/>
                <w:lang w:val="en-US"/>
              </w:rPr>
              <w:t>5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both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727961,90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112,59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236123,71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36,52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81660,53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12,63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61875,79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54634,32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8,45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13707,07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2,12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12801,89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28448,64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4,40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7564,75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6400,94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10086,34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48362,69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5689,73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14612,26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0,61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0,41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6659,57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150001,92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23,20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10409,62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1,61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11379,46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1,76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3426,77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95108,98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14,71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1,45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46164,38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6271,63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14095,01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15388,13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2,38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3620,74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Обеспечение устранения аварий в соответствии с установленными </w:t>
            </w:r>
            <w:r w:rsidRPr="008146C7">
              <w:rPr>
                <w:b/>
                <w:bCs/>
                <w:sz w:val="22"/>
                <w:szCs w:val="22"/>
              </w:rPr>
              <w:lastRenderedPageBreak/>
              <w:t>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17715,74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2,74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17715,74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341836,27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52,87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140044,90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21,66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94397,76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35754,77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5,53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</w:t>
            </w:r>
          </w:p>
        </w:tc>
      </w:tr>
      <w:tr w:rsidR="00CA51D3" w:rsidRPr="008146C7" w:rsidTr="00392545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0,84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8</w:t>
            </w:r>
            <w:r w:rsidRPr="008146C7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0,22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14.</w:t>
            </w:r>
            <w:r>
              <w:rPr>
                <w:sz w:val="22"/>
                <w:szCs w:val="22"/>
              </w:rPr>
              <w:t>9</w:t>
            </w:r>
            <w:r w:rsidRPr="008146C7">
              <w:rPr>
                <w:sz w:val="22"/>
                <w:szCs w:val="22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148514,83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22,97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148450,18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23858,06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3,69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23858,06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b/>
                <w:bCs/>
                <w:sz w:val="22"/>
                <w:szCs w:val="22"/>
              </w:rPr>
            </w:pPr>
            <w:r w:rsidRPr="008146C7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29418,48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4,55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5043,17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0,78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lastRenderedPageBreak/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24375,31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3,77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1228,46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0,19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</w:tr>
      <w:tr w:rsidR="00CA51D3" w:rsidRPr="008146C7" w:rsidTr="00392545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rPr>
                <w:sz w:val="22"/>
                <w:szCs w:val="22"/>
              </w:rPr>
            </w:pPr>
            <w:r w:rsidRPr="008146C7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A51D3" w:rsidRPr="008146C7" w:rsidRDefault="00CA51D3" w:rsidP="00CA51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22758,91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A51D3" w:rsidRDefault="00CA51D3" w:rsidP="00CA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3,52</w:t>
            </w:r>
          </w:p>
        </w:tc>
      </w:tr>
    </w:tbl>
    <w:p w:rsidR="00CA51D3" w:rsidRDefault="00CA51D3" w:rsidP="003169C4">
      <w:pPr>
        <w:ind w:firstLine="709"/>
        <w:jc w:val="both"/>
        <w:rPr>
          <w:sz w:val="28"/>
          <w:szCs w:val="28"/>
        </w:rPr>
      </w:pPr>
    </w:p>
    <w:p w:rsidR="00C5198A" w:rsidRPr="004A1608" w:rsidRDefault="00C5198A" w:rsidP="00F23F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23F1F" w:rsidRPr="00F23F1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13.10.2024 и подлежит официальному опубликованию.</w:t>
      </w:r>
    </w:p>
    <w:p w:rsidR="000D7DFA" w:rsidRPr="00510CCA" w:rsidRDefault="000D7DFA" w:rsidP="00F23F1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CA51D3" w:rsidP="00F10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Врио </w:t>
            </w:r>
            <w:r w:rsidR="00F100F9">
              <w:rPr>
                <w:sz w:val="28"/>
                <w:szCs w:val="28"/>
              </w:rPr>
              <w:t xml:space="preserve"> г</w:t>
            </w:r>
            <w:r w:rsidR="000D7DFA" w:rsidRPr="00510CCA">
              <w:rPr>
                <w:sz w:val="28"/>
                <w:szCs w:val="28"/>
              </w:rPr>
              <w:t>лав</w:t>
            </w:r>
            <w:r w:rsidR="00F100F9">
              <w:rPr>
                <w:sz w:val="28"/>
                <w:szCs w:val="28"/>
              </w:rPr>
              <w:t>ы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CA51D3" w:rsidP="00CA51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B31CF" w:rsidRDefault="000D7DFA" w:rsidP="009A6AD4">
      <w:pPr>
        <w:jc w:val="right"/>
        <w:rPr>
          <w:sz w:val="22"/>
          <w:szCs w:val="22"/>
        </w:rPr>
      </w:pPr>
    </w:p>
    <w:sectPr w:rsidR="000D7DFA" w:rsidRPr="00FB31CF" w:rsidSect="0013007F">
      <w:footerReference w:type="even" r:id="rId8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616" w:rsidRDefault="000C5616">
      <w:r>
        <w:separator/>
      </w:r>
    </w:p>
  </w:endnote>
  <w:endnote w:type="continuationSeparator" w:id="0">
    <w:p w:rsidR="000C5616" w:rsidRDefault="000C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26" w:rsidRDefault="002F4326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4326" w:rsidRDefault="002F432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616" w:rsidRDefault="000C5616">
      <w:r>
        <w:separator/>
      </w:r>
    </w:p>
  </w:footnote>
  <w:footnote w:type="continuationSeparator" w:id="0">
    <w:p w:rsidR="000C5616" w:rsidRDefault="000C5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1C7BD9"/>
    <w:multiLevelType w:val="hybridMultilevel"/>
    <w:tmpl w:val="7E421F1A"/>
    <w:lvl w:ilvl="0" w:tplc="5FD25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4131D"/>
    <w:rsid w:val="00063A08"/>
    <w:rsid w:val="000711E6"/>
    <w:rsid w:val="000A054E"/>
    <w:rsid w:val="000C5616"/>
    <w:rsid w:val="000C7730"/>
    <w:rsid w:val="000D7DFA"/>
    <w:rsid w:val="000E6B0F"/>
    <w:rsid w:val="00113494"/>
    <w:rsid w:val="00122C32"/>
    <w:rsid w:val="0012676A"/>
    <w:rsid w:val="0013007F"/>
    <w:rsid w:val="0017256F"/>
    <w:rsid w:val="00187290"/>
    <w:rsid w:val="001A695D"/>
    <w:rsid w:val="001D2F53"/>
    <w:rsid w:val="001E4547"/>
    <w:rsid w:val="001F07C3"/>
    <w:rsid w:val="00204F43"/>
    <w:rsid w:val="00217145"/>
    <w:rsid w:val="002E47EE"/>
    <w:rsid w:val="002F4326"/>
    <w:rsid w:val="003064FE"/>
    <w:rsid w:val="003169C4"/>
    <w:rsid w:val="00323996"/>
    <w:rsid w:val="00327C71"/>
    <w:rsid w:val="00385298"/>
    <w:rsid w:val="003A51C7"/>
    <w:rsid w:val="003B144F"/>
    <w:rsid w:val="003C3546"/>
    <w:rsid w:val="003D3708"/>
    <w:rsid w:val="0040563E"/>
    <w:rsid w:val="00411E46"/>
    <w:rsid w:val="00432358"/>
    <w:rsid w:val="004B5A14"/>
    <w:rsid w:val="004C5B20"/>
    <w:rsid w:val="00510CCA"/>
    <w:rsid w:val="00535EFC"/>
    <w:rsid w:val="00576BC8"/>
    <w:rsid w:val="0059719D"/>
    <w:rsid w:val="005A42DF"/>
    <w:rsid w:val="005E7CB9"/>
    <w:rsid w:val="005F50DE"/>
    <w:rsid w:val="00613E87"/>
    <w:rsid w:val="00680BA6"/>
    <w:rsid w:val="006822E9"/>
    <w:rsid w:val="0069542E"/>
    <w:rsid w:val="006B58A7"/>
    <w:rsid w:val="006C637B"/>
    <w:rsid w:val="006D3C39"/>
    <w:rsid w:val="00735855"/>
    <w:rsid w:val="0074110A"/>
    <w:rsid w:val="007A088E"/>
    <w:rsid w:val="007B2F4B"/>
    <w:rsid w:val="007C3FDA"/>
    <w:rsid w:val="008770A6"/>
    <w:rsid w:val="008854B6"/>
    <w:rsid w:val="00895152"/>
    <w:rsid w:val="008B1181"/>
    <w:rsid w:val="008C796E"/>
    <w:rsid w:val="008F2ECF"/>
    <w:rsid w:val="008F6055"/>
    <w:rsid w:val="00933DDA"/>
    <w:rsid w:val="009A6AD4"/>
    <w:rsid w:val="009B3070"/>
    <w:rsid w:val="00A10F0B"/>
    <w:rsid w:val="00A23937"/>
    <w:rsid w:val="00A54708"/>
    <w:rsid w:val="00A60993"/>
    <w:rsid w:val="00A62440"/>
    <w:rsid w:val="00A67257"/>
    <w:rsid w:val="00A7520B"/>
    <w:rsid w:val="00AA56CD"/>
    <w:rsid w:val="00AF303D"/>
    <w:rsid w:val="00B02284"/>
    <w:rsid w:val="00B078BE"/>
    <w:rsid w:val="00B31666"/>
    <w:rsid w:val="00B675F5"/>
    <w:rsid w:val="00B76E9D"/>
    <w:rsid w:val="00B80CD1"/>
    <w:rsid w:val="00B90C55"/>
    <w:rsid w:val="00B96B32"/>
    <w:rsid w:val="00BD402E"/>
    <w:rsid w:val="00BF7D2A"/>
    <w:rsid w:val="00C242FB"/>
    <w:rsid w:val="00C3676C"/>
    <w:rsid w:val="00C37AF3"/>
    <w:rsid w:val="00C45434"/>
    <w:rsid w:val="00C507E8"/>
    <w:rsid w:val="00C5198A"/>
    <w:rsid w:val="00C53FE6"/>
    <w:rsid w:val="00C93659"/>
    <w:rsid w:val="00C974B2"/>
    <w:rsid w:val="00CA51D3"/>
    <w:rsid w:val="00CC166C"/>
    <w:rsid w:val="00CC2C6D"/>
    <w:rsid w:val="00CD56EF"/>
    <w:rsid w:val="00D0122C"/>
    <w:rsid w:val="00D01538"/>
    <w:rsid w:val="00D11C13"/>
    <w:rsid w:val="00D513D1"/>
    <w:rsid w:val="00D86E48"/>
    <w:rsid w:val="00DA021E"/>
    <w:rsid w:val="00DA7C40"/>
    <w:rsid w:val="00DC5105"/>
    <w:rsid w:val="00E074DE"/>
    <w:rsid w:val="00E11A92"/>
    <w:rsid w:val="00E14D50"/>
    <w:rsid w:val="00E442FD"/>
    <w:rsid w:val="00EF3D7D"/>
    <w:rsid w:val="00F06E2B"/>
    <w:rsid w:val="00F100F9"/>
    <w:rsid w:val="00F16B77"/>
    <w:rsid w:val="00F23F1F"/>
    <w:rsid w:val="00F30CDA"/>
    <w:rsid w:val="00F3272D"/>
    <w:rsid w:val="00F60451"/>
    <w:rsid w:val="00F617DC"/>
    <w:rsid w:val="00FB31CF"/>
    <w:rsid w:val="00FC4C3C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2024-10-09T06:10:00Z</cp:lastPrinted>
  <dcterms:created xsi:type="dcterms:W3CDTF">2024-10-09T06:12:00Z</dcterms:created>
  <dcterms:modified xsi:type="dcterms:W3CDTF">2024-10-09T06:12:00Z</dcterms:modified>
</cp:coreProperties>
</file>