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C4208" w:rsidRPr="00667A57" w:rsidRDefault="00FC4208" w:rsidP="00FC4208">
      <w:pPr>
        <w:pStyle w:val="a5"/>
        <w:jc w:val="right"/>
        <w:rPr>
          <w:rFonts w:ascii="Times New Roman" w:hAnsi="Times New Roman" w:cs="Times New Roman"/>
          <w:b/>
          <w:sz w:val="20"/>
          <w:szCs w:val="20"/>
        </w:rPr>
      </w:pPr>
      <w:r w:rsidRPr="00667A57">
        <w:rPr>
          <w:rFonts w:ascii="Times New Roman" w:hAnsi="Times New Roman" w:cs="Times New Roman"/>
          <w:b/>
          <w:sz w:val="20"/>
          <w:szCs w:val="20"/>
        </w:rPr>
        <w:t>Приложение 2 к постановлению Администрации Заполярного района</w:t>
      </w:r>
    </w:p>
    <w:p w:rsidR="00FC4208" w:rsidRDefault="009B172C" w:rsidP="00FC4208">
      <w:pPr>
        <w:spacing w:after="0"/>
        <w:jc w:val="right"/>
        <w:rPr>
          <w:rFonts w:ascii="Times New Roman" w:hAnsi="Times New Roman" w:cs="Times New Roman"/>
          <w:b/>
          <w:sz w:val="20"/>
          <w:szCs w:val="20"/>
        </w:rPr>
      </w:pPr>
      <w:r>
        <w:rPr>
          <w:rFonts w:ascii="Times New Roman" w:hAnsi="Times New Roman" w:cs="Times New Roman"/>
          <w:b/>
          <w:sz w:val="20"/>
          <w:szCs w:val="20"/>
        </w:rPr>
        <w:t>о</w:t>
      </w:r>
      <w:r w:rsidR="00667A57" w:rsidRPr="00667A57">
        <w:rPr>
          <w:rFonts w:ascii="Times New Roman" w:hAnsi="Times New Roman" w:cs="Times New Roman"/>
          <w:b/>
          <w:sz w:val="20"/>
          <w:szCs w:val="20"/>
        </w:rPr>
        <w:t xml:space="preserve">т </w:t>
      </w:r>
      <w:r w:rsidR="000B63F7">
        <w:rPr>
          <w:rFonts w:ascii="Times New Roman" w:hAnsi="Times New Roman" w:cs="Times New Roman"/>
          <w:b/>
          <w:sz w:val="20"/>
          <w:szCs w:val="20"/>
        </w:rPr>
        <w:t>05</w:t>
      </w:r>
      <w:r w:rsidR="001C325E">
        <w:rPr>
          <w:rFonts w:ascii="Times New Roman" w:hAnsi="Times New Roman" w:cs="Times New Roman"/>
          <w:b/>
          <w:sz w:val="20"/>
          <w:szCs w:val="20"/>
        </w:rPr>
        <w:t>.</w:t>
      </w:r>
      <w:r w:rsidR="00F52723">
        <w:rPr>
          <w:rFonts w:ascii="Times New Roman" w:hAnsi="Times New Roman" w:cs="Times New Roman"/>
          <w:b/>
          <w:sz w:val="20"/>
          <w:szCs w:val="20"/>
        </w:rPr>
        <w:t>0</w:t>
      </w:r>
      <w:r w:rsidR="007F6FB3">
        <w:rPr>
          <w:rFonts w:ascii="Times New Roman" w:hAnsi="Times New Roman" w:cs="Times New Roman"/>
          <w:b/>
          <w:sz w:val="20"/>
          <w:szCs w:val="20"/>
        </w:rPr>
        <w:t>7</w:t>
      </w:r>
      <w:r w:rsidR="00FC4208" w:rsidRPr="00667A57">
        <w:rPr>
          <w:rFonts w:ascii="Times New Roman" w:hAnsi="Times New Roman" w:cs="Times New Roman"/>
          <w:b/>
          <w:sz w:val="20"/>
          <w:szCs w:val="20"/>
        </w:rPr>
        <w:t>.202</w:t>
      </w:r>
      <w:r w:rsidR="00F52723">
        <w:rPr>
          <w:rFonts w:ascii="Times New Roman" w:hAnsi="Times New Roman" w:cs="Times New Roman"/>
          <w:b/>
          <w:sz w:val="20"/>
          <w:szCs w:val="20"/>
        </w:rPr>
        <w:t>4</w:t>
      </w:r>
      <w:r w:rsidR="00FC4208" w:rsidRPr="00667A57">
        <w:rPr>
          <w:rFonts w:ascii="Times New Roman" w:hAnsi="Times New Roman" w:cs="Times New Roman"/>
          <w:b/>
          <w:sz w:val="20"/>
          <w:szCs w:val="20"/>
        </w:rPr>
        <w:t xml:space="preserve"> №</w:t>
      </w:r>
      <w:r w:rsidR="00332FCD">
        <w:rPr>
          <w:rFonts w:ascii="Times New Roman" w:hAnsi="Times New Roman" w:cs="Times New Roman"/>
          <w:b/>
          <w:sz w:val="20"/>
          <w:szCs w:val="20"/>
        </w:rPr>
        <w:t xml:space="preserve"> </w:t>
      </w:r>
      <w:r w:rsidR="000B63F7">
        <w:rPr>
          <w:rFonts w:ascii="Times New Roman" w:hAnsi="Times New Roman" w:cs="Times New Roman"/>
          <w:b/>
          <w:sz w:val="20"/>
          <w:szCs w:val="20"/>
        </w:rPr>
        <w:t>204</w:t>
      </w:r>
      <w:bookmarkStart w:id="0" w:name="_GoBack"/>
      <w:bookmarkEnd w:id="0"/>
      <w:r w:rsidR="001C325E">
        <w:rPr>
          <w:rFonts w:ascii="Times New Roman" w:hAnsi="Times New Roman" w:cs="Times New Roman"/>
          <w:b/>
          <w:sz w:val="20"/>
          <w:szCs w:val="20"/>
        </w:rPr>
        <w:t>п</w:t>
      </w:r>
    </w:p>
    <w:p w:rsidR="00F67C9B" w:rsidRDefault="00F67C9B" w:rsidP="00FC4208">
      <w:pPr>
        <w:spacing w:after="0"/>
        <w:jc w:val="right"/>
        <w:rPr>
          <w:rFonts w:ascii="Times New Roman" w:hAnsi="Times New Roman" w:cs="Times New Roman"/>
          <w:b/>
          <w:sz w:val="20"/>
          <w:szCs w:val="20"/>
        </w:rPr>
      </w:pPr>
    </w:p>
    <w:p w:rsidR="002E7820" w:rsidRDefault="002E7820" w:rsidP="002D5F26">
      <w:pPr>
        <w:spacing w:after="0"/>
        <w:jc w:val="center"/>
        <w:rPr>
          <w:rFonts w:ascii="Times New Roman" w:hAnsi="Times New Roman" w:cs="Times New Roman"/>
          <w:b/>
          <w:noProof/>
          <w:lang w:eastAsia="ru-RU"/>
        </w:rPr>
      </w:pPr>
    </w:p>
    <w:p w:rsidR="00431F00" w:rsidRDefault="00431F00" w:rsidP="00431F00">
      <w:pPr>
        <w:spacing w:after="0"/>
        <w:jc w:val="center"/>
        <w:rPr>
          <w:rFonts w:ascii="Times New Roman" w:hAnsi="Times New Roman" w:cs="Times New Roman"/>
          <w:b/>
        </w:rPr>
      </w:pPr>
    </w:p>
    <w:p w:rsidR="0009121B" w:rsidRDefault="00A23332" w:rsidP="002D5F26">
      <w:pPr>
        <w:spacing w:after="0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 xml:space="preserve">Схема размещения места (площадки) накопления твердых коммунальных отходов </w:t>
      </w:r>
      <w:r>
        <w:rPr>
          <w:rFonts w:ascii="Times New Roman" w:hAnsi="Times New Roman" w:cs="Times New Roman"/>
          <w:b/>
        </w:rPr>
        <w:br/>
        <w:t xml:space="preserve">на </w:t>
      </w:r>
      <w:r w:rsidR="007F6FB3">
        <w:rPr>
          <w:rFonts w:ascii="Times New Roman" w:hAnsi="Times New Roman" w:cs="Times New Roman"/>
          <w:b/>
        </w:rPr>
        <w:t xml:space="preserve">межселенной </w:t>
      </w:r>
      <w:r>
        <w:rPr>
          <w:rFonts w:ascii="Times New Roman" w:hAnsi="Times New Roman" w:cs="Times New Roman"/>
          <w:b/>
        </w:rPr>
        <w:t xml:space="preserve">территории </w:t>
      </w:r>
      <w:r w:rsidR="007F6FB3">
        <w:rPr>
          <w:rFonts w:ascii="Times New Roman" w:hAnsi="Times New Roman" w:cs="Times New Roman"/>
          <w:b/>
        </w:rPr>
        <w:t xml:space="preserve">Заполярного района </w:t>
      </w:r>
      <w:r>
        <w:rPr>
          <w:rFonts w:ascii="Times New Roman" w:hAnsi="Times New Roman" w:cs="Times New Roman"/>
          <w:b/>
        </w:rPr>
        <w:t>(</w:t>
      </w:r>
      <w:r w:rsidR="007F6FB3" w:rsidRPr="007F6FB3">
        <w:rPr>
          <w:rFonts w:ascii="Times New Roman" w:hAnsi="Times New Roman" w:cs="Times New Roman"/>
          <w:b/>
        </w:rPr>
        <w:t>ООО «ЛУКОЙЛ-ЭНЕРГОСЕТИ»</w:t>
      </w:r>
      <w:r w:rsidR="007F6FB3">
        <w:rPr>
          <w:rFonts w:ascii="Times New Roman" w:hAnsi="Times New Roman" w:cs="Times New Roman"/>
          <w:b/>
        </w:rPr>
        <w:t xml:space="preserve">, </w:t>
      </w:r>
      <w:proofErr w:type="spellStart"/>
      <w:r w:rsidR="007F6FB3" w:rsidRPr="007F6FB3">
        <w:rPr>
          <w:rFonts w:ascii="Times New Roman" w:hAnsi="Times New Roman" w:cs="Times New Roman"/>
          <w:b/>
        </w:rPr>
        <w:t>Харьягинское</w:t>
      </w:r>
      <w:proofErr w:type="spellEnd"/>
      <w:r w:rsidR="007F6FB3" w:rsidRPr="007F6FB3">
        <w:rPr>
          <w:rFonts w:ascii="Times New Roman" w:hAnsi="Times New Roman" w:cs="Times New Roman"/>
          <w:b/>
        </w:rPr>
        <w:t xml:space="preserve"> нефтяное месторождение</w:t>
      </w:r>
      <w:r>
        <w:rPr>
          <w:rFonts w:ascii="Times New Roman" w:hAnsi="Times New Roman" w:cs="Times New Roman"/>
          <w:b/>
        </w:rPr>
        <w:t>)</w:t>
      </w:r>
    </w:p>
    <w:p w:rsidR="00C33266" w:rsidRDefault="000B63F7" w:rsidP="002D5F26">
      <w:pPr>
        <w:spacing w:after="0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09.65pt;height:342.45pt">
            <v:imagedata r:id="rId7" o:title="Карта-схема-ТКО-_ВОС_"/>
          </v:shape>
        </w:pict>
      </w:r>
    </w:p>
    <w:p w:rsidR="00443D3B" w:rsidRDefault="00443D3B" w:rsidP="002D5F26">
      <w:pPr>
        <w:spacing w:after="0"/>
        <w:jc w:val="center"/>
        <w:rPr>
          <w:rFonts w:ascii="Times New Roman" w:hAnsi="Times New Roman" w:cs="Times New Roman"/>
          <w:b/>
        </w:rPr>
      </w:pPr>
    </w:p>
    <w:p w:rsidR="003D59DE" w:rsidRDefault="003D59DE" w:rsidP="002D5F26">
      <w:pPr>
        <w:spacing w:after="0"/>
        <w:jc w:val="center"/>
        <w:rPr>
          <w:rFonts w:ascii="Times New Roman" w:hAnsi="Times New Roman" w:cs="Times New Roman"/>
          <w:b/>
        </w:rPr>
      </w:pPr>
    </w:p>
    <w:p w:rsidR="00FA4821" w:rsidRDefault="00FA4821" w:rsidP="002D5F26">
      <w:pPr>
        <w:spacing w:after="0"/>
        <w:jc w:val="center"/>
        <w:rPr>
          <w:rFonts w:ascii="Times New Roman" w:hAnsi="Times New Roman" w:cs="Times New Roman"/>
          <w:b/>
        </w:rPr>
      </w:pPr>
    </w:p>
    <w:p w:rsidR="00BC7F7D" w:rsidRDefault="00BC7F7D" w:rsidP="002D5F26">
      <w:pPr>
        <w:spacing w:after="0"/>
        <w:jc w:val="center"/>
        <w:rPr>
          <w:rFonts w:ascii="Times New Roman" w:hAnsi="Times New Roman" w:cs="Times New Roman"/>
          <w:b/>
        </w:rPr>
      </w:pPr>
    </w:p>
    <w:p w:rsidR="00BC7F7D" w:rsidRDefault="00BC7F7D" w:rsidP="002D5F26">
      <w:pPr>
        <w:spacing w:after="0"/>
        <w:jc w:val="center"/>
        <w:rPr>
          <w:rFonts w:ascii="Times New Roman" w:hAnsi="Times New Roman" w:cs="Times New Roman"/>
          <w:b/>
        </w:rPr>
      </w:pPr>
    </w:p>
    <w:p w:rsidR="00BC7F7D" w:rsidRDefault="00BC7F7D" w:rsidP="002D5F26">
      <w:pPr>
        <w:spacing w:after="0"/>
        <w:jc w:val="center"/>
        <w:rPr>
          <w:rFonts w:ascii="Times New Roman" w:hAnsi="Times New Roman" w:cs="Times New Roman"/>
          <w:b/>
        </w:rPr>
      </w:pPr>
    </w:p>
    <w:p w:rsidR="00BC7F7D" w:rsidRDefault="00BC7F7D" w:rsidP="002D5F26">
      <w:pPr>
        <w:spacing w:after="0"/>
        <w:jc w:val="center"/>
        <w:rPr>
          <w:rFonts w:ascii="Times New Roman" w:hAnsi="Times New Roman" w:cs="Times New Roman"/>
          <w:b/>
        </w:rPr>
      </w:pPr>
    </w:p>
    <w:p w:rsidR="00BC7F7D" w:rsidRDefault="00BC7F7D" w:rsidP="002D5F26">
      <w:pPr>
        <w:spacing w:after="0"/>
        <w:jc w:val="center"/>
        <w:rPr>
          <w:rFonts w:ascii="Times New Roman" w:hAnsi="Times New Roman" w:cs="Times New Roman"/>
          <w:b/>
        </w:rPr>
      </w:pPr>
    </w:p>
    <w:p w:rsidR="00BC7F7D" w:rsidRDefault="00BC7F7D" w:rsidP="002D5F26">
      <w:pPr>
        <w:spacing w:after="0"/>
        <w:jc w:val="center"/>
        <w:rPr>
          <w:rFonts w:ascii="Times New Roman" w:hAnsi="Times New Roman" w:cs="Times New Roman"/>
          <w:b/>
        </w:rPr>
      </w:pPr>
    </w:p>
    <w:p w:rsidR="00BC7F7D" w:rsidRDefault="00BC7F7D" w:rsidP="002D5F26">
      <w:pPr>
        <w:spacing w:after="0"/>
        <w:jc w:val="center"/>
        <w:rPr>
          <w:rFonts w:ascii="Times New Roman" w:hAnsi="Times New Roman" w:cs="Times New Roman"/>
          <w:b/>
        </w:rPr>
      </w:pPr>
    </w:p>
    <w:p w:rsidR="00BC7F7D" w:rsidRDefault="00BC7F7D" w:rsidP="002D5F26">
      <w:pPr>
        <w:spacing w:after="0"/>
        <w:jc w:val="center"/>
        <w:rPr>
          <w:rFonts w:ascii="Times New Roman" w:hAnsi="Times New Roman" w:cs="Times New Roman"/>
          <w:b/>
        </w:rPr>
      </w:pPr>
    </w:p>
    <w:p w:rsidR="00BC7F7D" w:rsidRDefault="00BC7F7D" w:rsidP="002D5F26">
      <w:pPr>
        <w:spacing w:after="0"/>
        <w:jc w:val="center"/>
        <w:rPr>
          <w:rFonts w:ascii="Times New Roman" w:hAnsi="Times New Roman" w:cs="Times New Roman"/>
          <w:b/>
        </w:rPr>
      </w:pPr>
    </w:p>
    <w:p w:rsidR="00BC7F7D" w:rsidRDefault="00BC7F7D" w:rsidP="002D5F26">
      <w:pPr>
        <w:spacing w:after="0"/>
        <w:jc w:val="center"/>
        <w:rPr>
          <w:rFonts w:ascii="Times New Roman" w:hAnsi="Times New Roman" w:cs="Times New Roman"/>
          <w:b/>
        </w:rPr>
      </w:pPr>
    </w:p>
    <w:p w:rsidR="00BC7F7D" w:rsidRDefault="00BC7F7D" w:rsidP="002D5F26">
      <w:pPr>
        <w:spacing w:after="0"/>
        <w:jc w:val="center"/>
        <w:rPr>
          <w:rFonts w:ascii="Times New Roman" w:hAnsi="Times New Roman" w:cs="Times New Roman"/>
          <w:b/>
        </w:rPr>
      </w:pPr>
    </w:p>
    <w:p w:rsidR="00BC7F7D" w:rsidRDefault="00BC7F7D" w:rsidP="002D5F26">
      <w:pPr>
        <w:spacing w:after="0"/>
        <w:jc w:val="center"/>
        <w:rPr>
          <w:rFonts w:ascii="Times New Roman" w:hAnsi="Times New Roman" w:cs="Times New Roman"/>
          <w:b/>
        </w:rPr>
      </w:pPr>
    </w:p>
    <w:p w:rsidR="007F6FB3" w:rsidRDefault="007F6FB3" w:rsidP="002D5F26">
      <w:pPr>
        <w:spacing w:after="0"/>
        <w:jc w:val="center"/>
        <w:rPr>
          <w:rFonts w:ascii="Times New Roman" w:hAnsi="Times New Roman" w:cs="Times New Roman"/>
          <w:b/>
        </w:rPr>
      </w:pPr>
    </w:p>
    <w:p w:rsidR="00BC7F7D" w:rsidRDefault="00BC7F7D" w:rsidP="002D5F26">
      <w:pPr>
        <w:spacing w:after="0"/>
        <w:jc w:val="center"/>
        <w:rPr>
          <w:rFonts w:ascii="Times New Roman" w:hAnsi="Times New Roman" w:cs="Times New Roman"/>
          <w:b/>
        </w:rPr>
      </w:pPr>
    </w:p>
    <w:p w:rsidR="00BC7F7D" w:rsidRDefault="007F6FB3" w:rsidP="002D5F26">
      <w:pPr>
        <w:spacing w:after="0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lastRenderedPageBreak/>
        <w:t xml:space="preserve">Схема размещения места (площадки) накопления твердых коммунальных отходов </w:t>
      </w:r>
      <w:r>
        <w:rPr>
          <w:rFonts w:ascii="Times New Roman" w:hAnsi="Times New Roman" w:cs="Times New Roman"/>
          <w:b/>
        </w:rPr>
        <w:br/>
        <w:t xml:space="preserve">на межселенной территории Заполярного района (ООО «ЛУКОЙЛ-ЭНЕРГОСЕТИ», </w:t>
      </w:r>
      <w:proofErr w:type="spellStart"/>
      <w:r>
        <w:rPr>
          <w:rFonts w:ascii="Times New Roman" w:hAnsi="Times New Roman" w:cs="Times New Roman"/>
          <w:b/>
        </w:rPr>
        <w:t>Харьягинское</w:t>
      </w:r>
      <w:proofErr w:type="spellEnd"/>
      <w:r>
        <w:rPr>
          <w:rFonts w:ascii="Times New Roman" w:hAnsi="Times New Roman" w:cs="Times New Roman"/>
          <w:b/>
        </w:rPr>
        <w:t xml:space="preserve"> нефтяное месторождение)</w:t>
      </w:r>
    </w:p>
    <w:p w:rsidR="007F6FB3" w:rsidRDefault="000B63F7" w:rsidP="002D5F26">
      <w:pPr>
        <w:spacing w:after="0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pict>
          <v:shape id="_x0000_i1026" type="#_x0000_t75" style="width:509.65pt;height:360.55pt">
            <v:imagedata r:id="rId8" o:title="Карта-схема-ТКО-_ЦК_"/>
          </v:shape>
        </w:pict>
      </w:r>
    </w:p>
    <w:p w:rsidR="007F6FB3" w:rsidRPr="007F6FB3" w:rsidRDefault="007F6FB3" w:rsidP="007F6FB3">
      <w:pPr>
        <w:rPr>
          <w:rFonts w:ascii="Times New Roman" w:hAnsi="Times New Roman" w:cs="Times New Roman"/>
        </w:rPr>
      </w:pPr>
    </w:p>
    <w:p w:rsidR="007F6FB3" w:rsidRDefault="007F6FB3" w:rsidP="007F6FB3">
      <w:pPr>
        <w:jc w:val="center"/>
        <w:rPr>
          <w:rFonts w:ascii="Times New Roman" w:hAnsi="Times New Roman" w:cs="Times New Roman"/>
          <w:b/>
        </w:rPr>
      </w:pPr>
    </w:p>
    <w:p w:rsidR="007F6FB3" w:rsidRDefault="007F6FB3" w:rsidP="007F6FB3">
      <w:pPr>
        <w:jc w:val="center"/>
        <w:rPr>
          <w:rFonts w:ascii="Times New Roman" w:hAnsi="Times New Roman" w:cs="Times New Roman"/>
          <w:b/>
        </w:rPr>
      </w:pPr>
    </w:p>
    <w:p w:rsidR="007F6FB3" w:rsidRDefault="007F6FB3" w:rsidP="007F6FB3">
      <w:pPr>
        <w:jc w:val="center"/>
        <w:rPr>
          <w:rFonts w:ascii="Times New Roman" w:hAnsi="Times New Roman" w:cs="Times New Roman"/>
          <w:b/>
        </w:rPr>
      </w:pPr>
    </w:p>
    <w:p w:rsidR="007F6FB3" w:rsidRDefault="007F6FB3" w:rsidP="007F6FB3">
      <w:pPr>
        <w:jc w:val="center"/>
        <w:rPr>
          <w:rFonts w:ascii="Times New Roman" w:hAnsi="Times New Roman" w:cs="Times New Roman"/>
          <w:b/>
        </w:rPr>
      </w:pPr>
    </w:p>
    <w:p w:rsidR="007F6FB3" w:rsidRDefault="007F6FB3" w:rsidP="007F6FB3">
      <w:pPr>
        <w:jc w:val="center"/>
        <w:rPr>
          <w:rFonts w:ascii="Times New Roman" w:hAnsi="Times New Roman" w:cs="Times New Roman"/>
          <w:b/>
        </w:rPr>
      </w:pPr>
    </w:p>
    <w:p w:rsidR="007F6FB3" w:rsidRDefault="007F6FB3" w:rsidP="007F6FB3">
      <w:pPr>
        <w:jc w:val="center"/>
        <w:rPr>
          <w:rFonts w:ascii="Times New Roman" w:hAnsi="Times New Roman" w:cs="Times New Roman"/>
          <w:b/>
        </w:rPr>
      </w:pPr>
    </w:p>
    <w:p w:rsidR="007F6FB3" w:rsidRDefault="007F6FB3" w:rsidP="007F6FB3">
      <w:pPr>
        <w:jc w:val="center"/>
        <w:rPr>
          <w:rFonts w:ascii="Times New Roman" w:hAnsi="Times New Roman" w:cs="Times New Roman"/>
          <w:b/>
        </w:rPr>
      </w:pPr>
    </w:p>
    <w:p w:rsidR="007F6FB3" w:rsidRDefault="007F6FB3" w:rsidP="007F6FB3">
      <w:pPr>
        <w:jc w:val="center"/>
        <w:rPr>
          <w:rFonts w:ascii="Times New Roman" w:hAnsi="Times New Roman" w:cs="Times New Roman"/>
          <w:b/>
        </w:rPr>
      </w:pPr>
    </w:p>
    <w:p w:rsidR="007F6FB3" w:rsidRDefault="007F6FB3" w:rsidP="007F6FB3">
      <w:pPr>
        <w:jc w:val="center"/>
        <w:rPr>
          <w:rFonts w:ascii="Times New Roman" w:hAnsi="Times New Roman" w:cs="Times New Roman"/>
          <w:b/>
        </w:rPr>
      </w:pPr>
    </w:p>
    <w:p w:rsidR="007F6FB3" w:rsidRDefault="007F6FB3" w:rsidP="007F6FB3">
      <w:pPr>
        <w:jc w:val="center"/>
        <w:rPr>
          <w:rFonts w:ascii="Times New Roman" w:hAnsi="Times New Roman" w:cs="Times New Roman"/>
          <w:b/>
        </w:rPr>
      </w:pPr>
    </w:p>
    <w:p w:rsidR="007F6FB3" w:rsidRDefault="007F6FB3" w:rsidP="007F6FB3">
      <w:pPr>
        <w:jc w:val="center"/>
        <w:rPr>
          <w:rFonts w:ascii="Times New Roman" w:hAnsi="Times New Roman" w:cs="Times New Roman"/>
          <w:b/>
        </w:rPr>
      </w:pPr>
    </w:p>
    <w:p w:rsidR="007F6FB3" w:rsidRDefault="007F6FB3" w:rsidP="007F6FB3">
      <w:pPr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lastRenderedPageBreak/>
        <w:t xml:space="preserve">Схема размещения места (площадки) накопления твердых коммунальных отходов </w:t>
      </w:r>
      <w:r>
        <w:rPr>
          <w:rFonts w:ascii="Times New Roman" w:hAnsi="Times New Roman" w:cs="Times New Roman"/>
          <w:b/>
        </w:rPr>
        <w:br/>
        <w:t xml:space="preserve">на межселенной территории Заполярного района (ООО «ЛУКОЙЛ-ЭНЕРГОСЕТИ», </w:t>
      </w:r>
      <w:proofErr w:type="spellStart"/>
      <w:r>
        <w:rPr>
          <w:rFonts w:ascii="Times New Roman" w:hAnsi="Times New Roman" w:cs="Times New Roman"/>
          <w:b/>
        </w:rPr>
        <w:t>Харьягинское</w:t>
      </w:r>
      <w:proofErr w:type="spellEnd"/>
      <w:r>
        <w:rPr>
          <w:rFonts w:ascii="Times New Roman" w:hAnsi="Times New Roman" w:cs="Times New Roman"/>
          <w:b/>
        </w:rPr>
        <w:t xml:space="preserve"> нефтяное месторождение)</w:t>
      </w:r>
    </w:p>
    <w:p w:rsidR="007F6FB3" w:rsidRDefault="000B63F7" w:rsidP="007F6FB3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</w:rPr>
        <w:pict>
          <v:shape id="_x0000_i1027" type="#_x0000_t75" style="width:509.65pt;height:360.55pt">
            <v:imagedata r:id="rId9" o:title="Карта-схема-ТКО-_РЭС-АБК_"/>
          </v:shape>
        </w:pict>
      </w:r>
    </w:p>
    <w:p w:rsidR="00BC7F7D" w:rsidRPr="007F6FB3" w:rsidRDefault="007F6FB3" w:rsidP="007F6FB3">
      <w:pPr>
        <w:tabs>
          <w:tab w:val="left" w:pos="3980"/>
        </w:tabs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</w:p>
    <w:sectPr w:rsidR="00BC7F7D" w:rsidRPr="007F6FB3" w:rsidSect="007242FF">
      <w:headerReference w:type="default" r:id="rId10"/>
      <w:footerReference w:type="default" r:id="rId11"/>
      <w:pgSz w:w="11906" w:h="16838"/>
      <w:pgMar w:top="567" w:right="567" w:bottom="567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AC2956" w:rsidRDefault="00AC2956" w:rsidP="00455D06">
      <w:pPr>
        <w:spacing w:after="0" w:line="240" w:lineRule="auto"/>
      </w:pPr>
      <w:r>
        <w:separator/>
      </w:r>
    </w:p>
  </w:endnote>
  <w:endnote w:type="continuationSeparator" w:id="0">
    <w:p w:rsidR="00AC2956" w:rsidRDefault="00AC2956" w:rsidP="00455D0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163235286"/>
      <w:docPartObj>
        <w:docPartGallery w:val="Page Numbers (Bottom of Page)"/>
        <w:docPartUnique/>
      </w:docPartObj>
    </w:sdtPr>
    <w:sdtEndPr/>
    <w:sdtContent>
      <w:p w:rsidR="008403CC" w:rsidRDefault="008403CC">
        <w:pPr>
          <w:pStyle w:val="a7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0B63F7">
          <w:rPr>
            <w:noProof/>
          </w:rPr>
          <w:t>2</w:t>
        </w:r>
        <w:r>
          <w:fldChar w:fldCharType="end"/>
        </w:r>
      </w:p>
    </w:sdtContent>
  </w:sdt>
  <w:p w:rsidR="008403CC" w:rsidRDefault="008403CC">
    <w:pPr>
      <w:pStyle w:val="a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AC2956" w:rsidRDefault="00AC2956" w:rsidP="00455D06">
      <w:pPr>
        <w:spacing w:after="0" w:line="240" w:lineRule="auto"/>
      </w:pPr>
      <w:r>
        <w:separator/>
      </w:r>
    </w:p>
  </w:footnote>
  <w:footnote w:type="continuationSeparator" w:id="0">
    <w:p w:rsidR="00AC2956" w:rsidRDefault="00AC2956" w:rsidP="00455D0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403CC" w:rsidRPr="00455D06" w:rsidRDefault="008403CC" w:rsidP="00455D06">
    <w:pPr>
      <w:pStyle w:val="a5"/>
      <w:jc w:val="right"/>
      <w:rPr>
        <w:rFonts w:ascii="Times New Roman" w:hAnsi="Times New Roman" w:cs="Times New Roman"/>
        <w:b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2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55D06"/>
    <w:rsid w:val="000141C9"/>
    <w:rsid w:val="0004523A"/>
    <w:rsid w:val="00053224"/>
    <w:rsid w:val="00067041"/>
    <w:rsid w:val="000804A3"/>
    <w:rsid w:val="0009121B"/>
    <w:rsid w:val="000A3C01"/>
    <w:rsid w:val="000B49B9"/>
    <w:rsid w:val="000B63F7"/>
    <w:rsid w:val="000C3E07"/>
    <w:rsid w:val="000D7C9E"/>
    <w:rsid w:val="000E2921"/>
    <w:rsid w:val="000F5CCB"/>
    <w:rsid w:val="0011339F"/>
    <w:rsid w:val="00174B98"/>
    <w:rsid w:val="001805B6"/>
    <w:rsid w:val="00183348"/>
    <w:rsid w:val="00190760"/>
    <w:rsid w:val="00193434"/>
    <w:rsid w:val="0019783D"/>
    <w:rsid w:val="001B2FF1"/>
    <w:rsid w:val="001C325E"/>
    <w:rsid w:val="001C74EB"/>
    <w:rsid w:val="001D13C6"/>
    <w:rsid w:val="001D1F77"/>
    <w:rsid w:val="001D7D60"/>
    <w:rsid w:val="002154D6"/>
    <w:rsid w:val="002175FF"/>
    <w:rsid w:val="00224E3F"/>
    <w:rsid w:val="0023133B"/>
    <w:rsid w:val="0024591A"/>
    <w:rsid w:val="002847F7"/>
    <w:rsid w:val="002B4634"/>
    <w:rsid w:val="002D35C4"/>
    <w:rsid w:val="002D4F04"/>
    <w:rsid w:val="002D5F26"/>
    <w:rsid w:val="002E0654"/>
    <w:rsid w:val="002E142F"/>
    <w:rsid w:val="002E7820"/>
    <w:rsid w:val="002E7F67"/>
    <w:rsid w:val="003043D1"/>
    <w:rsid w:val="00317DF4"/>
    <w:rsid w:val="00325D2F"/>
    <w:rsid w:val="00327C0A"/>
    <w:rsid w:val="00332FCD"/>
    <w:rsid w:val="00336622"/>
    <w:rsid w:val="00347528"/>
    <w:rsid w:val="003831F0"/>
    <w:rsid w:val="003A77F5"/>
    <w:rsid w:val="003D2EE4"/>
    <w:rsid w:val="003D59DE"/>
    <w:rsid w:val="003F6457"/>
    <w:rsid w:val="003F65F2"/>
    <w:rsid w:val="00410980"/>
    <w:rsid w:val="00423E64"/>
    <w:rsid w:val="00431F00"/>
    <w:rsid w:val="00443D3B"/>
    <w:rsid w:val="00455D06"/>
    <w:rsid w:val="00467EFC"/>
    <w:rsid w:val="00476EFF"/>
    <w:rsid w:val="00484A25"/>
    <w:rsid w:val="004B57D4"/>
    <w:rsid w:val="00505EFD"/>
    <w:rsid w:val="005214E7"/>
    <w:rsid w:val="005326BE"/>
    <w:rsid w:val="0053274C"/>
    <w:rsid w:val="00587423"/>
    <w:rsid w:val="00595E0D"/>
    <w:rsid w:val="0059672B"/>
    <w:rsid w:val="00597C8A"/>
    <w:rsid w:val="005A62CC"/>
    <w:rsid w:val="005B6E46"/>
    <w:rsid w:val="005D726C"/>
    <w:rsid w:val="005E5EF4"/>
    <w:rsid w:val="006120B3"/>
    <w:rsid w:val="0063174E"/>
    <w:rsid w:val="006429E0"/>
    <w:rsid w:val="00644353"/>
    <w:rsid w:val="00654084"/>
    <w:rsid w:val="00660DE6"/>
    <w:rsid w:val="00667A57"/>
    <w:rsid w:val="006801EA"/>
    <w:rsid w:val="006903D4"/>
    <w:rsid w:val="00696041"/>
    <w:rsid w:val="00696B12"/>
    <w:rsid w:val="006A3F02"/>
    <w:rsid w:val="006A7F59"/>
    <w:rsid w:val="006D5567"/>
    <w:rsid w:val="006D7BB4"/>
    <w:rsid w:val="006E4D8E"/>
    <w:rsid w:val="006E4FD2"/>
    <w:rsid w:val="006F5445"/>
    <w:rsid w:val="007147FD"/>
    <w:rsid w:val="00715628"/>
    <w:rsid w:val="007242FF"/>
    <w:rsid w:val="007457E0"/>
    <w:rsid w:val="00765EB4"/>
    <w:rsid w:val="007703DA"/>
    <w:rsid w:val="00772B20"/>
    <w:rsid w:val="0078394F"/>
    <w:rsid w:val="00787C31"/>
    <w:rsid w:val="007C59B1"/>
    <w:rsid w:val="007E12D8"/>
    <w:rsid w:val="007F4B56"/>
    <w:rsid w:val="007F6FB3"/>
    <w:rsid w:val="007F7A3D"/>
    <w:rsid w:val="008403CC"/>
    <w:rsid w:val="00850B28"/>
    <w:rsid w:val="00877D28"/>
    <w:rsid w:val="00880669"/>
    <w:rsid w:val="0089163D"/>
    <w:rsid w:val="008A6778"/>
    <w:rsid w:val="008D3C40"/>
    <w:rsid w:val="00900173"/>
    <w:rsid w:val="009308AB"/>
    <w:rsid w:val="009400C1"/>
    <w:rsid w:val="00954CAA"/>
    <w:rsid w:val="0096192C"/>
    <w:rsid w:val="009A1E24"/>
    <w:rsid w:val="009B172C"/>
    <w:rsid w:val="009B3EF2"/>
    <w:rsid w:val="009B4A43"/>
    <w:rsid w:val="009C7A36"/>
    <w:rsid w:val="009D17FF"/>
    <w:rsid w:val="009E25CD"/>
    <w:rsid w:val="009F0806"/>
    <w:rsid w:val="00A21E9E"/>
    <w:rsid w:val="00A23332"/>
    <w:rsid w:val="00A31088"/>
    <w:rsid w:val="00A326C6"/>
    <w:rsid w:val="00A6077B"/>
    <w:rsid w:val="00A62FB1"/>
    <w:rsid w:val="00A7685F"/>
    <w:rsid w:val="00A921DC"/>
    <w:rsid w:val="00AA43D4"/>
    <w:rsid w:val="00AB0588"/>
    <w:rsid w:val="00AC2956"/>
    <w:rsid w:val="00AE0B6B"/>
    <w:rsid w:val="00B11AAD"/>
    <w:rsid w:val="00B1390C"/>
    <w:rsid w:val="00B14479"/>
    <w:rsid w:val="00B54CC8"/>
    <w:rsid w:val="00B56A32"/>
    <w:rsid w:val="00B87B45"/>
    <w:rsid w:val="00BC7F7D"/>
    <w:rsid w:val="00C11426"/>
    <w:rsid w:val="00C13F82"/>
    <w:rsid w:val="00C14924"/>
    <w:rsid w:val="00C3124E"/>
    <w:rsid w:val="00C33266"/>
    <w:rsid w:val="00C55A73"/>
    <w:rsid w:val="00C72AC9"/>
    <w:rsid w:val="00C80FCE"/>
    <w:rsid w:val="00CA4EF1"/>
    <w:rsid w:val="00D222FA"/>
    <w:rsid w:val="00D47F1E"/>
    <w:rsid w:val="00D70DD2"/>
    <w:rsid w:val="00D71F2F"/>
    <w:rsid w:val="00DD38BA"/>
    <w:rsid w:val="00DE264A"/>
    <w:rsid w:val="00DF0009"/>
    <w:rsid w:val="00DF42F1"/>
    <w:rsid w:val="00E11380"/>
    <w:rsid w:val="00E519CA"/>
    <w:rsid w:val="00E74BE2"/>
    <w:rsid w:val="00EA1B0B"/>
    <w:rsid w:val="00EA6B9D"/>
    <w:rsid w:val="00EC4B10"/>
    <w:rsid w:val="00F17C69"/>
    <w:rsid w:val="00F309CB"/>
    <w:rsid w:val="00F36FC6"/>
    <w:rsid w:val="00F52723"/>
    <w:rsid w:val="00F63C8B"/>
    <w:rsid w:val="00F67C9B"/>
    <w:rsid w:val="00F70672"/>
    <w:rsid w:val="00F85FA7"/>
    <w:rsid w:val="00FA4821"/>
    <w:rsid w:val="00FC4208"/>
    <w:rsid w:val="00FC5F6A"/>
    <w:rsid w:val="00FE1DB1"/>
    <w:rsid w:val="00FE4824"/>
    <w:rsid w:val="00FF2306"/>
    <w:rsid w:val="00FF43B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835175D"/>
  <w15:docId w15:val="{EB3DC309-648E-4A72-BE5F-8E620ADB33C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3F645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55D0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55D06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455D0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455D06"/>
  </w:style>
  <w:style w:type="paragraph" w:styleId="a7">
    <w:name w:val="footer"/>
    <w:basedOn w:val="a"/>
    <w:link w:val="a8"/>
    <w:uiPriority w:val="99"/>
    <w:unhideWhenUsed/>
    <w:rsid w:val="00455D0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455D06"/>
  </w:style>
  <w:style w:type="character" w:styleId="a9">
    <w:name w:val="annotation reference"/>
    <w:basedOn w:val="a0"/>
    <w:uiPriority w:val="99"/>
    <w:semiHidden/>
    <w:unhideWhenUsed/>
    <w:rsid w:val="006D7BB4"/>
    <w:rPr>
      <w:sz w:val="16"/>
      <w:szCs w:val="16"/>
    </w:rPr>
  </w:style>
  <w:style w:type="paragraph" w:styleId="aa">
    <w:name w:val="annotation text"/>
    <w:basedOn w:val="a"/>
    <w:link w:val="ab"/>
    <w:uiPriority w:val="99"/>
    <w:semiHidden/>
    <w:unhideWhenUsed/>
    <w:rsid w:val="006D7BB4"/>
    <w:pPr>
      <w:spacing w:line="240" w:lineRule="auto"/>
    </w:pPr>
    <w:rPr>
      <w:sz w:val="20"/>
      <w:szCs w:val="20"/>
    </w:rPr>
  </w:style>
  <w:style w:type="character" w:customStyle="1" w:styleId="ab">
    <w:name w:val="Текст примечания Знак"/>
    <w:basedOn w:val="a0"/>
    <w:link w:val="aa"/>
    <w:uiPriority w:val="99"/>
    <w:semiHidden/>
    <w:rsid w:val="006D7BB4"/>
    <w:rPr>
      <w:sz w:val="20"/>
      <w:szCs w:val="20"/>
    </w:rPr>
  </w:style>
  <w:style w:type="paragraph" w:styleId="ac">
    <w:name w:val="annotation subject"/>
    <w:basedOn w:val="aa"/>
    <w:next w:val="aa"/>
    <w:link w:val="ad"/>
    <w:uiPriority w:val="99"/>
    <w:semiHidden/>
    <w:unhideWhenUsed/>
    <w:rsid w:val="006D7BB4"/>
    <w:rPr>
      <w:b/>
      <w:bCs/>
    </w:rPr>
  </w:style>
  <w:style w:type="character" w:customStyle="1" w:styleId="ad">
    <w:name w:val="Тема примечания Знак"/>
    <w:basedOn w:val="ab"/>
    <w:link w:val="ac"/>
    <w:uiPriority w:val="99"/>
    <w:semiHidden/>
    <w:rsid w:val="006D7BB4"/>
    <w:rPr>
      <w:b/>
      <w:bCs/>
      <w:sz w:val="20"/>
      <w:szCs w:val="20"/>
    </w:rPr>
  </w:style>
  <w:style w:type="paragraph" w:styleId="ae">
    <w:name w:val="footnote text"/>
    <w:basedOn w:val="a"/>
    <w:link w:val="af"/>
    <w:uiPriority w:val="99"/>
    <w:semiHidden/>
    <w:unhideWhenUsed/>
    <w:rsid w:val="006D7BB4"/>
    <w:pPr>
      <w:spacing w:after="0" w:line="240" w:lineRule="auto"/>
    </w:pPr>
    <w:rPr>
      <w:sz w:val="20"/>
      <w:szCs w:val="20"/>
    </w:rPr>
  </w:style>
  <w:style w:type="character" w:customStyle="1" w:styleId="af">
    <w:name w:val="Текст сноски Знак"/>
    <w:basedOn w:val="a0"/>
    <w:link w:val="ae"/>
    <w:uiPriority w:val="99"/>
    <w:semiHidden/>
    <w:rsid w:val="006D7BB4"/>
    <w:rPr>
      <w:sz w:val="20"/>
      <w:szCs w:val="20"/>
    </w:rPr>
  </w:style>
  <w:style w:type="character" w:styleId="af0">
    <w:name w:val="footnote reference"/>
    <w:basedOn w:val="a0"/>
    <w:uiPriority w:val="99"/>
    <w:semiHidden/>
    <w:unhideWhenUsed/>
    <w:rsid w:val="006D7BB4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38263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0121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7578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7766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4370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0182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270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4149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213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6750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8987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723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3253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241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2142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202FA6A-6024-47B7-8FB3-94F5632EE45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100</Words>
  <Characters>572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Администрация Заполярного района</Company>
  <LinksUpToDate>false</LinksUpToDate>
  <CharactersWithSpaces>671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Ивашина Татьяна Андреевна</dc:creator>
  <cp:lastModifiedBy>Ивашина Татьяна Андреевна</cp:lastModifiedBy>
  <cp:revision>4</cp:revision>
  <cp:lastPrinted>2024-07-05T07:28:00Z</cp:lastPrinted>
  <dcterms:created xsi:type="dcterms:W3CDTF">2024-07-04T11:45:00Z</dcterms:created>
  <dcterms:modified xsi:type="dcterms:W3CDTF">2024-07-05T07:28:00Z</dcterms:modified>
</cp:coreProperties>
</file>