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CA" w:rsidRDefault="008231CA">
      <w:pPr>
        <w:pStyle w:val="ConsPlusTitle"/>
        <w:jc w:val="center"/>
        <w:outlineLvl w:val="0"/>
      </w:pPr>
      <w:bookmarkStart w:id="0" w:name="_GoBack"/>
      <w:bookmarkEnd w:id="0"/>
      <w:r>
        <w:t>СОВЕТ МУНИЦИПАЛЬНОГО РАЙОНА "ЗАПОЛЯРНЫЙ РАЙОН"</w:t>
      </w:r>
    </w:p>
    <w:p w:rsidR="008231CA" w:rsidRDefault="008231CA">
      <w:pPr>
        <w:pStyle w:val="ConsPlusTitle"/>
        <w:jc w:val="center"/>
      </w:pPr>
      <w:r>
        <w:t>46-я сессия II созыва</w:t>
      </w:r>
    </w:p>
    <w:p w:rsidR="008231CA" w:rsidRDefault="008231CA">
      <w:pPr>
        <w:pStyle w:val="ConsPlusTitle"/>
        <w:jc w:val="center"/>
      </w:pPr>
    </w:p>
    <w:p w:rsidR="008231CA" w:rsidRDefault="008231CA">
      <w:pPr>
        <w:pStyle w:val="ConsPlusTitle"/>
        <w:jc w:val="center"/>
      </w:pPr>
      <w:r>
        <w:t>РЕШЕНИЕ</w:t>
      </w:r>
    </w:p>
    <w:p w:rsidR="008231CA" w:rsidRDefault="008231CA">
      <w:pPr>
        <w:pStyle w:val="ConsPlusTitle"/>
        <w:jc w:val="center"/>
      </w:pPr>
      <w:r>
        <w:t>от 27 сентября 2013 г. N 436-р</w:t>
      </w:r>
    </w:p>
    <w:p w:rsidR="008231CA" w:rsidRDefault="008231CA">
      <w:pPr>
        <w:pStyle w:val="ConsPlusTitle"/>
        <w:jc w:val="center"/>
      </w:pPr>
    </w:p>
    <w:p w:rsidR="008231CA" w:rsidRDefault="008231CA">
      <w:pPr>
        <w:pStyle w:val="ConsPlusTitle"/>
        <w:jc w:val="center"/>
      </w:pPr>
      <w:r>
        <w:t>ОБ УТВЕРЖДЕНИИ ПОЛОЖЕНИЯ О КОНТРОЛЬНО-СЧЕТНОЙ ПАЛАТЕ</w:t>
      </w:r>
    </w:p>
    <w:p w:rsidR="008231CA" w:rsidRDefault="008231CA">
      <w:pPr>
        <w:pStyle w:val="ConsPlusTitle"/>
        <w:jc w:val="center"/>
      </w:pPr>
      <w:r>
        <w:t>МУНИЦИПАЛЬНОГО РАЙОНА "ЗАПОЛЯРНЫЙ РАЙОН"</w:t>
      </w:r>
    </w:p>
    <w:p w:rsidR="008231CA" w:rsidRDefault="008231CA">
      <w:pPr>
        <w:pStyle w:val="ConsPlusTitle"/>
        <w:jc w:val="center"/>
      </w:pPr>
      <w:r>
        <w:t>НЕНЕЦКОГО АВТОНОМНОГО ОКРУГА</w:t>
      </w:r>
    </w:p>
    <w:p w:rsidR="008231CA" w:rsidRDefault="00823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муниципального района "Заполярный район"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4" w:history="1">
              <w:r>
                <w:rPr>
                  <w:color w:val="0000FF"/>
                </w:rPr>
                <w:t>N 483-р</w:t>
              </w:r>
            </w:hyperlink>
            <w:r>
              <w:rPr>
                <w:color w:val="392C69"/>
              </w:rPr>
              <w:t xml:space="preserve">, от 19.02.2014 </w:t>
            </w:r>
            <w:hyperlink r:id="rId5" w:history="1">
              <w:r>
                <w:rPr>
                  <w:color w:val="0000FF"/>
                </w:rPr>
                <w:t>N 493-р</w:t>
              </w:r>
            </w:hyperlink>
            <w:r>
              <w:rPr>
                <w:color w:val="392C69"/>
              </w:rPr>
              <w:t xml:space="preserve">, от 24.12.2014 </w:t>
            </w:r>
            <w:hyperlink r:id="rId6" w:history="1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7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 xml:space="preserve">, от 17.06.2015 </w:t>
            </w:r>
            <w:hyperlink r:id="rId8" w:history="1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 xml:space="preserve">, от 28.09.2016 </w:t>
            </w:r>
            <w:hyperlink r:id="rId9" w:history="1">
              <w:r>
                <w:rPr>
                  <w:color w:val="0000FF"/>
                </w:rPr>
                <w:t>N 264-р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10" w:history="1">
              <w:r>
                <w:rPr>
                  <w:color w:val="0000FF"/>
                </w:rPr>
                <w:t>N 324-р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11" w:history="1">
              <w:r>
                <w:rPr>
                  <w:color w:val="0000FF"/>
                </w:rPr>
                <w:t>N 446-р</w:t>
              </w:r>
            </w:hyperlink>
            <w:r>
              <w:rPr>
                <w:color w:val="392C69"/>
              </w:rPr>
              <w:t xml:space="preserve">, от 24.12.2020 </w:t>
            </w:r>
            <w:hyperlink r:id="rId12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13" w:history="1">
              <w:r>
                <w:rPr>
                  <w:color w:val="0000FF"/>
                </w:rPr>
                <w:t>N 138-р</w:t>
              </w:r>
            </w:hyperlink>
            <w:r>
              <w:rPr>
                <w:color w:val="392C69"/>
              </w:rPr>
              <w:t xml:space="preserve">, от 22.09.2021 </w:t>
            </w:r>
            <w:hyperlink r:id="rId14" w:history="1">
              <w:r>
                <w:rPr>
                  <w:color w:val="0000FF"/>
                </w:rPr>
                <w:t>N 144-р</w:t>
              </w:r>
            </w:hyperlink>
            <w:r>
              <w:rPr>
                <w:color w:val="392C69"/>
              </w:rPr>
              <w:t xml:space="preserve">, от 28.10.2021 </w:t>
            </w:r>
            <w:hyperlink r:id="rId15" w:history="1">
              <w:r>
                <w:rPr>
                  <w:color w:val="0000FF"/>
                </w:rPr>
                <w:t>N 154-р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16" w:history="1">
              <w:r>
                <w:rPr>
                  <w:color w:val="0000FF"/>
                </w:rPr>
                <w:t>N 158-р</w:t>
              </w:r>
            </w:hyperlink>
            <w:r>
              <w:rPr>
                <w:color w:val="392C69"/>
              </w:rPr>
              <w:t xml:space="preserve">, от 22.12.2021 </w:t>
            </w:r>
            <w:hyperlink r:id="rId17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09.02.2022 </w:t>
            </w:r>
            <w:hyperlink r:id="rId18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</w:tr>
    </w:tbl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со </w:t>
      </w:r>
      <w:hyperlink r:id="rId20" w:history="1">
        <w:r>
          <w:rPr>
            <w:color w:val="0000FF"/>
          </w:rPr>
          <w:t>статьей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21" w:history="1">
        <w:r>
          <w:rPr>
            <w:color w:val="0000FF"/>
          </w:rPr>
          <w:t>Устава</w:t>
        </w:r>
      </w:hyperlink>
      <w:r>
        <w:t xml:space="preserve"> муниципального образования "Муниципальный район "Заполярный район" Совет муниципального района "Заполярный район" решил: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1. Создать Контрольно-счетную палату муниципального района "Заполярный район" с правами юридического лица в форме муниципального казенного учреждения.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Контрольно-счетной палате муниципального района "Заполярный район" Ненецкого автономного округа" (прилагается).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3. Установить, что Контрольно-счетная палата муниципального района "Заполярный район" как орган местного самоуправления с правами юридического лица является правопреемником Контрольно-счетной палаты муниципального района "Заполярный район", действовавшей в соответствии с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 Контрольно-счетной палате муниципального района "Заполярный район", утвержденным решением Совета муниципального района "Заполярный район" от 27.10.2011 N 210-р (в редакции от 30.10.2012 N 326-р).</w:t>
      </w:r>
    </w:p>
    <w:p w:rsidR="008231CA" w:rsidRDefault="008231CA">
      <w:pPr>
        <w:pStyle w:val="ConsPlusNormal"/>
        <w:spacing w:before="220"/>
        <w:ind w:firstLine="540"/>
        <w:jc w:val="both"/>
      </w:pPr>
      <w:bookmarkStart w:id="1" w:name="P22"/>
      <w:bookmarkEnd w:id="1"/>
      <w:r>
        <w:t>4. Признать утратившими силу: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1) </w:t>
      </w:r>
      <w:hyperlink r:id="rId23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27.10.2011 N 210-р "Об утверждении Положения о Контрольно-счетной палате муниципального района "Заполярный район";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2) </w:t>
      </w:r>
      <w:hyperlink r:id="rId24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20.12.2011 N 239-р "О внесении изменений в Положение о Контрольно-счетной палате муниципального образования "Муниципальный район "Заполярный район";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3) </w:t>
      </w:r>
      <w:hyperlink r:id="rId25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28.12.2011 N 258-р "О внесении изменений в Положение о Контрольно-счетной палате муниципального образования "Муниципальный район "Заполярный район";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4) </w:t>
      </w:r>
      <w:hyperlink r:id="rId26" w:history="1">
        <w:r>
          <w:rPr>
            <w:color w:val="0000FF"/>
          </w:rPr>
          <w:t>подпункты 1.1</w:t>
        </w:r>
      </w:hyperlink>
      <w:r>
        <w:t xml:space="preserve">, </w:t>
      </w:r>
      <w:hyperlink r:id="rId27" w:history="1">
        <w:r>
          <w:rPr>
            <w:color w:val="0000FF"/>
          </w:rPr>
          <w:t>1.2 пункта 1</w:t>
        </w:r>
      </w:hyperlink>
      <w:r>
        <w:t xml:space="preserve"> решения Совета муниципального района "Заполярный район" от 30.10.2012 N 326-р "О внесении изменений в решения Совета Заполярного района, </w:t>
      </w:r>
      <w:r>
        <w:lastRenderedPageBreak/>
        <w:t>регулирующие деятельность Контрольно-счетной палаты муниципального района "Заполярный район" и коллегии Контрольно-счетной палаты".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5. Поручить председателю Контрольно-счетной палаты муниципального района "Заполярный район" Гончаренко Ольге Васильевне осуществить действия по государственной регистрации созданного юридического лица - Контрольно-счетной палаты муниципального района "Заполярный район", предусмотренные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предпринимателей", в том числе выступить заявителем при государственной регистрации Контрольно-счетной палаты муниципального района "Заполярный район".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6. Настоящее решение вступает в силу со дня его официального опубликования, за исключением </w:t>
      </w:r>
      <w:hyperlink w:anchor="P22" w:history="1">
        <w:r>
          <w:rPr>
            <w:color w:val="0000FF"/>
          </w:rPr>
          <w:t>пункта 4</w:t>
        </w:r>
      </w:hyperlink>
      <w:r>
        <w:t>, который вступает в силу 1 января 2014 года.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right"/>
      </w:pPr>
      <w:r>
        <w:t>Глава</w:t>
      </w:r>
    </w:p>
    <w:p w:rsidR="008231CA" w:rsidRDefault="008231CA">
      <w:pPr>
        <w:pStyle w:val="ConsPlusNormal"/>
        <w:jc w:val="right"/>
      </w:pPr>
      <w:r>
        <w:t>муниципального района</w:t>
      </w:r>
    </w:p>
    <w:p w:rsidR="008231CA" w:rsidRDefault="008231CA">
      <w:pPr>
        <w:pStyle w:val="ConsPlusNormal"/>
        <w:jc w:val="right"/>
      </w:pPr>
      <w:r>
        <w:t>"Заполярный район"</w:t>
      </w:r>
    </w:p>
    <w:p w:rsidR="008231CA" w:rsidRDefault="008231CA">
      <w:pPr>
        <w:pStyle w:val="ConsPlusNormal"/>
        <w:jc w:val="right"/>
      </w:pPr>
      <w:r>
        <w:t>А.В.БЕЗУМОВ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right"/>
      </w:pPr>
      <w:r>
        <w:t>Председатель</w:t>
      </w:r>
    </w:p>
    <w:p w:rsidR="008231CA" w:rsidRDefault="008231CA">
      <w:pPr>
        <w:pStyle w:val="ConsPlusNormal"/>
        <w:jc w:val="right"/>
      </w:pPr>
      <w:r>
        <w:t>Совета муниципального района</w:t>
      </w:r>
    </w:p>
    <w:p w:rsidR="008231CA" w:rsidRDefault="008231CA">
      <w:pPr>
        <w:pStyle w:val="ConsPlusNormal"/>
        <w:jc w:val="right"/>
      </w:pPr>
      <w:r>
        <w:t>"Заполярный район"</w:t>
      </w:r>
    </w:p>
    <w:p w:rsidR="008231CA" w:rsidRDefault="008231CA">
      <w:pPr>
        <w:pStyle w:val="ConsPlusNormal"/>
        <w:jc w:val="right"/>
      </w:pPr>
      <w:r>
        <w:t>В.А.ОКЛАДНИКОВ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right"/>
        <w:outlineLvl w:val="0"/>
      </w:pPr>
      <w:r>
        <w:t>Приложение</w:t>
      </w:r>
    </w:p>
    <w:p w:rsidR="008231CA" w:rsidRDefault="008231CA">
      <w:pPr>
        <w:pStyle w:val="ConsPlusNormal"/>
        <w:jc w:val="right"/>
      </w:pPr>
      <w:r>
        <w:t>к решению Совета муниципального</w:t>
      </w:r>
    </w:p>
    <w:p w:rsidR="008231CA" w:rsidRDefault="008231CA">
      <w:pPr>
        <w:pStyle w:val="ConsPlusNormal"/>
        <w:jc w:val="right"/>
      </w:pPr>
      <w:r>
        <w:t>района "Заполярный район"</w:t>
      </w:r>
    </w:p>
    <w:p w:rsidR="008231CA" w:rsidRDefault="008231CA">
      <w:pPr>
        <w:pStyle w:val="ConsPlusNormal"/>
        <w:jc w:val="right"/>
      </w:pPr>
      <w:r>
        <w:t>от 27.09.2013 N 436-р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</w:pPr>
      <w:bookmarkStart w:id="2" w:name="P49"/>
      <w:bookmarkEnd w:id="2"/>
      <w:r>
        <w:t>ПОЛОЖЕНИЕ</w:t>
      </w:r>
    </w:p>
    <w:p w:rsidR="008231CA" w:rsidRDefault="008231CA">
      <w:pPr>
        <w:pStyle w:val="ConsPlusTitle"/>
        <w:jc w:val="center"/>
      </w:pPr>
      <w:r>
        <w:t>О КОНТРОЛЬНО-СЧЕТНОЙ ПАЛАТЕ МУНИЦИПАЛЬНОГО РАЙОНА</w:t>
      </w:r>
    </w:p>
    <w:p w:rsidR="008231CA" w:rsidRDefault="008231CA">
      <w:pPr>
        <w:pStyle w:val="ConsPlusTitle"/>
        <w:jc w:val="center"/>
      </w:pPr>
      <w:r>
        <w:t>"ЗАПОЛЯРНЫЙ РАЙОН" НЕНЕЦКОГО АВТОНОМНОГО ОКРУГА"</w:t>
      </w:r>
    </w:p>
    <w:p w:rsidR="008231CA" w:rsidRDefault="00823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муниципального района "Заполярный район"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29" w:history="1">
              <w:r>
                <w:rPr>
                  <w:color w:val="0000FF"/>
                </w:rPr>
                <w:t>N 483-р</w:t>
              </w:r>
            </w:hyperlink>
            <w:r>
              <w:rPr>
                <w:color w:val="392C69"/>
              </w:rPr>
              <w:t xml:space="preserve">, от 19.02.2014 </w:t>
            </w:r>
            <w:hyperlink r:id="rId30" w:history="1">
              <w:r>
                <w:rPr>
                  <w:color w:val="0000FF"/>
                </w:rPr>
                <w:t>N 493-р</w:t>
              </w:r>
            </w:hyperlink>
            <w:r>
              <w:rPr>
                <w:color w:val="392C69"/>
              </w:rPr>
              <w:t xml:space="preserve">, от 24.12.2014 </w:t>
            </w:r>
            <w:hyperlink r:id="rId31" w:history="1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32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 xml:space="preserve">, от 17.06.2015 </w:t>
            </w:r>
            <w:hyperlink r:id="rId33" w:history="1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 xml:space="preserve">, от 28.09.2016 </w:t>
            </w:r>
            <w:hyperlink r:id="rId34" w:history="1">
              <w:r>
                <w:rPr>
                  <w:color w:val="0000FF"/>
                </w:rPr>
                <w:t>N 264-р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35" w:history="1">
              <w:r>
                <w:rPr>
                  <w:color w:val="0000FF"/>
                </w:rPr>
                <w:t>N 324-р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36" w:history="1">
              <w:r>
                <w:rPr>
                  <w:color w:val="0000FF"/>
                </w:rPr>
                <w:t>N 446-р</w:t>
              </w:r>
            </w:hyperlink>
            <w:r>
              <w:rPr>
                <w:color w:val="392C69"/>
              </w:rPr>
              <w:t xml:space="preserve">, от 24.12.2020 </w:t>
            </w:r>
            <w:hyperlink r:id="rId37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24.06.2021 </w:t>
            </w:r>
            <w:hyperlink r:id="rId38" w:history="1">
              <w:r>
                <w:rPr>
                  <w:color w:val="0000FF"/>
                </w:rPr>
                <w:t>N 138-р</w:t>
              </w:r>
            </w:hyperlink>
            <w:r>
              <w:rPr>
                <w:color w:val="392C69"/>
              </w:rPr>
              <w:t xml:space="preserve">, от 22.09.2021 </w:t>
            </w:r>
            <w:hyperlink r:id="rId39" w:history="1">
              <w:r>
                <w:rPr>
                  <w:color w:val="0000FF"/>
                </w:rPr>
                <w:t>N 144-р</w:t>
              </w:r>
            </w:hyperlink>
            <w:r>
              <w:rPr>
                <w:color w:val="392C69"/>
              </w:rPr>
              <w:t xml:space="preserve">, от 28.10.2021 </w:t>
            </w:r>
            <w:hyperlink r:id="rId40" w:history="1">
              <w:r>
                <w:rPr>
                  <w:color w:val="0000FF"/>
                </w:rPr>
                <w:t>N 154-р</w:t>
              </w:r>
            </w:hyperlink>
            <w:r>
              <w:rPr>
                <w:color w:val="392C69"/>
              </w:rPr>
              <w:t>,</w:t>
            </w:r>
          </w:p>
          <w:p w:rsidR="008231CA" w:rsidRDefault="008231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41" w:history="1">
              <w:r>
                <w:rPr>
                  <w:color w:val="0000FF"/>
                </w:rPr>
                <w:t>N 158-р</w:t>
              </w:r>
            </w:hyperlink>
            <w:r>
              <w:rPr>
                <w:color w:val="392C69"/>
              </w:rPr>
              <w:t xml:space="preserve">, от 22.12.2021 </w:t>
            </w:r>
            <w:hyperlink r:id="rId42" w:history="1">
              <w:r>
                <w:rPr>
                  <w:color w:val="0000FF"/>
                </w:rPr>
                <w:t>N 159-р</w:t>
              </w:r>
            </w:hyperlink>
            <w:r>
              <w:rPr>
                <w:color w:val="392C69"/>
              </w:rPr>
              <w:t xml:space="preserve">, от 09.02.2022 </w:t>
            </w:r>
            <w:hyperlink r:id="rId43" w:history="1">
              <w:r>
                <w:rPr>
                  <w:color w:val="0000FF"/>
                </w:rPr>
                <w:t>N 178-р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</w:tr>
    </w:tbl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1. Основы статуса Контрольно-счетной палаты</w:t>
      </w:r>
    </w:p>
    <w:p w:rsidR="008231CA" w:rsidRDefault="008231CA">
      <w:pPr>
        <w:pStyle w:val="ConsPlusTitle"/>
        <w:jc w:val="center"/>
      </w:pPr>
      <w:r>
        <w:t>Заполярного района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1.1. Контрольно-счетная палата муниципального района "Заполярный район" Ненецкого автономного округа" (далее - Контрольно-счетная палата Заполярного района, Контрольно-счетная палата, КСП Заполярного района) является постоянно действующим органом внешнего муниципального финансового контроля, образуется Советом Заполярного района и ему подотчетна.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lastRenderedPageBreak/>
        <w:t xml:space="preserve">1.2. Контрольно-счетная палата обладает организационной и функциональной независимостью и осуществляет свою деятельность самостоятельно, в пределах, установленных </w:t>
      </w:r>
      <w:hyperlink r:id="rId44" w:history="1">
        <w:r>
          <w:rPr>
            <w:color w:val="0000FF"/>
          </w:rPr>
          <w:t>Уставом</w:t>
        </w:r>
      </w:hyperlink>
      <w:r>
        <w:t xml:space="preserve"> Заполярного района и нормативным правовым актом Совета Заполярного района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1.3.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1.4. Контрольно-счетная палата является органом местного самоуправления, обладает правами юридического лица и является муниципальным казенным учреждением.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1.5. Место нахождения Контрольно-счетной палаты: п. Искателей, муниципальное образование "Муниципальный район "Заполярный район", Ненецкий автономный округ.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Адрес Контрольно-счетной палаты: ул. Губкина, д. 10, п. Искателей, муниципальное образование "Муниципальный район "Заполярный район", Ненецкий автономный округ.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1.6. Контрольно-счетная палата имеет гербовую печать и бланки со своим наименованием и с изображением герба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1.7. Контрольно-счетная палата обладает правом правотворческой инициативы по вопросам своей деятельности.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2. Правовые основы деятельности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 xml:space="preserve">2.1. Контрольно-счетная палата осуществляет свою деятельность на основе </w:t>
      </w:r>
      <w:hyperlink r:id="rId46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законов и иных нормативных правовых актов Ненецкого автономного округа, </w:t>
      </w:r>
      <w:hyperlink r:id="rId47" w:history="1">
        <w:r>
          <w:rPr>
            <w:color w:val="0000FF"/>
          </w:rPr>
          <w:t>Устава</w:t>
        </w:r>
      </w:hyperlink>
      <w:r>
        <w:t xml:space="preserve"> Заполярного района, настоящего Положения и иных муниципальных правовых актов.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3. Принципы деятельности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3.1. 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4. Состав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4.1. Контрольно-счетная палата образуется в составе председателя, аудитора и аппарата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4.2. Председатель и аудитор Контрольно-счетной палаты замещают муниципальные должности.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4.3. Срок полномочий председателя и аудитора Контрольно-счетной палаты составляет пять лет со дня, определенного в решении Совета Заполярного района о их назначении. По истечении срока полномочий председатель, аудитор Контрольно-счетной палаты продолжают осуществлять полномочия до назначения новых председателя, аудитора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4.4. В Контрольно-счетной палате образуется Коллегия Контрольно-счетной палаты, в состав которой входят: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председатель, аудитор Контрольно-счетной палаты;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- инспекторы Контрольно-счетной палаты по решению председателя Контрольно-счетной </w:t>
      </w:r>
      <w:r>
        <w:lastRenderedPageBreak/>
        <w:t>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Коллегия Контрольно-счетной палаты является совещательным органом, компетенция и порядок работы которой определяются </w:t>
      </w:r>
      <w:hyperlink r:id="rId48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 с учетом требований настоящего Положения.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В работе Коллегии Контрольно-счетной палаты вправе принимать участие:</w:t>
      </w:r>
    </w:p>
    <w:p w:rsidR="008231CA" w:rsidRDefault="008231CA">
      <w:pPr>
        <w:pStyle w:val="ConsPlusNormal"/>
        <w:spacing w:before="220"/>
        <w:ind w:firstLine="540"/>
        <w:jc w:val="both"/>
      </w:pPr>
      <w:bookmarkStart w:id="3" w:name="P90"/>
      <w:bookmarkEnd w:id="3"/>
      <w:r>
        <w:t>- глава Заполярного района или его представители по письменному поручению;</w:t>
      </w:r>
    </w:p>
    <w:p w:rsidR="008231CA" w:rsidRDefault="008231CA">
      <w:pPr>
        <w:pStyle w:val="ConsPlusNormal"/>
        <w:spacing w:before="220"/>
        <w:ind w:firstLine="540"/>
        <w:jc w:val="both"/>
      </w:pPr>
      <w:bookmarkStart w:id="4" w:name="P91"/>
      <w:bookmarkEnd w:id="4"/>
      <w:r>
        <w:t>- заместители председателя Совета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bookmarkStart w:id="5" w:name="P92"/>
      <w:bookmarkEnd w:id="5"/>
      <w:r>
        <w:t xml:space="preserve">- глава Администрации Заполярного </w:t>
      </w:r>
      <w:proofErr w:type="spellStart"/>
      <w:r>
        <w:t>районаили</w:t>
      </w:r>
      <w:proofErr w:type="spellEnd"/>
      <w:r>
        <w:t xml:space="preserve"> его представители по письменному поручению.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w:anchor="P90" w:history="1">
        <w:r>
          <w:rPr>
            <w:color w:val="0000FF"/>
          </w:rPr>
          <w:t>шестом</w:t>
        </w:r>
      </w:hyperlink>
      <w:r>
        <w:t xml:space="preserve">, </w:t>
      </w:r>
      <w:hyperlink w:anchor="P91" w:history="1">
        <w:r>
          <w:rPr>
            <w:color w:val="0000FF"/>
          </w:rPr>
          <w:t>седьмом</w:t>
        </w:r>
      </w:hyperlink>
      <w:r>
        <w:t xml:space="preserve">, </w:t>
      </w:r>
      <w:hyperlink w:anchor="P92" w:history="1">
        <w:r>
          <w:rPr>
            <w:color w:val="0000FF"/>
          </w:rPr>
          <w:t>восьмом абзацах пункта 4.4</w:t>
        </w:r>
      </w:hyperlink>
      <w:r>
        <w:t xml:space="preserve"> настоящего Положения, вправе высказывать мнения, представлять письменные пояснения и замечания по вопросам, рассматриваемым на заседании Коллегии Контрольно-счетной палаты, которые отражаются в протоколе заседания Коллегии Контрольно-счетной палаты или прилагаются к нему.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4.5.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4.6. Права, обязанности и ответственность работников Контрольно-счетной палаты определяются федеральным законодательством, законодательством Российской Федерации и Ненецкого автономного округа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4.7. Штатная численность Контрольно-счетной палаты определяется правовым актом Совета Заполярного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 и утверждается председателем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4.8. Структура Контрольно-счетной палаты утверждается Советом Заполярного района по представлению председателя Контрольно-счетной палаты.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5. Порядок назначения на должность</w:t>
      </w:r>
    </w:p>
    <w:p w:rsidR="008231CA" w:rsidRDefault="008231CA">
      <w:pPr>
        <w:pStyle w:val="ConsPlusTitle"/>
        <w:jc w:val="center"/>
      </w:pPr>
      <w:r>
        <w:t>председателя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5.1. Председатель Контрольно-счетной палаты назначается на должность Советом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5.2. Предложения о кандидатурах на должность председателя Контрольно-счетной палаты вносятся в Совет Заполярного района: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главой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депутатами Совета Заполярного района - не менее одной трети от установленного числа депутатов Совета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9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Предложения о кандидатурах на должность председателя Контрольно-счетной палаты </w:t>
      </w:r>
      <w:r>
        <w:lastRenderedPageBreak/>
        <w:t>вносятся в Совет Заполярного района не позднее чем за два месяца до истечения срока полномочий действующего председателя Контрольно-счетной палаты, а в случаях досрочного прекращения его полномочий - в двухнедельный срок со дня досрочного освобождения от должности.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В случае достижения предельного возраста пребывания в должности, предложения о кандидатурах на его должность вносятся в Совет Заполярного района не позднее чем за два месяца до достижения действующим председателем Контрольно-счетной палаты предельного возраста пребывания в должности.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5.3. Утратил силу с 30 июня 2015 года. - </w:t>
      </w:r>
      <w:hyperlink r:id="rId50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5.4. При рассмотрении кандидатур, представленных на должность председателя Контрольно-счетной палаты, Совет Заполярного района вправе запрашивать информацию о соответствии представленных кандидатур квалификационным требованиям, установленным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5.5. Перед голосованием субъекты, внесшие предложения о кандидатурах на должность председателя Контрольно-счетной палаты, либо уполномоченные ими лица оглашают информацию о кандидатах. Депутаты могут задавать кандидатам вопросы и высказывать свое мнение о кандидатурах.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5.6. Если кандидатура на должность председателя Контрольно-счетной палаты не назначается Советом Заполярного района, рассматривается новая кандидатура. Предложения о новых кандидатурах на должности председателя Контрольно-счетной палаты вносятся в Совет Заполярного района не позднее 14 дней.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5.7. Решения Совета Заполярного района о назначении на должности председателя Контрольно-счетной палаты принимаются персонально в отношении каждого кандидата путем тайного голосования большинством голосов от установленного числа депутатов Совета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5.8. Решение о назначении на должность председателя Контрольно-счетной палаты оформляется решением Совета Заполярного района.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5.1. Порядок назначения на должность аудитора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5.1.1. Аудитор Контрольно-счетной палаты назначается на должность решением Совета Заполярного района по представлению председателя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5.1.2. Представления на кандидатуры на должность аудитора Контрольно-счетной палаты вносятся председателем Контрольно-счетной палаты в Совет Заполярного района: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не позднее чем за 14 дней до дня проведения сессии Совета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не позднее чем за 30 дней до истечения срока полномочий действующего аудитора Контрольно-счетной палаты;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в двухнедельный срок со дня досрочного освобождения от должности в случаях досрочного прекращения полномочий аудитора.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5.1.3. При рассмотрении кандидатур, представленных на должность аудитора Контрольно-счетной палаты, Совет Заполярного района вправе запрашивать информацию о соответствии представленных кандидатур квалификационным требованиям, установленным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5.1.4. Перед голосованием председатель Контрольно-счетной палаты, либо уполномоченное им лицо оглашает информацию о кандидатах. Депутаты вправе задавать вопросы кандидату, высказывать свое мнение по предложенной кандидатуре, выступать за или против нее.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5.1.5. Решение Совета Заполярного района о назначении на должность аудитора Контрольно-счетной палаты принимается путем тайного голосования большинством голосов от установленного числа депутатов Совета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5.1.6. Если кандидатура на должность аудитора Контрольно-счетной палаты не назначается Советом Заполярного района, рассматривается новая кандидатура. Представления на новые кандидатуры на должность аудитора Контрольно-счетной палаты вносятся в Совет Заполярного района не позднее 14 дней.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6. Требования к кандидатурам на должности</w:t>
      </w:r>
    </w:p>
    <w:p w:rsidR="008231CA" w:rsidRDefault="008231CA">
      <w:pPr>
        <w:pStyle w:val="ConsPlusTitle"/>
        <w:jc w:val="center"/>
      </w:pPr>
      <w:r>
        <w:t>председателя, аудитора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6.1. На должность председателя,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лет, в том числе стаж работы не менее трех лет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5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6.2. Утратил силу с 30 июня 2015 года. - </w:t>
      </w:r>
      <w:hyperlink r:id="rId54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6.3. Гражданин Российской Федерации не может быть назначен на должность председателя, аудитора Контрольно-счетной палаты в случае: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3) отказа от прохождения процедуры оформления допуска к сведениям, составляющим </w:t>
      </w:r>
      <w:r>
        <w:lastRenderedPageBreak/>
        <w:t>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8231CA" w:rsidRDefault="008231C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1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1CA" w:rsidRDefault="008231CA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</w:t>
            </w:r>
            <w:hyperlink r:id="rId5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муниципального района "Заполярный район" от 24.06.2021 N 138-р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 п. 6.3, </w:t>
            </w:r>
            <w:hyperlink r:id="rId56" w:history="1">
              <w:r>
                <w:rPr>
                  <w:color w:val="0000FF"/>
                </w:rPr>
                <w:t>вступили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1CA" w:rsidRDefault="008231CA">
            <w:pPr>
              <w:spacing w:after="1" w:line="0" w:lineRule="atLeast"/>
            </w:pPr>
          </w:p>
        </w:tc>
      </w:tr>
    </w:tbl>
    <w:p w:rsidR="008231CA" w:rsidRDefault="008231CA">
      <w:pPr>
        <w:pStyle w:val="ConsPlusNormal"/>
        <w:spacing w:before="28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5) наличия оснований, предусмотренных </w:t>
      </w:r>
      <w:hyperlink w:anchor="P147" w:history="1">
        <w:r>
          <w:rPr>
            <w:color w:val="0000FF"/>
          </w:rPr>
          <w:t>пунктом 6.7</w:t>
        </w:r>
      </w:hyperlink>
      <w:r>
        <w:t xml:space="preserve"> настоящего Положения.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6.4. Утратил силу с 30 июня 2015 года. - </w:t>
      </w:r>
      <w:hyperlink r:id="rId57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6.5. Председатель,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6.6. Председатель и аудитор Контрольно-счетной палаты, а также лица, претендующие на замещение указанных должностей. ежегодно, не позднее 30 апреля года, следующего за отчетным, представляют губернатору Ненецкого автономного округа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законодательством Ненецкого автономного округа.</w:t>
      </w:r>
    </w:p>
    <w:p w:rsidR="008231CA" w:rsidRDefault="008231CA">
      <w:pPr>
        <w:pStyle w:val="ConsPlusNormal"/>
        <w:spacing w:before="220"/>
        <w:ind w:firstLine="540"/>
        <w:jc w:val="both"/>
      </w:pPr>
      <w:bookmarkStart w:id="6" w:name="P147"/>
      <w:bookmarkEnd w:id="6"/>
      <w:r>
        <w:t>6.7. Гражданин, замещающий должность председателя, аудитора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Заполярного района, главой Администрации Заполярного района, руководителями судебных и правоохранительных органов, расположенных на территории Заполярного района.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7. Гарантии статуса должностных лиц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7.1. Председатель, аудитор и инспекторы Контрольно-счетной палаты являются должностными лицами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7.2.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Ненецкого автономного округа.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7.3.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</w:t>
      </w:r>
      <w:r>
        <w:lastRenderedPageBreak/>
        <w:t>должностных лиц правоохранительных и контролирующих органов и иными нормативными правовыми актами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7.4. Должностные лица Контрольно-счетной палаты обладают гарантиями профессиональной независимости.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7.5. Председатель, аудитор Контрольно-счетной палаты досрочно освобождается от должности на основании решения Совета Заполярного района, </w:t>
      </w:r>
      <w:proofErr w:type="gramStart"/>
      <w:r>
        <w:t>в случаях</w:t>
      </w:r>
      <w:proofErr w:type="gramEnd"/>
      <w:r>
        <w:t xml:space="preserve"> установленных законодательством.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7.6. Лица, замещающие муниципальные должности Контрольно-счетной палаты, имеют удостоверения, подтверждающие их личность и полномочия. Удостоверения лиц, замещающих муниципальные должности Контрольно-счетной палаты, подписываются главой Заполярного района и заверяются печатью Совета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Изготовление, учет, выдача и использование служебных удостоверений лицами, замещающими муниципальные должности Контрольно-счетной палаты, осуществляется в порядке, установленном </w:t>
      </w:r>
      <w:hyperlink r:id="rId58" w:history="1">
        <w:r>
          <w:rPr>
            <w:color w:val="0000FF"/>
          </w:rPr>
          <w:t>Положением</w:t>
        </w:r>
      </w:hyperlink>
      <w:r>
        <w:t xml:space="preserve"> о служебных удостоверениях муниципальных служащих Заполярного района и работников, замещающих должности, не относящиеся к должностям муниципальной службы, в органах местного самоуправления Заполярного района, утвержденным решением Совета Заполярного района от 26.11.2015 N 172-р.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8. Полномочия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8.1. Контрольно-счетная палата осуществляет следующие полномочия: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районного бюджета, а также иных средств в случаях, предусмотренных законодательством Российской Федерации;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экспертиза проектов районного бюджета, проверка и анализ обоснованности его показателей;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районного бюджета;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Заполярного района,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lastRenderedPageBreak/>
        <w:t>8) анализ и мониторинг бюджетного процесса в Заполярном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районного бюджета в текущем финансовом году, 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Совет Заполярного района и главе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Заполярного района, предусмотренных документами стратегического планирования Заполярного района, в пределах компетенции Контрольно-счетной палаты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13) осуществление контроля за законностью и эффективностью использования средств районного бюджета, поступивших в бюджеты поселений;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14) осуществление полномочий внешнего муниципального финансового контроля в поселениях, входящих в состав Заполярного района, в соответствии с соглашениями, заключенными Советом Заполярного района с представительными органами поселений;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15) анализ данных реестра расходных обязательств Заполярного района на предмет выявления соответствия между расходными обязательствами,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районного бюджета;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16) контроль за ходом и итогами реализации программ и планов развития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17) содействие организации внутреннего финансового контроля;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18) иные полномочия в сфере внешнего муниципального финансового контроля, установленные федеральными законами, законами Ненецкого автономного округа, </w:t>
      </w:r>
      <w:hyperlink r:id="rId60" w:history="1">
        <w:r>
          <w:rPr>
            <w:color w:val="0000FF"/>
          </w:rPr>
          <w:t>Уставом</w:t>
        </w:r>
      </w:hyperlink>
      <w:r>
        <w:t xml:space="preserve"> Заполярного района и нормативными правовыми актами Совета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8.2. Внешний муниципальный финансовый контроль осуществляется Контрольно-счетной палатой: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2) в отношении иных лиц в случаях, предусмотренных Бюджетным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9. Формы осуществления Контрольно-счетной палатой</w:t>
      </w:r>
    </w:p>
    <w:p w:rsidR="008231CA" w:rsidRDefault="008231CA">
      <w:pPr>
        <w:pStyle w:val="ConsPlusTitle"/>
        <w:jc w:val="center"/>
      </w:pPr>
      <w:r>
        <w:t>внешнего муниципального финансового контроля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9.1.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lastRenderedPageBreak/>
        <w:t>9.2.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9.3. При проведении экспертно-аналитического мероприятия Контрольно-счетная палата составляет заключение.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10. Стандарты внешнего муниципального финансового контроля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 xml:space="preserve">10.1. Контрольно-счетная палата при осуществлении внешнего муниципального финансового контроля руководствуется </w:t>
      </w:r>
      <w:hyperlink r:id="rId62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Ненецкого автономного округа, муниципальными нормативными правовыми актами, а также стандартами внешнего муниципального финансового контроля.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10.2.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10.4. Стандарты внешнего муниципального финансового контроля не могут противоречить законодательству Российской Федерации и законодательству Ненецкого автономного округа.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10.5. Стандарты внешнего муниципального финансового контроля принимаются Коллегией Контрольно-счетной палаты и утверждаются председателем Контрольно-счетной палаты.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11. Планирование деятельности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11.1.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11.2. План работы Контрольно-счетной палаты утверждается в срок до 30 декабря года, предшествующего планируемому.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11.3.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Заполярного района, предложений главы Заполярного района, направленных в Контрольно-счетную палату до 15 декабря года, предшествующего планируемому.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11.4. Предложения Совета Заполярного района, главы муниципального образования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12. Регламент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 xml:space="preserve">12.1.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</w:t>
      </w:r>
      <w:hyperlink r:id="rId63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12.2. </w:t>
      </w:r>
      <w:hyperlink r:id="rId64" w:history="1">
        <w:r>
          <w:rPr>
            <w:color w:val="0000FF"/>
          </w:rPr>
          <w:t>Регламент</w:t>
        </w:r>
      </w:hyperlink>
      <w:r>
        <w:t xml:space="preserve"> Контрольно-счетной палаты принимается Коллегией Контрольно-счетной палаты и утверждается председателем Контрольно-счетной палаты.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lastRenderedPageBreak/>
        <w:t>13. Полномочия председателя</w:t>
      </w:r>
    </w:p>
    <w:p w:rsidR="008231CA" w:rsidRDefault="008231CA">
      <w:pPr>
        <w:pStyle w:val="ConsPlusTitle"/>
        <w:jc w:val="center"/>
      </w:pPr>
      <w:r>
        <w:t>Контрольно-счетной палаты по организации деятельности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13.1. Председатель Контрольно-счетной палаты: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представляет Контрольно-счетную палату Заполярного района в отношениях с органами местного самоуправления Заполярного района и органами местного самоуправления других муниципальных образований, органами государственной власти, гражданами и организациями,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организует деятельность Контрольно-счетной палаты Заполярного района в соответствии с настоящим Положением;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3) издает распоряжения и приказы по вопросам, отнесенным к полномочиям Контрольно-счетной палаты Заполярного района </w:t>
      </w:r>
      <w:hyperlink r:id="rId65" w:history="1">
        <w:r>
          <w:rPr>
            <w:color w:val="0000FF"/>
          </w:rPr>
          <w:t>Уставом</w:t>
        </w:r>
      </w:hyperlink>
      <w:r>
        <w:t xml:space="preserve"> Заполярного района и нормативными правовыми актами Совета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4) направляет в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в соответствии с законодательством;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5) подписывает предписание Контрольно-счетной палаты Заполярного района для его исполнения в установленные в нем сроки;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6) подписывает соглашения о сотрудничестве и взаимодействии в соответствии с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7) осуществляет полномочия представителя нанимателя в отношении работников Контрольно-счетной палаты Заполярного района;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8) подготавливает и направляет в Совет Заполярного района ежегодный отчет о деятельности Контрольно-счетной палаты Заполярного района для рассмотрения;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9) решает иные вопросы в соответствии с федеральным законодательством, </w:t>
      </w:r>
      <w:hyperlink r:id="rId67" w:history="1">
        <w:r>
          <w:rPr>
            <w:color w:val="0000FF"/>
          </w:rPr>
          <w:t>Уставом</w:t>
        </w:r>
      </w:hyperlink>
      <w:r>
        <w:t xml:space="preserve"> Заполярного района, настоящим Положением.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13.2 - 13.3. Утратили силу с 30 июня 2015 года. - </w:t>
      </w:r>
      <w:hyperlink r:id="rId68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13.1. Полномочия аудитора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13.1.1. Аудитор Контрольно-счетной палаты: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1) выполняет должностные обязанности в соответствии с </w:t>
      </w:r>
      <w:hyperlink r:id="rId69" w:history="1">
        <w:r>
          <w:rPr>
            <w:color w:val="0000FF"/>
          </w:rPr>
          <w:t>Регламентом</w:t>
        </w:r>
      </w:hyperlink>
      <w:r>
        <w:t xml:space="preserve"> и стандартами деятельности Контрольно-счетной палаты, в отсутствие председателя Контрольно-счетной палаты выполняет его обязанности на основании приказа председателя Контрольно-счетной палаты;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руководит деятельностью аппарата Контрольно-счетной палаты;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3) организует контрольные и экспертно-аналитические мероприятия Контрольно-счетной </w:t>
      </w:r>
      <w:r>
        <w:lastRenderedPageBreak/>
        <w:t xml:space="preserve">палаты, участвует в их проведении в пределах своей компетенции, установленной </w:t>
      </w:r>
      <w:hyperlink r:id="rId70" w:history="1">
        <w:r>
          <w:rPr>
            <w:color w:val="0000FF"/>
          </w:rPr>
          <w:t>Регламентом</w:t>
        </w:r>
      </w:hyperlink>
      <w:r>
        <w:t xml:space="preserve"> и стандартами деятельности Контрольно-счетной палаты;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4) несет ответственность за результаты своей деятельности и организованных им мероприятий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13.1.2. Аудитор Контрольно-счетной палаты имеет право присутствовать при рассмотрении вопросов, входящих в его компетенцию, на заседаниях Совета и Администрации Заполярного района.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14. Компетенция Коллегии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Коллегия Контрольно-счетной палаты на своих заседаниях рассматривает следующие вопросы: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проект годового отчета о деятельности Контрольно-счетной палаты;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проект текущего (годового) плана работы Контрольно-счетной палаты, а также актов о внесении в него изменений;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3) проекты стандартов внешнего муниципального финансового контроля, а также актов о внесении в него изменений;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4) итоги контрольных мероприятий;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5) проекты </w:t>
      </w:r>
      <w:hyperlink r:id="rId71" w:history="1">
        <w:r>
          <w:rPr>
            <w:color w:val="0000FF"/>
          </w:rPr>
          <w:t>Регламента</w:t>
        </w:r>
      </w:hyperlink>
      <w:r>
        <w:t xml:space="preserve"> Контрольно-счетной палаты и актов о внесении в него изменений и дополнений;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6) другие наиболее важные вопросы деятельности Контрольно-счетной палаты, предусмотренные настоящим положением и </w:t>
      </w:r>
      <w:hyperlink r:id="rId72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15. Обязательность исполнения требований должностных лиц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15.1.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15.2.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Ненецкого автономного округа.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16. Права, обязанности и ответственность должностных лиц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16.1. Должностные лица Контрольно-счетной палаты при осуществлении возложенных на них должностных полномочий имеют право: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8231CA" w:rsidRDefault="008231CA">
      <w:pPr>
        <w:pStyle w:val="ConsPlusNormal"/>
        <w:spacing w:before="220"/>
        <w:ind w:firstLine="540"/>
        <w:jc w:val="both"/>
      </w:pPr>
      <w:bookmarkStart w:id="7" w:name="P258"/>
      <w:bookmarkEnd w:id="7"/>
      <w:r>
        <w:lastRenderedPageBreak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16.2.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58" w:history="1">
        <w:r>
          <w:rPr>
            <w:color w:val="0000FF"/>
          </w:rPr>
          <w:t>подпунктом 2 пункта 16.1</w:t>
        </w:r>
      </w:hyperlink>
      <w:r>
        <w:t xml:space="preserve"> настоящего раздела, должны незамедлительно (в течение 24 часов) уведомить об этом председателя Контрольно-счетной палаты в порядке, установленном законом Ненецкого автономного округа.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16.2.1. 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16.3.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16.4.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</w:t>
      </w:r>
      <w:r>
        <w:lastRenderedPageBreak/>
        <w:t>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16.4.1.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16.5.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16.6. Председатель и аудитор Контрольно-счетной палаты вправе участвовать в заседаниях Совета Заполярного района, его комитетов, комиссий и рабочих групп и в заседаниях иных органов местного самоуправления Заполярного района.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17. Предоставление информации Контрольно-счетной палате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bookmarkStart w:id="8" w:name="P276"/>
      <w:bookmarkEnd w:id="8"/>
      <w:r>
        <w:t>17.1.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в установленные законами Ненецкого автономного округа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17.2. Порядок направления Контрольно-счетной палатой запросов, указанных в </w:t>
      </w:r>
      <w:hyperlink w:anchor="P276" w:history="1">
        <w:r>
          <w:rPr>
            <w:color w:val="0000FF"/>
          </w:rPr>
          <w:t>пункте 17.1</w:t>
        </w:r>
      </w:hyperlink>
      <w:r>
        <w:t xml:space="preserve"> настоящей статьи, определяется настоящим Положением и </w:t>
      </w:r>
      <w:hyperlink r:id="rId76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17.3.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17.4. Правовые акты Администрации Заполярного района о создании, преобразовании или ликвидации муниципальных учреждений и унитарных предприятий Заполярного района, изменении количества акций и долей Заполярного района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17.5. Управление финансов Администрации Заполярного района направляет </w:t>
      </w:r>
      <w:proofErr w:type="gramStart"/>
      <w:r>
        <w:t>в Контрольно-счетную палату</w:t>
      </w:r>
      <w:proofErr w:type="gramEnd"/>
      <w:r>
        <w:t xml:space="preserve"> утвержденную сводную бюджетную роспись по состоянию на начало текущего финансового года, на первое число первого месяца квартала, на конец текущего финансового года.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17.6. Администрация и главные распорядители бюджетных средств муниципального образования "Муниципальный район "Заполярный район" направляют в Контрольно-счетную палату бюджетную отчетность в порядке и в сроки, установленные </w:t>
      </w:r>
      <w:hyperlink r:id="rId77" w:history="1">
        <w:r>
          <w:rPr>
            <w:color w:val="0000FF"/>
          </w:rPr>
          <w:t>Положением</w:t>
        </w:r>
      </w:hyperlink>
      <w:r>
        <w:t xml:space="preserve"> о бюджетном </w:t>
      </w:r>
      <w:r>
        <w:lastRenderedPageBreak/>
        <w:t>процессе в Заполярном районе.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17.7. Исполнительные органы Администрации Заполярного района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17.8.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Ненецкого автономного округа.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18. Представления и предписания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18.1.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18.2. Представление Контрольно-счетной палаты подписывается председателем Контрольно-счетной палаты либо лицом, его замещающим, либо аудитором.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Нумерация представлений осуществляется в хронологической последовательности в пределах срока полномочий председателя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18.3.1. Срок выполнения представления может быть продлен по решению Контрольно-счетной палаты, но не более одного раза.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18.6. Предписание Контрольно-счетной палаты подписывается председателем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Нумерация предписаний осуществляется в хронологической последовательности в пределах срока полномочий председателя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18.7. Предписание Контрольно-счетной палаты должно быть исполнено в установленные в </w:t>
      </w:r>
      <w:r>
        <w:lastRenderedPageBreak/>
        <w:t>нем сроки. Срок выполнения предписания может быть продлен по решению Контрольно-счетной палаты, но не более одного раза.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18.9. В случае если при проведении контрольных мероприятий выявлены факты незаконного использования средств бюджета Заполярного района,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19. Гарантии прав проверяемых органов и организаций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19.1.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Ненецкого автономного округа, прилагаются к актам и в дальнейшем являются их неотъемлемой частью.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19.2.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Заполярного района. Подача заявления не приостанавливает действия предписания.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20. Взаимодействие Контрольно-счетной палаты</w:t>
      </w:r>
    </w:p>
    <w:p w:rsidR="008231CA" w:rsidRDefault="008231CA">
      <w:pPr>
        <w:pStyle w:val="ConsPlusTitle"/>
        <w:jc w:val="center"/>
      </w:pPr>
      <w:r>
        <w:t>с государственными и муниципальными органами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20.1. Контрольно-счетная палата при осуществлении своей деятельности вправе взаимодействовать со Счетной палатой Ненецкого автономного округа,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20.1.1.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20.2.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20.3.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20.4. Контрольно-счетная палата вправе планировать и проводить совместные контрольные и экспертно-аналитические мероприятия с контрольно-счетным органом Ненецкого автономного округа, обращаться в контрольно-счетный орган Ненецкого автономного округа по вопросам </w:t>
      </w:r>
      <w:r>
        <w:lastRenderedPageBreak/>
        <w:t>осуществления контрольно-счетным органом Ненецкого автономного округа анализа деятельности Контрольно-счетной палаты и получения рекомендаций по повышению эффективности ее работы.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20.5.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20.6.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21. Обеспечение доступа к информации о деятельности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21.1. Контрольно-счетная палата в целях обеспечения доступа к информации о своей деятельности ежемесячно размещает на официальном сайте Заполярного района в информационно-телекоммуникационной сети Интернет (далее - сеть Интернет) и опубликовывает в официальных изданиях Заполярного района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в пятидневный срок по истечении месяца.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21.2. Контрольно-счетная палата ежегодно представляет Совету Заполярного района отчет о своей деятельности. Указанный отчет опубликовывается в средствах массовой информации и размещается в сети Интернет только после его рассмотрения Советом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21.3.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</w:t>
      </w:r>
      <w:hyperlink r:id="rId78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22. Финансовое обеспечение деятельности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22.1.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22.2. Расходы на обеспечение деятельности Контрольно-счетной палаты предусматриваются в районном бюджете отдельной строкой в соответствии с классификацией расходов бюджетов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22.3. Контроль за использованием Контрольно-счетной палатой бюджетных средств и муниципального имущества осуществляется на основании решения Совета Заполярного района.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23. Материальное и социальное обеспечение работников</w:t>
      </w:r>
    </w:p>
    <w:p w:rsidR="008231CA" w:rsidRDefault="008231CA">
      <w:pPr>
        <w:pStyle w:val="ConsPlusTitle"/>
        <w:jc w:val="center"/>
      </w:pPr>
      <w:r>
        <w:t>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23.1. Оплата труда лиц, замещающих в Контрольно-счетной палате должности муниципальной службы, осуществляется на условиях и в порядке, предусмотренных для муниципальных служащих муниципального образования "Муниципальный район "Заполярный район", с учетом особенностей, предусмотренных настоящей главой.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23.2. Инспекторам Контрольно-счетной палаты устанавливается денежное вознаграждение и иные выплаты в размере денежного вознаграждения и иных выплат главного специалиста Заполярного района. Инспекторам Контрольно-счетной палаты дополнительно устанавливается надбавка к должностному окладу в размере 10 процентов должностного оклада главного </w:t>
      </w:r>
      <w:r>
        <w:lastRenderedPageBreak/>
        <w:t>специалиста Заполярного района.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Надбавка к должностному окладу в размере 10 процентов учитывается при сохранении инспектору денежного содержания как за фактически отработанное время на период временной нетрудоспособности, на период урегулирования конфликта интересов при отстранении от замещаемой должности (недопущении к исполнению должностных обязанностей), на период проведения служебных проверок.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23.3. Оплата труда лиц, замещающих должности в аппарате Контрольно-счетной палаты, не отнесенные к должностям муниципальной службы, устанавливается в размерах и на условиях, предусмотренных для лиц, замещающих в органах местного самоуправления Заполярного района должности, не относящиеся к должностям муниципальной службы.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23.4. Для работников в Контрольно-счетной палате Заполярного района устанавливается ненормированный рабочий день.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23.5. На работников Контрольно-счетной палаты, замещающих должности муниципальной службы, распространяются гарантии, предусмотренные для муниципальных служащих муниципального образования "Муниципальный район "Заполярный район".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23.6. Утратил силу. - </w:t>
      </w:r>
      <w:hyperlink r:id="rId79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28.09.2016 N 264-р.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23.7. Меры по материальному и социальному обеспечению лиц, замещающих муниципальные должности в Контрольно-счетной палате устанавливаются в объеме, предусмотренном </w:t>
      </w:r>
      <w:hyperlink r:id="rId80" w:history="1">
        <w:r>
          <w:rPr>
            <w:color w:val="0000FF"/>
          </w:rPr>
          <w:t>законом</w:t>
        </w:r>
      </w:hyperlink>
      <w:r>
        <w:t xml:space="preserve"> Ненецкого автономного округа от 1 июля 2008 года N 35-ОЗ "О гарантиях лицам, замещающим выборные должности местного самоуправления в Ненецком автономном округе" для лиц, замещающих выборные должности местного самоуправления в муниципальных образованиях Ненецкого автономного округа, за исключением установленных для указанных лиц гарантий пенсионного обеспечения.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Меры по материальному и социальному обеспечению лиц, замещающих муниципальные должности в Контрольно-счетной палате Заполярного района, производятся за счет районного бюджета в пределах лимитов бюджетных обязательств, доведенных до Контрольно-счетной палаты Заполярного района, за исключением мер по материальному и социальному обеспечению, для которых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и (или) законом Ненецкого автономного округа установлен иной источник и порядок финансирования.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23.8. Денежное содержание лиц, замещающих муниципальные должности в Контрольно-счетной палате, состоит из ежемесячного денежного вознаграждения (должностного оклада) и ежемесячного денежного поощрения, а также дополнительных выплат, установленных законом Ненецкого автономного округа, и выплачивается за счет средств районного бюджета.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23.9. Ежемесячное денежное вознаграждение (должностной оклад) устанавливается в следующих размерах: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председатель Контрольно-счетной палаты - 33 802,31 руб.;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аудитор Контрольно-счетной палаты - 28 682,44 руб.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23.10. К денежному содержанию лиц, замещающих муниципальные должности Контрольно-счетной палаты, применяются районный коэффициент в размере 1,8 и процентные надбавки за стаж работы в районах Крайнего Севера, устанавливаемые в соответствии с действующим законодательством.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23.11. Лицам, замещающим муниципальные должности в Контрольно-счетной палате, </w:t>
      </w:r>
      <w:r>
        <w:lastRenderedPageBreak/>
        <w:t>устанавливается ежемесячное денежное поощрение в размере одного ежемесячного денежного вознаграждения (должностного оклада) по замещаемой должности.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23.12. Размеры ежемесячного денежного вознаграждения и ежемесячного денежного поощрения для лиц, замещающих муниципальные должности в Контрольно-счетной палате Заполярного района, увеличиваются (индексируются) в соответствии с решениями Совета Заполярного района в размерах и в сроки, предусмотренные законом Ненецкого автономного округа для лиц, замещающих государственные должности Ненецкого автономного округа.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23.13. Лицам, замещающим муниципальные должности в Контрольно-счетной палате, устанавливается единовременная выплата при предоставлении ежегодного оплачиваемого отпуска в размере двухмесячного денежного вознаграждения (должностного оклада).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23.14. Лицам, замещающим муниципальные должности в Контрольно-счетной палате, допущенным к государственной тайне, устанавливается ежемесячная надбавка за работу со сведениями, составляющими государственную тайну, в размере и порядке, определяемых законодательством Российской Федерации.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23.15. В период нахождения в служебной командировке, во время получения дополнительного профессионального образования лицам, замещающим муниципальные должности в Контрольно-счетной палате, сохраняется денежное содержание за весь соответствующий период как за фактически отработанное время по соответствующей должности.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23.16. При формировании фонда оплаты труда лиц, замещающих муниципальные должности в Контрольно-счетной палате муниципального района "Заполярный район" в районном бюджете предусматриваются следующие средства для выплаты (в расчете на год на одно лицо, замещающее муниципальную должность):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двенадцать ежемесячных денежных вознаграждений (должностных окладов);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двенадцать ежемесячных денежных поощрений;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единовременная выплата при предоставлении ежегодного оплачиваемого отпуска в размере двух должностных ежемесячных денежных вознаграждений (должностных окладов);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- ежемесячная надбавка к должностному окладу за работу со сведениями, составляющими государственную тайну, в размере расходов по фактически установленным надбавкам в текущем году.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23.17. Фонд оплаты труда формируется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23.18. Распоряжением Контрольно-счетной палаты устанавливается порядок исчисления денежного содержания лиц, замещающих муниципальные должности в Контрольно-счетной палате: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1) в период нахождения в ежегодном оплачиваемом отпуске;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2) при выплате денежных компенсаций за неиспользованный отпуск;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3) при выплате компенсаций в случае досрочного прекращения полномочий лица, замещающего муниципальную должность в Контрольно-счетной палате.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24. Материально-техническое, финансовое и организационное</w:t>
      </w:r>
    </w:p>
    <w:p w:rsidR="008231CA" w:rsidRDefault="008231CA">
      <w:pPr>
        <w:pStyle w:val="ConsPlusTitle"/>
        <w:jc w:val="center"/>
      </w:pPr>
      <w:r>
        <w:t>обеспечение деятельности Контрольно-счетной палаты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 xml:space="preserve">Утратила силу. - </w:t>
      </w:r>
      <w:hyperlink r:id="rId82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25.12.2013 N 483-р.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Title"/>
        <w:jc w:val="center"/>
        <w:outlineLvl w:val="1"/>
      </w:pPr>
      <w:r>
        <w:t>25. Порядок направления запросов о предоставлении информации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ind w:firstLine="540"/>
        <w:jc w:val="both"/>
      </w:pPr>
      <w:r>
        <w:t>25.1. Запросы о предоставлении информации, документов и материалов, необходимых для проведения контрольных и экспертно-аналитических мероприятий направляются в рамках проведения соответствующих мероприятий в адрес органов местного самоуправления и организаций, в отношении которых Контрольно-счетная палата вправе осуществлять внешний муниципальный финансовый контроль, их должностным лицам за подписью председателя.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В случаях, определенных </w:t>
      </w:r>
      <w:hyperlink r:id="rId83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палаты, запрос может быть подписан должностным лицом, ответственным за проведение мероприятия внешнего муниципального финансового контроля.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25.2. В запросе Контрольно-счетной палаты указываются: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а) наименование и основание проведения контрольного или экспертно-аналитического </w:t>
      </w:r>
      <w:proofErr w:type="gramStart"/>
      <w:r>
        <w:t>мероприятия</w:t>
      </w:r>
      <w:proofErr w:type="gramEnd"/>
      <w:r>
        <w:t xml:space="preserve"> или иное основание направления запроса;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б) перечень запрашиваемой информации, перечень требующихся документов, материалов (их копий);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в) предлагаемый срок ответа на запрос и способ предоставления информации, документов, материалов;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г) должностное лицо Контрольно-счетной палаты, кому следует предоставить запрашиваемые документы, материалы, информацию, к которому следует обращаться по вопросам, возникающим в ходе исполнения запроса.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Кроме вышеперечисленного в запросе указывается, что запрашиваемая информация, документы, материалы должны быть подписаны уполномоченным лицом, а копии надлежащим образом заверены.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25.3. В запрос не должны включаться информация, документы, материалы, которые были предоставлены в Контрольно-счетную палату ранее. В запросе также может быть указано на то, что часть информации, материалов или документов была предоставлена в Контрольно-счетную палату ранее и ее не требуется предоставлять повторно.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При определении объема запрашиваемых информации, документов, материалов составитель запроса должен учитывать установленный срок для подготовки ответа на запрос.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>25.4. При необходимости Контрольно-счетная палата вправе предусмотреть в запросе периодичность представления информации, документов и материалов либо указать на необходимость представления информации, документов и материалов при наступлении определенных событий.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25.5. Сроки предоставления информации и ответов на запросы Контрольно-счетной палаты, устанавливаются </w:t>
      </w:r>
      <w:hyperlink r:id="rId84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 в соответствии с законодательством Ненецкого автономного округа.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t xml:space="preserve">25.6. Запрос Контрольно-счетной палаты направляется любым способом, позволяющим установить дату и время его получения адресатом, а также фамилию сотрудника, принявшего запрос, в соответствии с </w:t>
      </w:r>
      <w:hyperlink r:id="rId85" w:history="1">
        <w:r>
          <w:rPr>
            <w:color w:val="0000FF"/>
          </w:rPr>
          <w:t>Регламентом</w:t>
        </w:r>
      </w:hyperlink>
      <w:r>
        <w:t xml:space="preserve"> Контрольно-счетной палаты.</w:t>
      </w:r>
    </w:p>
    <w:p w:rsidR="008231CA" w:rsidRDefault="008231CA">
      <w:pPr>
        <w:pStyle w:val="ConsPlusNormal"/>
        <w:spacing w:before="220"/>
        <w:ind w:firstLine="540"/>
        <w:jc w:val="both"/>
      </w:pPr>
      <w:r>
        <w:lastRenderedPageBreak/>
        <w:t>25.7. Информация, документы, материалы, поступающие в Контрольно-счетную палату по запросам, регистрируются специалистом Контрольно-счетной палаты, ответственным за делопроизводство, и направляются должностному лицу, подготовившему запрос, который ведет контроль за своевременным предоставлением информации Контрольно-счетной палате по ее запросу.</w:t>
      </w: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jc w:val="both"/>
      </w:pPr>
    </w:p>
    <w:p w:rsidR="008231CA" w:rsidRDefault="00823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ADC" w:rsidRDefault="001A2ADC"/>
    <w:sectPr w:rsidR="001A2ADC" w:rsidSect="00DC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CA"/>
    <w:rsid w:val="001A2ADC"/>
    <w:rsid w:val="008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2855-72F3-4D9A-9966-F3C8EEB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154DAA494A762919DAB8760CCCDBC85A1DC17F4E3792217D51A800BA71114B00598477CC0836C4DC8E08B48BC3AC2AC6C6BE2C6FDF1283841B954j1j5I" TargetMode="External"/><Relationship Id="rId21" Type="http://schemas.openxmlformats.org/officeDocument/2006/relationships/hyperlink" Target="consultantplus://offline/ref=E154DAA494A762919DAB8760CCCDBC85A1DC17F4E6742B18DA1A800BA71114B00598476EC0DB604CCDFE8B4DA96C93EAj3jBI" TargetMode="External"/><Relationship Id="rId42" Type="http://schemas.openxmlformats.org/officeDocument/2006/relationships/hyperlink" Target="consultantplus://offline/ref=E154DAA494A762919DAB8760CCCDBC85A1DC17F4E77C2B15DF1A800BA71114B00598477CC0836C4DC8E08A4FBC3AC2AC6C6BE2C6FDF1283841B954j1j5I" TargetMode="External"/><Relationship Id="rId47" Type="http://schemas.openxmlformats.org/officeDocument/2006/relationships/hyperlink" Target="consultantplus://offline/ref=E154DAA494A762919DAB8760CCCDBC85A1DC17F4E6742B18DA1A800BA71114B00598476EC0DB604CCDFE8B4DA96C93EAj3jBI" TargetMode="External"/><Relationship Id="rId63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68" Type="http://schemas.openxmlformats.org/officeDocument/2006/relationships/hyperlink" Target="consultantplus://offline/ref=E154DAA494A762919DAB8760CCCDBC85A1DC17F4E0782B13DD1A800BA71114B00598477CC0836C4DC8E08F4ABC3AC2AC6C6BE2C6FDF1283841B954j1j5I" TargetMode="External"/><Relationship Id="rId84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16" Type="http://schemas.openxmlformats.org/officeDocument/2006/relationships/hyperlink" Target="consultantplus://offline/ref=E154DAA494A762919DAB8760CCCDBC85A1DC17F4E77C2B16DA1A800BA71114B00598477CC0836C4DC8E08A49BC3AC2AC6C6BE2C6FDF1283841B954j1j5I" TargetMode="External"/><Relationship Id="rId11" Type="http://schemas.openxmlformats.org/officeDocument/2006/relationships/hyperlink" Target="consultantplus://offline/ref=E154DAA494A762919DAB8760CCCDBC85A1DC17F4E1752B18D81A800BA71114B00598477CC0836C4DC8E08B4BBC3AC2AC6C6BE2C6FDF1283841B954j1j5I" TargetMode="External"/><Relationship Id="rId32" Type="http://schemas.openxmlformats.org/officeDocument/2006/relationships/hyperlink" Target="consultantplus://offline/ref=E154DAA494A762919DAB8760CCCDBC85A1DC17F4E0782118D91A800BA71114B00598477CC0836C4DC8E08B4BBC3AC2AC6C6BE2C6FDF1283841B954j1j5I" TargetMode="External"/><Relationship Id="rId37" Type="http://schemas.openxmlformats.org/officeDocument/2006/relationships/hyperlink" Target="consultantplus://offline/ref=E154DAA494A762919DAB8760CCCDBC85A1DC17F4E67B2113DD1A800BA71114B00598477CC0836C4DC8E0894EBC3AC2AC6C6BE2C6FDF1283841B954j1j5I" TargetMode="External"/><Relationship Id="rId53" Type="http://schemas.openxmlformats.org/officeDocument/2006/relationships/hyperlink" Target="consultantplus://offline/ref=E154DAA494A762919DAB996DDAA1EB89A0DF4EFCE92A7F44D110D553F84844F7549E123A9A8E6E53CAE089j4jCI" TargetMode="External"/><Relationship Id="rId58" Type="http://schemas.openxmlformats.org/officeDocument/2006/relationships/hyperlink" Target="consultantplus://offline/ref=E154DAA494A762919DAB8760CCCDBC85A1DC17F4E07B2118DF1A800BA71114B00598477CC0836C4DC8E08A4EBC3AC2AC6C6BE2C6FDF1283841B954j1j5I" TargetMode="External"/><Relationship Id="rId74" Type="http://schemas.openxmlformats.org/officeDocument/2006/relationships/hyperlink" Target="consultantplus://offline/ref=E154DAA494A762919DAB996DDAA1EB89A6D74CF0E77A28468045DB56F0181EE750D74632858B734DCBFE894EB5j6jCI" TargetMode="External"/><Relationship Id="rId79" Type="http://schemas.openxmlformats.org/officeDocument/2006/relationships/hyperlink" Target="consultantplus://offline/ref=E154DAA494A762919DAB8760CCCDBC85A1DC17F4E17C2515DF1A800BA71114B00598477CC0836C4DC8E08A4BBC3AC2AC6C6BE2C6FDF1283841B954j1j5I" TargetMode="External"/><Relationship Id="rId5" Type="http://schemas.openxmlformats.org/officeDocument/2006/relationships/hyperlink" Target="consultantplus://offline/ref=E154DAA494A762919DAB8760CCCDBC85A1DC17F4E07C2218DD1A800BA71114B00598477CC0836C4DC8E08B4BBC3AC2AC6C6BE2C6FDF1283841B954j1j5I" TargetMode="External"/><Relationship Id="rId19" Type="http://schemas.openxmlformats.org/officeDocument/2006/relationships/hyperlink" Target="consultantplus://offline/ref=E154DAA494A762919DAB996DDAA1EB89A1DF40F8E07E28468045DB56F0181EE750D74632858B734DCBFE894EB5j6jCI" TargetMode="External"/><Relationship Id="rId14" Type="http://schemas.openxmlformats.org/officeDocument/2006/relationships/hyperlink" Target="consultantplus://offline/ref=E154DAA494A762919DAB8760CCCDBC85A1DC17F4E6752B12DF1A800BA71114B00598477CC0836C4DC8E08A4DBC3AC2AC6C6BE2C6FDF1283841B954j1j5I" TargetMode="External"/><Relationship Id="rId22" Type="http://schemas.openxmlformats.org/officeDocument/2006/relationships/hyperlink" Target="consultantplus://offline/ref=E154DAA494A762919DAB8760CCCDBC85A1DC17F4E3792119DE1A800BA71114B00598477CC0836C4DC8E28F4FBC3AC2AC6C6BE2C6FDF1283841B954j1j5I" TargetMode="External"/><Relationship Id="rId27" Type="http://schemas.openxmlformats.org/officeDocument/2006/relationships/hyperlink" Target="consultantplus://offline/ref=E154DAA494A762919DAB8760CCCDBC85A1DC17F4E3792217D51A800BA71114B00598477CC0836C4DC8E08B49BC3AC2AC6C6BE2C6FDF1283841B954j1j5I" TargetMode="External"/><Relationship Id="rId30" Type="http://schemas.openxmlformats.org/officeDocument/2006/relationships/hyperlink" Target="consultantplus://offline/ref=E154DAA494A762919DAB8760CCCDBC85A1DC17F4E07C2218DD1A800BA71114B00598477CC0836C4DC8E08B49BC3AC2AC6C6BE2C6FDF1283841B954j1j5I" TargetMode="External"/><Relationship Id="rId35" Type="http://schemas.openxmlformats.org/officeDocument/2006/relationships/hyperlink" Target="consultantplus://offline/ref=E154DAA494A762919DAB8760CCCDBC85A1DC17F4E17E2A19DD1A800BA71114B00598477CC0836C4DC8E08A4CBC3AC2AC6C6BE2C6FDF1283841B954j1j5I" TargetMode="External"/><Relationship Id="rId43" Type="http://schemas.openxmlformats.org/officeDocument/2006/relationships/hyperlink" Target="consultantplus://offline/ref=E154DAA494A762919DAB8760CCCDBC85A1DC17F4E77D2211D51A800BA71114B00598477CC0836C4DC8E08B48BC3AC2AC6C6BE2C6FDF1283841B954j1j5I" TargetMode="External"/><Relationship Id="rId48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56" Type="http://schemas.openxmlformats.org/officeDocument/2006/relationships/hyperlink" Target="consultantplus://offline/ref=E154DAA494A762919DAB8760CCCDBC85A1DC17F4E6752314D41A800BA71114B00598477CC0836C4DC8E0884DBC3AC2AC6C6BE2C6FDF1283841B954j1j5I" TargetMode="External"/><Relationship Id="rId64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69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77" Type="http://schemas.openxmlformats.org/officeDocument/2006/relationships/hyperlink" Target="consultantplus://offline/ref=E154DAA494A762919DAB8760CCCDBC85A1DC17F4E37F2714D81A800BA71114B00598477CC0836C4DC8E08A4DBC3AC2AC6C6BE2C6FDF1283841B954j1j5I" TargetMode="External"/><Relationship Id="rId8" Type="http://schemas.openxmlformats.org/officeDocument/2006/relationships/hyperlink" Target="consultantplus://offline/ref=E154DAA494A762919DAB8760CCCDBC85A1DC17F4E0792516DE1A800BA71114B00598477CC0836C4DC8E08B4BBC3AC2AC6C6BE2C6FDF1283841B954j1j5I" TargetMode="External"/><Relationship Id="rId51" Type="http://schemas.openxmlformats.org/officeDocument/2006/relationships/hyperlink" Target="consultantplus://offline/ref=E154DAA494A762919DAB996DDAA1EB89A1DF40F8E07E28468045DB56F0181EE750D74632858B734DCBFE894EB5j6jCI" TargetMode="External"/><Relationship Id="rId72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80" Type="http://schemas.openxmlformats.org/officeDocument/2006/relationships/hyperlink" Target="consultantplus://offline/ref=E154DAA494A762919DAB8760CCCDBC85A1DC17F4E6752114DD1A800BA71114B00598476EC0DB604CCDFE8B4DA96C93EAj3jBI" TargetMode="External"/><Relationship Id="rId85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154DAA494A762919DAB8760CCCDBC85A1DC17F4E67B2113DD1A800BA71114B00598477CC0836C4DC8E0894EBC3AC2AC6C6BE2C6FDF1283841B954j1j5I" TargetMode="External"/><Relationship Id="rId17" Type="http://schemas.openxmlformats.org/officeDocument/2006/relationships/hyperlink" Target="consultantplus://offline/ref=E154DAA494A762919DAB8760CCCDBC85A1DC17F4E77C2B15DF1A800BA71114B00598477CC0836C4DC8E08A4FBC3AC2AC6C6BE2C6FDF1283841B954j1j5I" TargetMode="External"/><Relationship Id="rId25" Type="http://schemas.openxmlformats.org/officeDocument/2006/relationships/hyperlink" Target="consultantplus://offline/ref=E154DAA494A762919DAB8760CCCDBC85A1DC17F4E37F2219DB1A800BA71114B00598476EC0DB604CCDFE8B4DA96C93EAj3jBI" TargetMode="External"/><Relationship Id="rId33" Type="http://schemas.openxmlformats.org/officeDocument/2006/relationships/hyperlink" Target="consultantplus://offline/ref=E154DAA494A762919DAB8760CCCDBC85A1DC17F4E0792516DE1A800BA71114B00598477CC0836C4DC8E08B4BBC3AC2AC6C6BE2C6FDF1283841B954j1j5I" TargetMode="External"/><Relationship Id="rId38" Type="http://schemas.openxmlformats.org/officeDocument/2006/relationships/hyperlink" Target="consultantplus://offline/ref=E154DAA494A762919DAB8760CCCDBC85A1DC17F4E6752314D41A800BA71114B00598477CC0836C4DC8E08A4FBC3AC2AC6C6BE2C6FDF1283841B954j1j5I" TargetMode="External"/><Relationship Id="rId46" Type="http://schemas.openxmlformats.org/officeDocument/2006/relationships/hyperlink" Target="consultantplus://offline/ref=E154DAA494A762919DAB996DDAA1EB89A0DF4EFCE92A7F44D110D553F84844F7549E123A9A8E6E53CAE089j4jCI" TargetMode="External"/><Relationship Id="rId59" Type="http://schemas.openxmlformats.org/officeDocument/2006/relationships/hyperlink" Target="consultantplus://offline/ref=E154DAA494A762919DAB996DDAA1EB89A1DF41F0E07A28468045DB56F0181EE750D74632858B734DCBFE894EB5j6jCI" TargetMode="External"/><Relationship Id="rId67" Type="http://schemas.openxmlformats.org/officeDocument/2006/relationships/hyperlink" Target="consultantplus://offline/ref=E154DAA494A762919DAB8760CCCDBC85A1DC17F4E6742B18DA1A800BA71114B00598476EC0DB604CCDFE8B4DA96C93EAj3jBI" TargetMode="External"/><Relationship Id="rId20" Type="http://schemas.openxmlformats.org/officeDocument/2006/relationships/hyperlink" Target="consultantplus://offline/ref=E154DAA494A762919DAB996DDAA1EB89A6D74CF1E17E28468045DB56F0181EE742D71E3E848E684FCDEBDF1FF33B9EE93C78E3C0FDF32B24j4j1I" TargetMode="External"/><Relationship Id="rId41" Type="http://schemas.openxmlformats.org/officeDocument/2006/relationships/hyperlink" Target="consultantplus://offline/ref=E154DAA494A762919DAB8760CCCDBC85A1DC17F4E77C2B16DA1A800BA71114B00598477CC0836C4DC8E0894EBC3AC2AC6C6BE2C6FDF1283841B954j1j5I" TargetMode="External"/><Relationship Id="rId54" Type="http://schemas.openxmlformats.org/officeDocument/2006/relationships/hyperlink" Target="consultantplus://offline/ref=E154DAA494A762919DAB8760CCCDBC85A1DC17F4E0782B13DD1A800BA71114B00598477CC0836C4DC8E0884BBC3AC2AC6C6BE2C6FDF1283841B954j1j5I" TargetMode="External"/><Relationship Id="rId62" Type="http://schemas.openxmlformats.org/officeDocument/2006/relationships/hyperlink" Target="consultantplus://offline/ref=E154DAA494A762919DAB996DDAA1EB89A0DF4EFCE92A7F44D110D553F84844F7549E123A9A8E6E53CAE089j4jCI" TargetMode="External"/><Relationship Id="rId70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75" Type="http://schemas.openxmlformats.org/officeDocument/2006/relationships/hyperlink" Target="consultantplus://offline/ref=E154DAA494A762919DAB996DDAA1EB89A1DF4CF9E17E28468045DB56F0181EE750D74632858B734DCBFE894EB5j6jCI" TargetMode="External"/><Relationship Id="rId83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54DAA494A762919DAB8760CCCDBC85A1DC17F4E0782B13DD1A800BA71114B00598477CC0836C4DC8E08B4BBC3AC2AC6C6BE2C6FDF1283841B954j1j5I" TargetMode="External"/><Relationship Id="rId15" Type="http://schemas.openxmlformats.org/officeDocument/2006/relationships/hyperlink" Target="consultantplus://offline/ref=E154DAA494A762919DAB8760CCCDBC85A1DC17F4E77C2111D91A800BA71114B00598477CC0836C4DC8E08A4CBC3AC2AC6C6BE2C6FDF1283841B954j1j5I" TargetMode="External"/><Relationship Id="rId23" Type="http://schemas.openxmlformats.org/officeDocument/2006/relationships/hyperlink" Target="consultantplus://offline/ref=E154DAA494A762919DAB8760CCCDBC85A1DC17F4E3792119DE1A800BA71114B00598476EC0DB604CCDFE8B4DA96C93EAj3jBI" TargetMode="External"/><Relationship Id="rId28" Type="http://schemas.openxmlformats.org/officeDocument/2006/relationships/hyperlink" Target="consultantplus://offline/ref=E154DAA494A762919DAB996DDAA1EB89A6D74CF0E37E28468045DB56F0181EE750D74632858B734DCBFE894EB5j6jCI" TargetMode="External"/><Relationship Id="rId36" Type="http://schemas.openxmlformats.org/officeDocument/2006/relationships/hyperlink" Target="consultantplus://offline/ref=E154DAA494A762919DAB8760CCCDBC85A1DC17F4E1752B18D81A800BA71114B00598477CC0836C4DC8E08B4BBC3AC2AC6C6BE2C6FDF1283841B954j1j5I" TargetMode="External"/><Relationship Id="rId49" Type="http://schemas.openxmlformats.org/officeDocument/2006/relationships/hyperlink" Target="consultantplus://offline/ref=E154DAA494A762919DAB8760CCCDBC85A1DC17F4E0782B13DD1A800BA71114B00598477CC0836C4DC8E08948BC3AC2AC6C6BE2C6FDF1283841B954j1j5I" TargetMode="External"/><Relationship Id="rId57" Type="http://schemas.openxmlformats.org/officeDocument/2006/relationships/hyperlink" Target="consultantplus://offline/ref=E154DAA494A762919DAB8760CCCDBC85A1DC17F4E0782B13DD1A800BA71114B00598477CC0836C4DC8E08849BC3AC2AC6C6BE2C6FDF1283841B954j1j5I" TargetMode="External"/><Relationship Id="rId10" Type="http://schemas.openxmlformats.org/officeDocument/2006/relationships/hyperlink" Target="consultantplus://offline/ref=E154DAA494A762919DAB8760CCCDBC85A1DC17F4E17E2A19DD1A800BA71114B00598477CC0836C4DC8E08A4CBC3AC2AC6C6BE2C6FDF1283841B954j1j5I" TargetMode="External"/><Relationship Id="rId31" Type="http://schemas.openxmlformats.org/officeDocument/2006/relationships/hyperlink" Target="consultantplus://offline/ref=E154DAA494A762919DAB8760CCCDBC85A1DC17F4E0782B13DD1A800BA71114B00598477CC0836C4DC8E08B4BBC3AC2AC6C6BE2C6FDF1283841B954j1j5I" TargetMode="External"/><Relationship Id="rId44" Type="http://schemas.openxmlformats.org/officeDocument/2006/relationships/hyperlink" Target="consultantplus://offline/ref=E154DAA494A762919DAB8760CCCDBC85A1DC17F4E6742B18DA1A800BA71114B00598476EC0DB604CCDFE8B4DA96C93EAj3jBI" TargetMode="External"/><Relationship Id="rId52" Type="http://schemas.openxmlformats.org/officeDocument/2006/relationships/hyperlink" Target="consultantplus://offline/ref=E154DAA494A762919DAB996DDAA1EB89A1DF40F8E07E28468045DB56F0181EE750D74632858B734DCBFE894EB5j6jCI" TargetMode="External"/><Relationship Id="rId60" Type="http://schemas.openxmlformats.org/officeDocument/2006/relationships/hyperlink" Target="consultantplus://offline/ref=E154DAA494A762919DAB8760CCCDBC85A1DC17F4E6742B18DA1A800BA71114B00598476EC0DB604CCDFE8B4DA96C93EAj3jBI" TargetMode="External"/><Relationship Id="rId65" Type="http://schemas.openxmlformats.org/officeDocument/2006/relationships/hyperlink" Target="consultantplus://offline/ref=E154DAA494A762919DAB8760CCCDBC85A1DC17F4E6742B18DA1A800BA71114B00598476EC0DB604CCDFE8B4DA96C93EAj3jBI" TargetMode="External"/><Relationship Id="rId73" Type="http://schemas.openxmlformats.org/officeDocument/2006/relationships/hyperlink" Target="consultantplus://offline/ref=E154DAA494A762919DAB996DDAA1EB89A6D74CF0E77428468045DB56F0181EE750D74632858B734DCBFE894EB5j6jCI" TargetMode="External"/><Relationship Id="rId78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81" Type="http://schemas.openxmlformats.org/officeDocument/2006/relationships/hyperlink" Target="consultantplus://offline/ref=E154DAA494A762919DAB996DDAA1EB89A1DF40F8E07E28468045DB56F0181EE750D74632858B734DCBFE894EB5j6jCI" TargetMode="External"/><Relationship Id="rId86" Type="http://schemas.openxmlformats.org/officeDocument/2006/relationships/fontTable" Target="fontTable.xml"/><Relationship Id="rId4" Type="http://schemas.openxmlformats.org/officeDocument/2006/relationships/hyperlink" Target="consultantplus://offline/ref=E154DAA494A762919DAB8760CCCDBC85A1DC17F4E07C2315D51A800BA71114B00598477CC0836C4DC8E08A4EBC3AC2AC6C6BE2C6FDF1283841B954j1j5I" TargetMode="External"/><Relationship Id="rId9" Type="http://schemas.openxmlformats.org/officeDocument/2006/relationships/hyperlink" Target="consultantplus://offline/ref=E154DAA494A762919DAB8760CCCDBC85A1DC17F4E17C2515DF1A800BA71114B00598477CC0836C4DC8E08A4DBC3AC2AC6C6BE2C6FDF1283841B954j1j5I" TargetMode="External"/><Relationship Id="rId13" Type="http://schemas.openxmlformats.org/officeDocument/2006/relationships/hyperlink" Target="consultantplus://offline/ref=E154DAA494A762919DAB8760CCCDBC85A1DC17F4E6752314D41A800BA71114B00598477CC0836C4DC8E08A4FBC3AC2AC6C6BE2C6FDF1283841B954j1j5I" TargetMode="External"/><Relationship Id="rId18" Type="http://schemas.openxmlformats.org/officeDocument/2006/relationships/hyperlink" Target="consultantplus://offline/ref=E154DAA494A762919DAB8760CCCDBC85A1DC17F4E77D2211D51A800BA71114B00598477CC0836C4DC8E08B4BBC3AC2AC6C6BE2C6FDF1283841B954j1j5I" TargetMode="External"/><Relationship Id="rId39" Type="http://schemas.openxmlformats.org/officeDocument/2006/relationships/hyperlink" Target="consultantplus://offline/ref=E154DAA494A762919DAB8760CCCDBC85A1DC17F4E6752B12DF1A800BA71114B00598477CC0836C4DC8E08A4DBC3AC2AC6C6BE2C6FDF1283841B954j1j5I" TargetMode="External"/><Relationship Id="rId34" Type="http://schemas.openxmlformats.org/officeDocument/2006/relationships/hyperlink" Target="consultantplus://offline/ref=E154DAA494A762919DAB8760CCCDBC85A1DC17F4E17C2515DF1A800BA71114B00598477CC0836C4DC8E08A4DBC3AC2AC6C6BE2C6FDF1283841B954j1j5I" TargetMode="External"/><Relationship Id="rId50" Type="http://schemas.openxmlformats.org/officeDocument/2006/relationships/hyperlink" Target="consultantplus://offline/ref=E154DAA494A762919DAB8760CCCDBC85A1DC17F4E0782B13DD1A800BA71114B00598477CC0836C4DC8E08949BC3AC2AC6C6BE2C6FDF1283841B954j1j5I" TargetMode="External"/><Relationship Id="rId55" Type="http://schemas.openxmlformats.org/officeDocument/2006/relationships/hyperlink" Target="consultantplus://offline/ref=E154DAA494A762919DAB8760CCCDBC85A1DC17F4E6752314D41A800BA71114B00598477CC0836C4DC8E08A4FBC3AC2AC6C6BE2C6FDF1283841B954j1j5I" TargetMode="External"/><Relationship Id="rId76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7" Type="http://schemas.openxmlformats.org/officeDocument/2006/relationships/hyperlink" Target="consultantplus://offline/ref=E154DAA494A762919DAB8760CCCDBC85A1DC17F4E0782118D91A800BA71114B00598477CC0836C4DC8E08B4BBC3AC2AC6C6BE2C6FDF1283841B954j1j5I" TargetMode="External"/><Relationship Id="rId71" Type="http://schemas.openxmlformats.org/officeDocument/2006/relationships/hyperlink" Target="consultantplus://offline/ref=E154DAA494A762919DAB8760CCCDBC85A1DC17F4E6742B18DC1A800BA71114B00598477CC0836C4DC8E08A4CBC3AC2AC6C6BE2C6FDF1283841B954j1j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154DAA494A762919DAB8760CCCDBC85A1DC17F4E07C2315D51A800BA71114B00598477CC0836C4DC8E08A4EBC3AC2AC6C6BE2C6FDF1283841B954j1j5I" TargetMode="External"/><Relationship Id="rId24" Type="http://schemas.openxmlformats.org/officeDocument/2006/relationships/hyperlink" Target="consultantplus://offline/ref=E154DAA494A762919DAB8760CCCDBC85A1DC17F4E37F2218D41A800BA71114B00598476EC0DB604CCDFE8B4DA96C93EAj3jBI" TargetMode="External"/><Relationship Id="rId40" Type="http://schemas.openxmlformats.org/officeDocument/2006/relationships/hyperlink" Target="consultantplus://offline/ref=E154DAA494A762919DAB8760CCCDBC85A1DC17F4E77C2111D91A800BA71114B00598477CC0836C4DC8E08A4CBC3AC2AC6C6BE2C6FDF1283841B954j1j5I" TargetMode="External"/><Relationship Id="rId45" Type="http://schemas.openxmlformats.org/officeDocument/2006/relationships/hyperlink" Target="consultantplus://offline/ref=E154DAA494A762919DAB996DDAA1EB89A1DF40F8E07E28468045DB56F0181EE750D74632858B734DCBFE894EB5j6jCI" TargetMode="External"/><Relationship Id="rId66" Type="http://schemas.openxmlformats.org/officeDocument/2006/relationships/hyperlink" Target="consultantplus://offline/ref=E154DAA494A762919DAB996DDAA1EB89A1DF40F8E07E28468045DB56F0181EE750D74632858B734DCBFE894EB5j6jCI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E154DAA494A762919DAB996DDAA1EB89A1D04EF9E07A28468045DB56F0181EE750D74632858B734DCBFE894EB5j6jCI" TargetMode="External"/><Relationship Id="rId82" Type="http://schemas.openxmlformats.org/officeDocument/2006/relationships/hyperlink" Target="consultantplus://offline/ref=E154DAA494A762919DAB8760CCCDBC85A1DC17F4E07C2315D51A800BA71114B00598477CC0836C4DC8E08A4EBC3AC2AC6C6BE2C6FDF1283841B954j1j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10765</Words>
  <Characters>61367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Евгения Юрьевна</dc:creator>
  <cp:keywords/>
  <dc:description/>
  <cp:lastModifiedBy>Кокина Евгения Юрьевна</cp:lastModifiedBy>
  <cp:revision>1</cp:revision>
  <dcterms:created xsi:type="dcterms:W3CDTF">2022-03-15T08:35:00Z</dcterms:created>
  <dcterms:modified xsi:type="dcterms:W3CDTF">2022-03-15T08:36:00Z</dcterms:modified>
</cp:coreProperties>
</file>