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30" w:rsidRDefault="00820716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План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противодействия коррупции в Админист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рации Заполярного района на </w:t>
      </w:r>
      <w:r w:rsidR="007C0E6D">
        <w:rPr>
          <w:rFonts w:ascii="Times New Roman" w:hAnsi="Times New Roman" w:cs="Times New Roman"/>
          <w:b/>
          <w:bCs/>
          <w:sz w:val="26"/>
          <w:szCs w:val="26"/>
        </w:rPr>
        <w:t>2021-2024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8B4C30">
        <w:rPr>
          <w:rFonts w:ascii="Times New Roman" w:hAnsi="Times New Roman" w:cs="Times New Roman"/>
          <w:b/>
          <w:bCs/>
          <w:sz w:val="26"/>
          <w:szCs w:val="26"/>
        </w:rPr>
        <w:t xml:space="preserve">, утвержденный </w:t>
      </w:r>
    </w:p>
    <w:p w:rsidR="00532395" w:rsidRDefault="008B4C30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F52646">
        <w:rPr>
          <w:rFonts w:ascii="Times New Roman" w:hAnsi="Times New Roman" w:cs="Times New Roman"/>
          <w:b/>
          <w:bCs/>
          <w:sz w:val="26"/>
          <w:szCs w:val="26"/>
        </w:rPr>
        <w:t xml:space="preserve">ением Администрации Заполярного района от </w:t>
      </w:r>
      <w:smartTag w:uri="urn:schemas-microsoft-com:office:smarttags" w:element="date">
        <w:smartTagPr>
          <w:attr w:name="Year" w:val="2021"/>
          <w:attr w:name="Day" w:val="02"/>
          <w:attr w:name="Month" w:val="2"/>
          <w:attr w:name="ls" w:val="trans"/>
        </w:smartTagPr>
        <w:r w:rsidR="00F52646">
          <w:rPr>
            <w:rFonts w:ascii="Times New Roman" w:hAnsi="Times New Roman" w:cs="Times New Roman"/>
            <w:b/>
            <w:bCs/>
            <w:sz w:val="26"/>
            <w:szCs w:val="26"/>
          </w:rPr>
          <w:t>02.02.2021</w:t>
        </w:r>
      </w:smartTag>
      <w:r w:rsidR="00F52646">
        <w:rPr>
          <w:rFonts w:ascii="Times New Roman" w:hAnsi="Times New Roman" w:cs="Times New Roman"/>
          <w:b/>
          <w:bCs/>
          <w:sz w:val="26"/>
          <w:szCs w:val="26"/>
        </w:rPr>
        <w:t xml:space="preserve"> №</w:t>
      </w:r>
      <w:r w:rsidR="00695D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29п</w:t>
      </w:r>
      <w:r w:rsidR="00982F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C350A" w:rsidRDefault="00982FAF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(с изменениями от </w:t>
      </w:r>
      <w:smartTag w:uri="urn:schemas-microsoft-com:office:smarttags" w:element="date">
        <w:smartTagPr>
          <w:attr w:name="Year" w:val="2021"/>
          <w:attr w:name="Day" w:val="20"/>
          <w:attr w:name="Month" w:val="09"/>
          <w:attr w:name="ls" w:val="trans"/>
        </w:smartTagPr>
        <w:r>
          <w:rPr>
            <w:rFonts w:ascii="Times New Roman" w:hAnsi="Times New Roman" w:cs="Times New Roman"/>
            <w:b/>
            <w:bCs/>
            <w:sz w:val="26"/>
            <w:szCs w:val="26"/>
          </w:rPr>
          <w:t>20.09.2021</w:t>
        </w:r>
      </w:smartTag>
      <w:r>
        <w:rPr>
          <w:rFonts w:ascii="Times New Roman" w:hAnsi="Times New Roman" w:cs="Times New Roman"/>
          <w:b/>
          <w:bCs/>
          <w:sz w:val="26"/>
          <w:szCs w:val="26"/>
        </w:rPr>
        <w:t xml:space="preserve"> № 229п</w:t>
      </w:r>
      <w:r w:rsidR="0053239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32395" w:rsidRPr="00532395">
        <w:t xml:space="preserve"> </w:t>
      </w:r>
      <w:r w:rsidR="00532395" w:rsidRPr="00532395">
        <w:rPr>
          <w:rFonts w:ascii="Times New Roman" w:hAnsi="Times New Roman" w:cs="Times New Roman"/>
          <w:b/>
          <w:bCs/>
          <w:sz w:val="26"/>
          <w:szCs w:val="26"/>
        </w:rPr>
        <w:t>от 13.12.2022 № 312п</w:t>
      </w:r>
      <w:r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2F47F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820716" w:rsidRDefault="002F47F2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202</w:t>
      </w:r>
      <w:r w:rsidR="00532395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года.</w:t>
      </w:r>
    </w:p>
    <w:p w:rsidR="00820716" w:rsidRPr="00251FDC" w:rsidRDefault="00820716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268"/>
        <w:gridCol w:w="2410"/>
        <w:gridCol w:w="5386"/>
      </w:tblGrid>
      <w:tr w:rsidR="000F2698" w:rsidRPr="00186201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9F7D29" w:rsidP="009F7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F2698" w:rsidRPr="0018620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3B46E7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E7" w:rsidRPr="00D3600B" w:rsidRDefault="00DD06D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46E7"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. Противодействие коррупции при приеме на службу, работу и при увольнении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анализа сведений о доходах, об имуществе и обязательствах имущественного характера (в том числе супруг (супругов) и несовершеннолетних детей) гражданами, претендующими на замещение должностей муниципальной службы в Администрации Заполярного района, ее структурных подразделениях со статусом юридического лица, должностей руководителей муниципальных учреждений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5511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EC2F41">
              <w:rPr>
                <w:rFonts w:ascii="Times New Roman" w:hAnsi="Times New Roman" w:cs="Times New Roman"/>
                <w:sz w:val="24"/>
                <w:szCs w:val="24"/>
              </w:rPr>
              <w:t>кадровой работы и противодействия коррупции управления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C03B87" w:rsidP="00C03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 и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анализ в отношении сведений, представленных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ином, претендующим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главы Администрации по инфраструктурному развитию, заместитель     главы Администрации по общим вопросам, главного специалиста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внутреннего финансового контроля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имущества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района.  </w:t>
            </w:r>
          </w:p>
        </w:tc>
      </w:tr>
      <w:tr w:rsidR="00A90E72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2" w:rsidRPr="00F22683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запроса справок об отсутствии информации в реестре дисквалифицированных лиц при приеме на работу (службу) руководителей муниципальных учреждений (в том числе структурных подразделений Администрации Заполярного района со статусом юридического лица) и муниципальных предприятий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9E106D" w:rsidP="00F9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2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395" w:rsidRPr="005323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2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32395" w:rsidRPr="0053239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="0047219E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директора МП ЗР «Северная транспортная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компания» проведена п</w:t>
            </w:r>
            <w:r w:rsidRPr="00532395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наличие информации в реестре дисквалифицированных лиц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 И.Н. </w:t>
            </w:r>
            <w:r w:rsidRPr="00532395">
              <w:rPr>
                <w:rFonts w:ascii="Times New Roman" w:hAnsi="Times New Roman" w:cs="Times New Roman"/>
                <w:sz w:val="24"/>
                <w:szCs w:val="24"/>
              </w:rPr>
              <w:t>В реестре данные отсутствуют.</w:t>
            </w:r>
          </w:p>
        </w:tc>
      </w:tr>
      <w:tr w:rsidR="00A90E72" w:rsidRPr="00F22683" w:rsidTr="001842B0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F22683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сведений в целях проверки исполнения п. 2 ст. 21 Федерального закона от 14.11.2002 № 161-ФЗ «О государственных и муниципальных унитарных предприятиях» в отношении граждан, претендующих на замещение должностей руководителей муниципальных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044834" w:rsidP="00F96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2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 xml:space="preserve"> до приема на работу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на должности директора муниципального предприятия</w:t>
            </w:r>
            <w:r w:rsidR="009C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>согласно сведений, сформированных с сайта ФНС России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 xml:space="preserve"> не явля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лся</w:t>
            </w:r>
            <w:r w:rsidR="000F2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C01">
              <w:rPr>
                <w:rFonts w:ascii="Times New Roman" w:hAnsi="Times New Roman" w:cs="Times New Roman"/>
                <w:sz w:val="24"/>
                <w:szCs w:val="24"/>
              </w:rPr>
              <w:t>индивидуальным предпринимателем.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мероприятия по актуализации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3600B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Default="000F2907" w:rsidP="0037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0F2907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F2907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10.10.2024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F2907">
              <w:rPr>
                <w:rFonts w:ascii="Times New Roman" w:hAnsi="Times New Roman" w:cs="Times New Roman"/>
                <w:sz w:val="24"/>
                <w:szCs w:val="24"/>
              </w:rPr>
              <w:t xml:space="preserve"> 870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2907">
              <w:rPr>
                <w:rFonts w:ascii="Times New Roman" w:hAnsi="Times New Roman" w:cs="Times New Roman"/>
                <w:sz w:val="24"/>
                <w:szCs w:val="24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» в Администрации Заполярного района и структурных подразделений со статусом юридического лица  (Управление финансов, Управление муниципального имущества) проведена а</w:t>
            </w:r>
            <w:r w:rsidR="00980053">
              <w:rPr>
                <w:rFonts w:ascii="Times New Roman" w:hAnsi="Times New Roman" w:cs="Times New Roman"/>
                <w:sz w:val="24"/>
                <w:szCs w:val="24"/>
              </w:rPr>
              <w:t>ктуализация сведений в анкетах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1238" w:rsidRPr="0033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при ознакомлении с личными делами </w:t>
            </w:r>
            <w:r w:rsidR="00980053"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в апреле)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="00980053">
              <w:rPr>
                <w:rFonts w:ascii="Times New Roman" w:hAnsi="Times New Roman" w:cs="Times New Roman"/>
                <w:sz w:val="24"/>
                <w:szCs w:val="24"/>
              </w:rPr>
              <w:t xml:space="preserve"> вносят в случае необходимости дополнения в ан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>кеты, также в октябре-ноябре посредство</w:t>
            </w:r>
            <w:r w:rsidR="00980053">
              <w:rPr>
                <w:rFonts w:ascii="Times New Roman" w:hAnsi="Times New Roman" w:cs="Times New Roman"/>
                <w:sz w:val="24"/>
                <w:szCs w:val="24"/>
              </w:rPr>
              <w:t xml:space="preserve">м внутреннего корпоративного мессенджера служащим напоминается о необходимости актуализировать сведения в анкетах.  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96C01" w:rsidRPr="0037629E" w:rsidRDefault="00F96C01" w:rsidP="0037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граждан, поступающих на муниципальную службу, с актами Администрации и Совета Заполярного района в сфере противодействия коррупции с разъяснением основных обязанностей, требований к служебному поведению, а также запретов и ограничений, установленных для муниципальных служащих, в управлении коммерческими и некоммерческими организациями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период поступления гражданина на муниципальную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2F47F2" w:rsidP="00F9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21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ознакомление</w:t>
            </w:r>
            <w:r w:rsidR="00A7161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актами </w:t>
            </w:r>
            <w:r w:rsidR="00A71616" w:rsidRPr="00044834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0C2A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044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1842B0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служащим, увольняющимся с муниципальной службы, чьи должностные обязанности входили в перечень, установленный решением Совета Заполярного района №</w:t>
            </w:r>
            <w:r w:rsidR="002F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156р от 27.04.2011, ограничений связанных с последующим трудоустройством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0F2698" w:rsidRPr="00D3600B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оформления увольнения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9E" w:rsidRDefault="0015353B" w:rsidP="00376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3B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расторжением трудового договора с главным специалистом отдела внутреннего финансового контроля Управления финансов Администрации Заполярного района, </w:t>
            </w:r>
            <w:r w:rsidR="0037629E" w:rsidRPr="00AC419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 xml:space="preserve">которого </w:t>
            </w:r>
            <w:r w:rsidR="0037629E" w:rsidRPr="00AC4191">
              <w:rPr>
                <w:rFonts w:ascii="Times New Roman" w:hAnsi="Times New Roman" w:cs="Times New Roman"/>
                <w:sz w:val="24"/>
                <w:szCs w:val="24"/>
              </w:rPr>
              <w:t>включена в перечень должностей муниципальной службы, увольнение с которых связано с наложением на гражданина, замещавшего должность муниципальной службы, ограничений при заключении им трудового договора, утвержденного решением Совета Заполярного района от 27.04.2011 № 156-р</w:t>
            </w:r>
            <w:r w:rsidR="0037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6E7EC9" w:rsidRDefault="0037629E" w:rsidP="00376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19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Муниципальный служащий был проинформирован об ограничениях, налагаемых на гражданина, замещавшего должности муниципальной службы, при заключении им трудового или гражданско-правового договора.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перечень должностей муниципальной службы, утвержденный решением Совета Заполярного района от 21.02.2012 № 265-р,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0B61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 со статусом юридического лица  (Управление финансов, Управление муниципального имущества)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15353B" w:rsidP="0082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B52">
              <w:rPr>
                <w:rFonts w:ascii="Times New Roman" w:hAnsi="Times New Roman" w:cs="Times New Roman"/>
                <w:sz w:val="24"/>
                <w:szCs w:val="24"/>
              </w:rPr>
              <w:t>За 2024 году</w:t>
            </w:r>
            <w:r w:rsidR="00822B52" w:rsidRPr="0082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B52">
              <w:rPr>
                <w:rFonts w:ascii="Times New Roman" w:hAnsi="Times New Roman" w:cs="Times New Roman"/>
                <w:sz w:val="24"/>
                <w:szCs w:val="24"/>
              </w:rPr>
              <w:t>оснований для исполнения указанного пункта плана не имелось.</w:t>
            </w:r>
          </w:p>
        </w:tc>
      </w:tr>
      <w:tr w:rsidR="00DD06DC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DC" w:rsidRPr="00DD06DC" w:rsidRDefault="00DD06DC" w:rsidP="00DD0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06DC">
              <w:rPr>
                <w:rFonts w:ascii="Times New Roman" w:hAnsi="Times New Roman" w:cs="Times New Roman"/>
                <w:b/>
                <w:sz w:val="24"/>
                <w:szCs w:val="24"/>
              </w:rPr>
              <w:t>. Общие мероприятия в сфере кадровой политики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E" w:rsidRPr="00D3600B" w:rsidRDefault="00822B52" w:rsidP="0082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2024 год прошли обучения 4 муниципальных служащих Администрации Заполярного района: заместитель главы Администрации по общим вопросам,  начальник управления правового и кадрового обеспечения, 2 главных специалиста отдела кадровой работы и противодействия коррупции по программе: «Противодействие коррупции в системе государственного и муниципального управления» (72 часа) на базе ЧОУ ДПО «УЦ «Академия Безопасности» (г. Иваново) </w:t>
            </w: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с использованием формы дистанционного обучения.</w:t>
            </w:r>
          </w:p>
        </w:tc>
      </w:tr>
      <w:tr w:rsidR="000F2698" w:rsidRPr="00F22683" w:rsidTr="00F638B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(контрактные управляющие органов местного самоуправления, их структурных подразделений со статусом юридического лица, подведомственных учреждений, а также работники органа, уполномоченного на определение поставщиков (подрядчиков, исполнителей) для муниципальных нужд Заполярного района),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</w:t>
            </w:r>
            <w:r w:rsidRPr="00DD40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 со статусом юридического лица и подведомственного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D40C8" w:rsidRDefault="00822B52" w:rsidP="0082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год прошли обучения 4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Управления муниципального имущества: начальник управления,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закупок,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«Противодействие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государственного и муниципального управления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» (72 часа) на базе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ДП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«Академия Безопасности»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 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) с использованием формы дистанционного обучения.</w:t>
            </w:r>
          </w:p>
        </w:tc>
      </w:tr>
      <w:tr w:rsidR="000F2698" w:rsidRPr="00F22683" w:rsidTr="001842B0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положений антикоррупционного законодательства при проведении аттестации муниципальных служащих Администрации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структурных подразделений со статусом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очередной аттестации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B52" w:rsidRDefault="00822B52" w:rsidP="00822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знание положений антикоррупционного законодательства включены в тестовую часть аттестации муниципальных служащих, которая состоялась 09.12.2024 года.</w:t>
            </w:r>
          </w:p>
          <w:p w:rsidR="000F2698" w:rsidRDefault="000F2698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24CF" w:rsidRPr="00D3600B" w:rsidRDefault="007424CF" w:rsidP="00F96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Пройдено ежегодное тестирование </w:t>
            </w:r>
            <w:r w:rsidRPr="00D63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знание законодательства о противодействии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с 09 по 20 декабря 2024 года</w:t>
            </w: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формы (письмо  Аппарата Администрации Ненецкого автономного округа Комитета по вопросам противодействия коррупции  от 10.12.2024 № 16-18/203)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3. Декларационная кампания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лицам,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BD25FB" w:rsidP="00982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специалистами кадровой службы оказывалась по мере необходимости весь период декларационной компании.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н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>а сетевом ресурсе общего доступа</w:t>
            </w:r>
            <w:r w:rsidR="001310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по заполнению справок о доходах, в том числе: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53B" w:rsidRPr="0015353B" w:rsidRDefault="0015353B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53B">
              <w:rPr>
                <w:rFonts w:ascii="Times New Roman" w:hAnsi="Times New Roman" w:cs="Times New Roman"/>
                <w:sz w:val="24"/>
                <w:szCs w:val="24"/>
              </w:rPr>
              <w:t>методических рекомендаций по вопросам представления сведений и заполнения соответствующей формы справки, разработанных Министерством труда и социальной защиты Российской Федерации в 2024 году (за отчетный 2023 год)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53B" w:rsidRPr="0015353B" w:rsidRDefault="0015353B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353B">
              <w:rPr>
                <w:rFonts w:ascii="Times New Roman" w:hAnsi="Times New Roman" w:cs="Times New Roman"/>
                <w:sz w:val="24"/>
                <w:szCs w:val="24"/>
              </w:rPr>
              <w:t>основных новелл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53B" w:rsidRPr="0015353B" w:rsidRDefault="00FB1750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>специального программного обеспечения  «Справки БК»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53B" w:rsidRPr="0015353B" w:rsidRDefault="00FB1750" w:rsidP="00153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 xml:space="preserve">обзора о нарушениях, выявленных комиссиями по соблюдению требований к служебному 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и урегулированию конфликта интересов исполнительных (государственных) органов и органов местного самоуправления Ненецкого автономного округа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 xml:space="preserve"> году, подготовленного Комитетом противодействия коррупции Аппарата Администрации Ненецкого автономного округа (письмо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 xml:space="preserve"> № 16-18/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23231" w:rsidRPr="00BD25FB" w:rsidRDefault="00FB1750" w:rsidP="00D84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5353B" w:rsidRPr="0015353B">
              <w:rPr>
                <w:rFonts w:ascii="Times New Roman" w:hAnsi="Times New Roman" w:cs="Times New Roman"/>
                <w:sz w:val="24"/>
                <w:szCs w:val="24"/>
              </w:rPr>
              <w:t>информационного письма, подготовленного Комитетом противодействия коррупции Аппарата Администрации Ненецкого автономного округа (письмо от 19.02.2024 № 16-18/17).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50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муниципальные служащие администрации и её структурных подразделений, замещающие должности, предусмотренные перечнем, утверждённым решением Совета Заполярного района от 21.02.2012 № 265-р, а также руководитель подведомственного учреждения, предоставили сведения о доходах, об имуществе и обязательствах имущественного характера (далее – сведения). </w:t>
            </w:r>
          </w:p>
          <w:p w:rsidR="00FB1750" w:rsidRDefault="00FB1750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обязанных представить сведения о доходах, расходах, об имуществе и обязательствах имущественного характера за 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составило 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083" w:rsidRPr="00E70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сотрудника, из них 2</w:t>
            </w:r>
            <w:r w:rsidR="00E70083" w:rsidRPr="00E70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 – сотрудник, замещающий должность муниципальной службы, и 1 – руководитель муниципального учреждения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 муниципальными служащими  и руководителем муниципального учреждения сведений о доходах, расходах, об имуществе и обязательствах имущественного характера за 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год  не выявлено.</w:t>
            </w:r>
          </w:p>
          <w:p w:rsidR="003A002B" w:rsidRDefault="00470559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методическими рекомендациями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году (за отчетный 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год) установлено, что в случае обнаружения гражданами, претендующими на замещение муниципальной должности или муниципальными служащими в первоначально поданных сведениях о доходах, ошибки, в том числе не отражен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или не полностью отраже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каких-либо сведений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, они вправе представить уточненные сведения в течение месяца после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ршения декларационной компании. </w:t>
            </w:r>
          </w:p>
          <w:p w:rsidR="000F2698" w:rsidRPr="00D3600B" w:rsidRDefault="00BD25FB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Представленные сведения проанализированы, нарушений ограничений и запретов, установленных законодательством, не выявлено.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31" w:rsidRDefault="00470559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ведения о доходах, расходах, об имуществе и обязательствах имущественного характера за отчетный период с 01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по 31 декабря 202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муниципальными служащими,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сведения, представленные руководителем муниципального учреждения Заполярно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4232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231" w:rsidRPr="00423231" w:rsidRDefault="00423231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"ж"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Указа</w:t>
            </w:r>
            <w:r>
              <w:t xml:space="preserve"> </w:t>
            </w:r>
            <w:r w:rsidRPr="00E70083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проведения СВО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и впредь до издания соответствующих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ивных правовых актов Российской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Федерации размещение сведений на официальных сайтах органов публичной власти</w:t>
            </w:r>
          </w:p>
          <w:p w:rsidR="000F2698" w:rsidRPr="00423231" w:rsidRDefault="00423231" w:rsidP="00423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организаций в сети "Интернет" и их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едоставление общероссийским СМИ </w:t>
            </w:r>
            <w:r w:rsidRPr="00423231">
              <w:rPr>
                <w:rFonts w:ascii="Times New Roman" w:hAnsi="Times New Roman" w:cs="Times New Roman"/>
                <w:sz w:val="24"/>
                <w:szCs w:val="24"/>
              </w:rPr>
              <w:t>для опубликования не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5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(при наступлении оснований для 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17482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DD40C8" w:rsidP="00982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0C8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справок о доходах оснований для инициирования проверок не выявлено.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17482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в сфере взаимодействия с гражданами и организациями,</w:t>
            </w:r>
          </w:p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и доступности информации в сфере противодействия коррупции</w:t>
            </w:r>
          </w:p>
        </w:tc>
      </w:tr>
      <w:tr w:rsidR="000F2698" w:rsidRPr="00F22683" w:rsidTr="001842B0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с целью выявления сведений о фактах коррупции в Администрации Заполярного района, ее структурных подразделениях со статусом юридического лица, муниципальных учреждениях и предприятиях Заполярного района, а также организации проверки и рассмотрения таких сведений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(постоянно)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>и документооборота,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F2698" w:rsidRDefault="00DD40C8" w:rsidP="00D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Сведений о фактах проявления коррупции со стороны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 и ее структурных подразделений со статусом юридического лица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отчетный период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0F2698" w:rsidRPr="00F22683" w:rsidTr="001842B0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F41" w:rsidRDefault="00EC2F41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обеспечения,</w:t>
            </w:r>
          </w:p>
          <w:p w:rsidR="000F2698" w:rsidRPr="00D17482" w:rsidRDefault="00EC2F41" w:rsidP="00EC2F4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2698" w:rsidRPr="00D17482">
              <w:rPr>
                <w:rFonts w:ascii="Times New Roman" w:hAnsi="Times New Roman" w:cs="Times New Roman"/>
                <w:sz w:val="24"/>
                <w:szCs w:val="24"/>
              </w:rPr>
              <w:t>тдел информатизации, автоматизации и ТО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698"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CC48F2" w:rsidP="00FB1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главы муниципального района «Заполярный район» от 20.11.2018 № 102-пг «Об утверждении Положения о «телефоне доверия» для приема сообщений о фактах коррупции» для приема сообщений о фактах коррупционных правонарушений выделен телефонный номер (881853) 9-22-54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(единый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 для органов местного самоуправления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>За первое полугодие</w:t>
            </w:r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году звонки на «телефон доверия» о фактах проявления коррупционных правонарушений муниципальными служащими и сотрудниками Администрации Заполярного района и её </w:t>
            </w:r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не поступали.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на официальном сайте органов местного самоуправления Заполярного района, содержащейся в разделе «Противодействие коррупции», в соответствии с требованиями, утверждёнными приказом Минтруда России от 07.10.2013 № 530н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C41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B22A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Pr="00044834" w:rsidRDefault="00EC2F41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  <w:p w:rsidR="000F2698" w:rsidRPr="004D4DFD" w:rsidRDefault="000F2698" w:rsidP="00F52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3A002B" w:rsidP="00423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1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955"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производилось размещение и поддержание в актуальном состоянии информации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, размещенной на официальном сайте органов местного самоуправления Заполярного района в разделе «Противодействие коррупции», вкладка «Администрация».</w:t>
            </w:r>
          </w:p>
          <w:p w:rsidR="00423231" w:rsidRPr="00305955" w:rsidRDefault="00423231" w:rsidP="00527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Освещение в ОПГ ЗР «Заполярный вестник+» материалов о деятельности в сфере противодействия коррупции</w:t>
            </w:r>
            <w:r w:rsidRPr="00D36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36677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36677" w:rsidRDefault="000F2698" w:rsidP="00982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DB05D2" w:rsidP="00667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698" w:rsidRPr="00D36677" w:rsidRDefault="000F2698" w:rsidP="00435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ОПГ ЗР «Заполярный вестник+»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84" w:rsidRDefault="00305955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органов местного самоуправления Заполярного района в области противодействия коррупции размещается по итогам календарного года. </w:t>
            </w:r>
            <w:r w:rsidR="00611684">
              <w:rPr>
                <w:rFonts w:ascii="Times New Roman" w:hAnsi="Times New Roman" w:cs="Times New Roman"/>
                <w:sz w:val="24"/>
                <w:szCs w:val="24"/>
              </w:rPr>
              <w:t>В 2024 году в выпуске от 09.12.2024 № 24(320) к Международному дню борьбы с коррупцией подготовлена статья «ВЗЯТКАМ И ПОБОРАМ - НЕТ».</w:t>
            </w:r>
          </w:p>
          <w:p w:rsidR="00954E7B" w:rsidRPr="00BD37F5" w:rsidRDefault="00611684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Также в</w:t>
            </w:r>
            <w:r w:rsidR="00954E7B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2024 году на официальной странице Администрации Заполярного района в социальной сети «</w:t>
            </w:r>
            <w:proofErr w:type="spellStart"/>
            <w:r w:rsidR="00954E7B" w:rsidRPr="00BD37F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954E7B" w:rsidRPr="00BD37F5">
              <w:rPr>
                <w:rFonts w:ascii="Times New Roman" w:hAnsi="Times New Roman" w:cs="Times New Roman"/>
                <w:sz w:val="24"/>
                <w:szCs w:val="24"/>
              </w:rPr>
              <w:t>» размещены следующие публикации:</w:t>
            </w:r>
          </w:p>
          <w:p w:rsidR="00954E7B" w:rsidRPr="00BD37F5" w:rsidRDefault="00954E7B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- в июне 2024 года «Услуги через </w:t>
            </w:r>
            <w:proofErr w:type="spellStart"/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это удобно»;</w:t>
            </w:r>
          </w:p>
          <w:p w:rsidR="00BA788D" w:rsidRPr="00BD37F5" w:rsidRDefault="00954E7B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- в декабре 2024 года</w:t>
            </w:r>
            <w:r w:rsidR="00E20B5A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«СТОП КОРРУПЦИЯ»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698" w:rsidRPr="00D3600B" w:rsidRDefault="00581F08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595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газете 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также размещаются</w:t>
            </w:r>
            <w:r w:rsidR="0030595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</w:t>
            </w:r>
            <w:proofErr w:type="spellStart"/>
            <w:r w:rsidR="00305955" w:rsidRPr="00BD37F5">
              <w:rPr>
                <w:rFonts w:ascii="Times New Roman" w:hAnsi="Times New Roman" w:cs="Times New Roman"/>
                <w:sz w:val="24"/>
                <w:szCs w:val="24"/>
              </w:rPr>
              <w:t>банеры</w:t>
            </w:r>
            <w:proofErr w:type="spellEnd"/>
            <w:r w:rsidR="0030595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направленности с указанием телефона горячей линии, по которому можно сообщить о фактах и коррупционных проявлениях со стороны муниципальных служащих Администрации Заполярного района, её структурных подразделений со статусом юридического лица и подведомственных администрации организаций.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A065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Заполярного района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информации о реализации мероприятий, предусмотренных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 противодействию коррупции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Заполярного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2021 год –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30.01.2022,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30.01.2023,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30.01.2024,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0F2698" w:rsidRPr="004D4DFD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кадровой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5" w:rsidRPr="004D4DFD" w:rsidRDefault="00581F08" w:rsidP="00581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на сайте органов местного самоуправления Заполярного района размещается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информация о реализации мероприятий, предусмотренных П</w:t>
            </w:r>
            <w:r w:rsidR="00052215">
              <w:rPr>
                <w:rFonts w:ascii="Times New Roman" w:hAnsi="Times New Roman" w:cs="Times New Roman"/>
                <w:sz w:val="24"/>
                <w:szCs w:val="24"/>
              </w:rPr>
              <w:t>ланом, ознакомиться с информацией можно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052215" w:rsidRPr="00EE20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http://www.zrnao.ru/administracziya/protivodejstvie-korrupczii/dokladyi,-otchetyi-po-voprosam-protivodejstviya-korrupczii</w:t>
              </w:r>
            </w:hyperlink>
            <w:r w:rsidR="00052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Антикоррупционная экспертиза</w:t>
            </w:r>
            <w:r w:rsidRPr="004D4DFD">
              <w:rPr>
                <w:b/>
              </w:rPr>
              <w:t xml:space="preserve"> 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0F2698" w:rsidRPr="00F22683" w:rsidTr="006717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42B0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их проектов, разрабатываемых структурными подразделениями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486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787AC0" w:rsidRDefault="005857D5" w:rsidP="00787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857D5">
              <w:rPr>
                <w:rFonts w:ascii="Times New Roman" w:hAnsi="Times New Roman" w:cs="Times New Roman"/>
                <w:sz w:val="24"/>
                <w:szCs w:val="24"/>
              </w:rPr>
              <w:t>За 2024 года антикоррупционная экспертиза проведена в отношении 13 проектов решений и 30 проектов постановлений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3330E3">
        <w:trPr>
          <w:trHeight w:val="3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52646" w:rsidRDefault="000F2698" w:rsidP="005857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постановлений Администрации Заполярного района в прокуратуру</w:t>
            </w:r>
            <w:r w:rsidR="005857D5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и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округа и Архангельскую транспортную прокуратуру (в том числе проекты правовых актов в сфере противодействия коррупции предварительно направлять старшему помощнику прокурора округа по надзору за исполнением законодательства о противодействии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486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4D4DFD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документооборота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325C10" w:rsidRDefault="00325C10" w:rsidP="00325C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C10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Администрации Заполярного района от 06.02.2018 № 43р «О взаимодействии с прокуратурой Российской Федерации и создании условий для независимой антикоррупционной экспертизы муниципальных правовых актов» в прокуратуру за 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направлено -  принятых 427 (</w:t>
            </w:r>
            <w:r w:rsidRPr="00325C10">
              <w:rPr>
                <w:rFonts w:ascii="Times New Roman" w:hAnsi="Times New Roman" w:cs="Times New Roman"/>
                <w:sz w:val="24"/>
                <w:szCs w:val="24"/>
              </w:rPr>
              <w:t xml:space="preserve">на 26.12.2024) постановлений, проектов направленных в прокуратуру - 223 ( на 26.12.2024) (разница объясняется тем, что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Pr="00325C10">
              <w:rPr>
                <w:rFonts w:ascii="Times New Roman" w:hAnsi="Times New Roman" w:cs="Times New Roman"/>
                <w:sz w:val="24"/>
                <w:szCs w:val="24"/>
              </w:rPr>
              <w:t>, требующие безотлагательной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день  подготовки проекта</w:t>
            </w:r>
            <w:r w:rsidRPr="00325C10">
              <w:rPr>
                <w:rFonts w:ascii="Times New Roman" w:hAnsi="Times New Roman" w:cs="Times New Roman"/>
                <w:sz w:val="24"/>
                <w:szCs w:val="24"/>
              </w:rPr>
              <w:t>, соответственно они не направлялись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проекта</w:t>
            </w:r>
            <w:bookmarkStart w:id="1" w:name="_GoBack"/>
            <w:bookmarkEnd w:id="1"/>
            <w:r w:rsidRPr="00325C10">
              <w:rPr>
                <w:rFonts w:ascii="Times New Roman" w:hAnsi="Times New Roman" w:cs="Times New Roman"/>
                <w:sz w:val="24"/>
                <w:szCs w:val="24"/>
              </w:rPr>
              <w:t xml:space="preserve"> в прокуратуру).  В Архангельскую транспортную прокуратуру - 2 проекта  постановлений.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52646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постановлений Администрации Заполярного района на официальном интернет-сайте органов местного самоуправления Заполярного района в 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 «Антикоррупционная экспертиза» раздела «Противодействие коррупции» в целях создания условий для независимой антикоррупционной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0F2698" w:rsidRPr="004D4DFD" w:rsidRDefault="000F2698" w:rsidP="00184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создания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независимой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антикоррупционной экспертизы </w:t>
            </w:r>
            <w:r w:rsidR="001842B0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ЗР «Северное» </w:t>
            </w:r>
          </w:p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47075" w:rsidRDefault="00DE6897" w:rsidP="0033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6897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Pr="003330E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</w:t>
            </w:r>
            <w:r w:rsidR="003330E3" w:rsidRPr="003330E3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3330E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="003330E3" w:rsidRPr="003330E3"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Pr="00333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коррупции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организациях, подведомственных Администрации Заполярного района</w:t>
            </w:r>
          </w:p>
        </w:tc>
      </w:tr>
      <w:tr w:rsidR="000F2698" w:rsidRPr="00F22683" w:rsidTr="00CC5190">
        <w:trPr>
          <w:trHeight w:val="2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CC5190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об ответственных должностных лицах за профилактику коррупционных и иных правонарушений в подведомственных Администрации Заполярного района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одведомственные предприятия и учреждение</w:t>
            </w:r>
            <w:r w:rsidR="000F2698"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5" w:rsidRPr="004356DE" w:rsidRDefault="003A002B" w:rsidP="00787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оснований для исполнения указанного пункта плана не имелось.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по разработке и принятию организациями 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соответствующих методических материалов,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сектором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пции Аппарата Администрации НАО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</w:t>
            </w:r>
          </w:p>
          <w:p w:rsidR="000F2698" w:rsidRPr="000516E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1" w:rsidRDefault="00DB05D2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  <w:p w:rsidR="000F2698" w:rsidRPr="000516E8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5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одведомственные предприятия и учреждения</w:t>
            </w:r>
          </w:p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394" w:rsidRPr="00893394" w:rsidRDefault="00E659A6" w:rsidP="00E6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A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направлены в адрес подведомственных организаций для сведения и применения в работе. Ответственными специалистами организаций проведена работа по приведению ранее принятой в организациях нормативной базы в области противодействия коррупции в соответствие с методическими рекомендациями и поддержан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ее в актуальном состоянии.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подведомственных организаций работа проводится в соответствии с рекомендациями, в </w:t>
            </w:r>
            <w:r w:rsidR="00AD47DB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 акты вносятся изменения в соответствии с 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законодательством. С вновь принятыми сотрудниками проводится инструктаж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коррупции. </w:t>
            </w:r>
          </w:p>
          <w:p w:rsidR="000F2698" w:rsidRPr="00BD37F5" w:rsidRDefault="0008353C" w:rsidP="00787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659A6" w:rsidRPr="00BD37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BDF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93394" w:rsidRPr="00BD37F5">
              <w:rPr>
                <w:rFonts w:ascii="Times New Roman" w:hAnsi="Times New Roman" w:cs="Times New Roman"/>
                <w:sz w:val="24"/>
                <w:szCs w:val="24"/>
              </w:rPr>
              <w:t>год конфликта интересов и коррупционных правонарушений в подведомственных организациях не выявлено.</w:t>
            </w:r>
          </w:p>
        </w:tc>
      </w:tr>
      <w:tr w:rsidR="000F2698" w:rsidRPr="00F22683" w:rsidTr="00CC5190">
        <w:trPr>
          <w:trHeight w:val="2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D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(обучающих мероприятий) с руководством и (или) ответственными специалистами подведомственных предприятий и учреждения по вопросам организации 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квартал </w:t>
            </w:r>
          </w:p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DB05D2" w:rsidP="0065551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8353C" w:rsidP="00787A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подведомственным организациям ока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>зывалась методическая помощь посредство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>м направления рекомендаций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нормативных актов и изменений к ним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rPr>
          <w:trHeight w:val="374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Организационные мероприятия</w:t>
            </w:r>
          </w:p>
        </w:tc>
      </w:tr>
      <w:tr w:rsidR="0008353C" w:rsidRPr="00F22683" w:rsidTr="001842B0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F22683" w:rsidRDefault="0008353C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4D4DFD" w:rsidRDefault="0008353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8353C" w:rsidRPr="004D4DFD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4D4DFD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DF" w:rsidRPr="00EC4D76" w:rsidRDefault="0008353C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проведено 1</w:t>
            </w:r>
            <w:r w:rsidR="00413BDF"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413B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3BDF"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района.</w:t>
            </w:r>
          </w:p>
          <w:p w:rsidR="00413BDF" w:rsidRDefault="00413BDF" w:rsidP="00413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53C" w:rsidRPr="000F4183" w:rsidRDefault="00413BDF" w:rsidP="000F4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>На  заседании Комиссии, которое состоялось 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 вопрос в отношении муниципального служащего </w:t>
            </w:r>
            <w:r w:rsidR="000F4183" w:rsidRPr="000F4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Pr="00EC4D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7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комиссией установлено, что в рассматриваемом случае отсутствует конфликта интересов в действиях муниципального служащего. </w:t>
            </w:r>
          </w:p>
        </w:tc>
      </w:tr>
      <w:tr w:rsidR="0008353C" w:rsidRPr="00F22683" w:rsidTr="009827C1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08353C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C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Администрации Заполярного района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      </w:r>
            <w:r w:rsidRPr="00E71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Заполярного района, ее структурных подразделений и их должностных лиц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8353C" w:rsidRPr="00006DA0" w:rsidRDefault="0008353C" w:rsidP="00982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оследняя </w:t>
            </w:r>
          </w:p>
          <w:p w:rsidR="0008353C" w:rsidRPr="00006DA0" w:rsidRDefault="0008353C" w:rsidP="00B67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DB05D2" w:rsidP="00DB05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3C" w:rsidRPr="00F96C01" w:rsidRDefault="00245990" w:rsidP="00F96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C0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787AC0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Default="00787AC0" w:rsidP="00787A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06DA0" w:rsidRDefault="00787AC0" w:rsidP="00787A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Заполярного района своих полномочий, и внесение изменений в перечни должностей муниципальной службы, замещение которых связано с коррупционными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(с внесением данных должностей в перечень, утверждённый решением Совета Заполярного района от 21.02.2012 № 265-р)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изменении структуры администрации и иных изменениях в законодательстве)</w:t>
            </w:r>
          </w:p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06DA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787AC0" w:rsidRDefault="00787AC0" w:rsidP="00524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>В декабре 2024 года в соответствии с распоряжением Администрации Заполярного района от 24.06.2024 № 598р отделом кадровой работы и противодействия коррупции управления правового и кадрового обеспечения проанализированы административные процедуры, включенные в должностные обязанности главного специалиста отдела имущества, градостроительной деятельности и земельного контроля Управления муниципального имущества Администрации Заполярного района</w:t>
            </w:r>
            <w:r w:rsidR="008D4C9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анализа подготовлена и направлена на рассмотрение главе Заполярного района служебная записка по определению коррупционных рисков, по результатам рассмотрения главой Заполярного района служебной записки подготовлены предложения в Совет Заполярного района о внесении дополнений в решение Совета муниципального района «Заполярный район» от 21.02.2012 № 265-р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 (далее – Перечень). Должность </w:t>
            </w:r>
            <w:r w:rsidR="008D4C9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специалиста отдела имущества, градостроительной деятельности и земельного контроля Управления муниципального имущества </w:t>
            </w:r>
            <w:r w:rsidR="00524266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должность первого заместителя главы </w:t>
            </w:r>
            <w:r w:rsidR="008D4C95"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Заполярного района 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</w:t>
            </w:r>
            <w:r w:rsidR="00524266" w:rsidRPr="00BD37F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37F5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Перечень.</w:t>
            </w:r>
          </w:p>
        </w:tc>
      </w:tr>
      <w:tr w:rsidR="00787AC0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F22683" w:rsidRDefault="00787AC0" w:rsidP="00787A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6F471A" w:rsidRDefault="00787AC0" w:rsidP="00787AC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97B82">
              <w:rPr>
                <w:rFonts w:ascii="Times New Roman" w:hAnsi="Times New Roman" w:cs="Times New Roman"/>
                <w:sz w:val="24"/>
                <w:szCs w:val="24"/>
              </w:rPr>
              <w:t>Мониторинг средств массовой информации на предмет наличия в них публикаций о проявлениях коррупции со стороны муниципальных служащих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787AC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06DA0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D3600B" w:rsidRDefault="00787AC0" w:rsidP="008D4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СМИ региона проводится на постоянной основе,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год публикаций о проявлениях коррупции со стороны муниципальных служащих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Заполярного района и ее структурных подразделений со статусом юридического лица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787AC0" w:rsidRPr="00F22683" w:rsidTr="001842B0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F22683" w:rsidRDefault="00787AC0" w:rsidP="00787A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D3600B" w:rsidRDefault="00787AC0" w:rsidP="00D464D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Предоставление главе Заполярного района сведений об исполнении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D3600B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отчет (до 15 числа месяца, следующего за отчетным)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44834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правового и кадрового обеспечения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AC0" w:rsidRPr="00D3600B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D3600B" w:rsidRDefault="00787AC0" w:rsidP="008D4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плана для ознакомления направляется главе Заполярного района в указанные сроки.</w:t>
            </w:r>
          </w:p>
        </w:tc>
      </w:tr>
      <w:tr w:rsidR="00787AC0" w:rsidRPr="00186201" w:rsidTr="001842B0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8250C1" w:rsidRDefault="00787AC0" w:rsidP="00787AC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в Комитет по вопросам противодействия коррупции Аппарата Администрации Ненецкого автономного округа об исполнении настоящего плана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                 за 2021 год –                      в срок до 30.12.2021,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30.12.2022,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30.12.2023,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>до 30.12.2024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044834" w:rsidRDefault="00787AC0" w:rsidP="00787AC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кадровой работы и противодействия коррупции управления правового и кадрового обеспечения</w:t>
            </w:r>
          </w:p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C0" w:rsidRPr="009D7DBA" w:rsidRDefault="00787AC0" w:rsidP="00787AC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плана направлена в указанные сроки. </w:t>
            </w:r>
          </w:p>
        </w:tc>
      </w:tr>
    </w:tbl>
    <w:p w:rsidR="00982FAF" w:rsidRDefault="00982FAF">
      <w:pPr>
        <w:rPr>
          <w:rFonts w:ascii="Times New Roman" w:hAnsi="Times New Roman" w:cs="Times New Roman"/>
          <w:sz w:val="24"/>
          <w:szCs w:val="24"/>
        </w:rPr>
      </w:pPr>
    </w:p>
    <w:p w:rsidR="002C501A" w:rsidRDefault="002C501A">
      <w:pPr>
        <w:rPr>
          <w:rFonts w:ascii="Times New Roman" w:hAnsi="Times New Roman" w:cs="Times New Roman"/>
          <w:sz w:val="24"/>
          <w:szCs w:val="24"/>
        </w:rPr>
      </w:pPr>
    </w:p>
    <w:p w:rsidR="002C501A" w:rsidRPr="00186201" w:rsidRDefault="006B3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2C501A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spellStart"/>
      <w:r w:rsidR="00CE4570">
        <w:rPr>
          <w:rFonts w:ascii="Times New Roman" w:hAnsi="Times New Roman" w:cs="Times New Roman"/>
          <w:sz w:val="24"/>
          <w:szCs w:val="24"/>
        </w:rPr>
        <w:t>О</w:t>
      </w:r>
      <w:r w:rsidR="00DB05D2">
        <w:rPr>
          <w:rFonts w:ascii="Times New Roman" w:hAnsi="Times New Roman" w:cs="Times New Roman"/>
          <w:sz w:val="24"/>
          <w:szCs w:val="24"/>
        </w:rPr>
        <w:t>К</w:t>
      </w:r>
      <w:r w:rsidR="00F96C01">
        <w:rPr>
          <w:rFonts w:ascii="Times New Roman" w:hAnsi="Times New Roman" w:cs="Times New Roman"/>
          <w:sz w:val="24"/>
          <w:szCs w:val="24"/>
        </w:rPr>
        <w:t>Р</w:t>
      </w:r>
      <w:r w:rsidR="00CE4570">
        <w:rPr>
          <w:rFonts w:ascii="Times New Roman" w:hAnsi="Times New Roman" w:cs="Times New Roman"/>
          <w:sz w:val="24"/>
          <w:szCs w:val="24"/>
        </w:rPr>
        <w:t>и</w:t>
      </w:r>
      <w:r w:rsidR="00DB05D2">
        <w:rPr>
          <w:rFonts w:ascii="Times New Roman" w:hAnsi="Times New Roman" w:cs="Times New Roman"/>
          <w:sz w:val="24"/>
          <w:szCs w:val="24"/>
        </w:rPr>
        <w:t>П</w:t>
      </w:r>
      <w:r w:rsidR="00CE4570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2C501A">
        <w:rPr>
          <w:rFonts w:ascii="Times New Roman" w:hAnsi="Times New Roman" w:cs="Times New Roman"/>
          <w:sz w:val="24"/>
          <w:szCs w:val="24"/>
        </w:rPr>
        <w:t xml:space="preserve"> </w:t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52004F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52004F">
        <w:rPr>
          <w:rFonts w:ascii="Times New Roman" w:hAnsi="Times New Roman" w:cs="Times New Roman"/>
          <w:sz w:val="24"/>
          <w:szCs w:val="24"/>
        </w:rPr>
        <w:t>Рясков</w:t>
      </w:r>
      <w:proofErr w:type="spellEnd"/>
    </w:p>
    <w:sectPr w:rsidR="002C501A" w:rsidRPr="00186201" w:rsidSect="00982FAF">
      <w:pgSz w:w="16838" w:h="11906" w:orient="landscape"/>
      <w:pgMar w:top="720" w:right="720" w:bottom="567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35"/>
    <w:rsid w:val="00003A9E"/>
    <w:rsid w:val="00012893"/>
    <w:rsid w:val="000171CD"/>
    <w:rsid w:val="00024E70"/>
    <w:rsid w:val="00044834"/>
    <w:rsid w:val="0004741F"/>
    <w:rsid w:val="00052215"/>
    <w:rsid w:val="0007070B"/>
    <w:rsid w:val="00072A45"/>
    <w:rsid w:val="0008353C"/>
    <w:rsid w:val="00083793"/>
    <w:rsid w:val="00084BCC"/>
    <w:rsid w:val="00094DB6"/>
    <w:rsid w:val="000B6160"/>
    <w:rsid w:val="000C2ACC"/>
    <w:rsid w:val="000C5392"/>
    <w:rsid w:val="000D292C"/>
    <w:rsid w:val="000E10A2"/>
    <w:rsid w:val="000E71F8"/>
    <w:rsid w:val="000F2698"/>
    <w:rsid w:val="000F2907"/>
    <w:rsid w:val="000F4183"/>
    <w:rsid w:val="0010427C"/>
    <w:rsid w:val="00121192"/>
    <w:rsid w:val="00131020"/>
    <w:rsid w:val="0015353B"/>
    <w:rsid w:val="0015428E"/>
    <w:rsid w:val="00160F67"/>
    <w:rsid w:val="001842B0"/>
    <w:rsid w:val="00186201"/>
    <w:rsid w:val="00186562"/>
    <w:rsid w:val="001913F6"/>
    <w:rsid w:val="001958D6"/>
    <w:rsid w:val="00197B76"/>
    <w:rsid w:val="001B1BBC"/>
    <w:rsid w:val="001C2B58"/>
    <w:rsid w:val="001C5976"/>
    <w:rsid w:val="001C6DB7"/>
    <w:rsid w:val="001D31E5"/>
    <w:rsid w:val="00211566"/>
    <w:rsid w:val="0021508E"/>
    <w:rsid w:val="00216A73"/>
    <w:rsid w:val="00226D06"/>
    <w:rsid w:val="00245990"/>
    <w:rsid w:val="00267D2A"/>
    <w:rsid w:val="00273D00"/>
    <w:rsid w:val="00282570"/>
    <w:rsid w:val="00284E04"/>
    <w:rsid w:val="00293250"/>
    <w:rsid w:val="002A4696"/>
    <w:rsid w:val="002C501A"/>
    <w:rsid w:val="002E6DD1"/>
    <w:rsid w:val="002F47F2"/>
    <w:rsid w:val="002F4B56"/>
    <w:rsid w:val="00305955"/>
    <w:rsid w:val="00312C67"/>
    <w:rsid w:val="003218EE"/>
    <w:rsid w:val="00325C10"/>
    <w:rsid w:val="0033029F"/>
    <w:rsid w:val="00331238"/>
    <w:rsid w:val="003330E3"/>
    <w:rsid w:val="00341AD0"/>
    <w:rsid w:val="00367FCD"/>
    <w:rsid w:val="0037629E"/>
    <w:rsid w:val="003A002B"/>
    <w:rsid w:val="003A51C7"/>
    <w:rsid w:val="003B46E7"/>
    <w:rsid w:val="003C26CF"/>
    <w:rsid w:val="003F1F13"/>
    <w:rsid w:val="00405B62"/>
    <w:rsid w:val="00413BDF"/>
    <w:rsid w:val="00423231"/>
    <w:rsid w:val="00426848"/>
    <w:rsid w:val="004356DE"/>
    <w:rsid w:val="00435E72"/>
    <w:rsid w:val="00463BC3"/>
    <w:rsid w:val="00470559"/>
    <w:rsid w:val="0047219E"/>
    <w:rsid w:val="004865F5"/>
    <w:rsid w:val="00490A51"/>
    <w:rsid w:val="00497B82"/>
    <w:rsid w:val="004A71AC"/>
    <w:rsid w:val="004F07E1"/>
    <w:rsid w:val="00506866"/>
    <w:rsid w:val="00510D26"/>
    <w:rsid w:val="0052004F"/>
    <w:rsid w:val="00524266"/>
    <w:rsid w:val="005274C0"/>
    <w:rsid w:val="00532395"/>
    <w:rsid w:val="00537EF2"/>
    <w:rsid w:val="00542BDF"/>
    <w:rsid w:val="00547442"/>
    <w:rsid w:val="0057595F"/>
    <w:rsid w:val="00581F08"/>
    <w:rsid w:val="0058495C"/>
    <w:rsid w:val="005857D5"/>
    <w:rsid w:val="005872EF"/>
    <w:rsid w:val="005A7D2B"/>
    <w:rsid w:val="005B0E47"/>
    <w:rsid w:val="005D001B"/>
    <w:rsid w:val="005D6935"/>
    <w:rsid w:val="005F6E40"/>
    <w:rsid w:val="00611684"/>
    <w:rsid w:val="0062465D"/>
    <w:rsid w:val="006370D3"/>
    <w:rsid w:val="0063730F"/>
    <w:rsid w:val="00655511"/>
    <w:rsid w:val="006671B5"/>
    <w:rsid w:val="006717EA"/>
    <w:rsid w:val="00695D52"/>
    <w:rsid w:val="006A58EC"/>
    <w:rsid w:val="006B3D23"/>
    <w:rsid w:val="006E7EC9"/>
    <w:rsid w:val="006F471A"/>
    <w:rsid w:val="007228AE"/>
    <w:rsid w:val="00722E92"/>
    <w:rsid w:val="00723D9C"/>
    <w:rsid w:val="0073417F"/>
    <w:rsid w:val="007424CF"/>
    <w:rsid w:val="00746201"/>
    <w:rsid w:val="00746E22"/>
    <w:rsid w:val="00747075"/>
    <w:rsid w:val="00787AC0"/>
    <w:rsid w:val="00790BD9"/>
    <w:rsid w:val="007A1CAF"/>
    <w:rsid w:val="007B35E9"/>
    <w:rsid w:val="007C0E6D"/>
    <w:rsid w:val="007C7CD4"/>
    <w:rsid w:val="007D0B01"/>
    <w:rsid w:val="007E43F6"/>
    <w:rsid w:val="007F0485"/>
    <w:rsid w:val="007F3145"/>
    <w:rsid w:val="00820716"/>
    <w:rsid w:val="00822B52"/>
    <w:rsid w:val="008250C1"/>
    <w:rsid w:val="00893394"/>
    <w:rsid w:val="008A5FCE"/>
    <w:rsid w:val="008B4C30"/>
    <w:rsid w:val="008B7AB2"/>
    <w:rsid w:val="008C12D6"/>
    <w:rsid w:val="008D4C95"/>
    <w:rsid w:val="008F589F"/>
    <w:rsid w:val="008F7C66"/>
    <w:rsid w:val="00922E6F"/>
    <w:rsid w:val="00954E7B"/>
    <w:rsid w:val="009631B5"/>
    <w:rsid w:val="00980053"/>
    <w:rsid w:val="009827C1"/>
    <w:rsid w:val="00982FAF"/>
    <w:rsid w:val="009B5B8E"/>
    <w:rsid w:val="009C4D0C"/>
    <w:rsid w:val="009D7DBA"/>
    <w:rsid w:val="009E106D"/>
    <w:rsid w:val="009F7D29"/>
    <w:rsid w:val="00A0656C"/>
    <w:rsid w:val="00A10E60"/>
    <w:rsid w:val="00A6710E"/>
    <w:rsid w:val="00A71616"/>
    <w:rsid w:val="00A82002"/>
    <w:rsid w:val="00A86095"/>
    <w:rsid w:val="00A90E72"/>
    <w:rsid w:val="00A91525"/>
    <w:rsid w:val="00AA7920"/>
    <w:rsid w:val="00AB1823"/>
    <w:rsid w:val="00AB75EE"/>
    <w:rsid w:val="00AD47DB"/>
    <w:rsid w:val="00AE494D"/>
    <w:rsid w:val="00AF16E6"/>
    <w:rsid w:val="00AF2E53"/>
    <w:rsid w:val="00B105AA"/>
    <w:rsid w:val="00B12DB4"/>
    <w:rsid w:val="00B22A2B"/>
    <w:rsid w:val="00B22C7C"/>
    <w:rsid w:val="00B23B59"/>
    <w:rsid w:val="00B3095F"/>
    <w:rsid w:val="00B37D6A"/>
    <w:rsid w:val="00B4446B"/>
    <w:rsid w:val="00B5364F"/>
    <w:rsid w:val="00B67C8C"/>
    <w:rsid w:val="00B90F26"/>
    <w:rsid w:val="00BA167C"/>
    <w:rsid w:val="00BA5EEB"/>
    <w:rsid w:val="00BA788D"/>
    <w:rsid w:val="00BB359D"/>
    <w:rsid w:val="00BC6803"/>
    <w:rsid w:val="00BC69AF"/>
    <w:rsid w:val="00BD25FB"/>
    <w:rsid w:val="00BD37F5"/>
    <w:rsid w:val="00BD555C"/>
    <w:rsid w:val="00BF26BD"/>
    <w:rsid w:val="00BF3ADD"/>
    <w:rsid w:val="00BF4945"/>
    <w:rsid w:val="00C03B87"/>
    <w:rsid w:val="00C2411E"/>
    <w:rsid w:val="00C413A3"/>
    <w:rsid w:val="00C53FE6"/>
    <w:rsid w:val="00C651A8"/>
    <w:rsid w:val="00C93758"/>
    <w:rsid w:val="00CA76E6"/>
    <w:rsid w:val="00CB785E"/>
    <w:rsid w:val="00CC350A"/>
    <w:rsid w:val="00CC48F2"/>
    <w:rsid w:val="00CC5190"/>
    <w:rsid w:val="00CE1D85"/>
    <w:rsid w:val="00CE4570"/>
    <w:rsid w:val="00CF14A0"/>
    <w:rsid w:val="00CF478C"/>
    <w:rsid w:val="00D00E35"/>
    <w:rsid w:val="00D464D5"/>
    <w:rsid w:val="00D84173"/>
    <w:rsid w:val="00DB05D2"/>
    <w:rsid w:val="00DC7DB9"/>
    <w:rsid w:val="00DD06DC"/>
    <w:rsid w:val="00DD0EE9"/>
    <w:rsid w:val="00DD40C8"/>
    <w:rsid w:val="00DE6519"/>
    <w:rsid w:val="00DE6897"/>
    <w:rsid w:val="00DF6C52"/>
    <w:rsid w:val="00E00BAE"/>
    <w:rsid w:val="00E06606"/>
    <w:rsid w:val="00E20B5A"/>
    <w:rsid w:val="00E36B6C"/>
    <w:rsid w:val="00E43B98"/>
    <w:rsid w:val="00E6523C"/>
    <w:rsid w:val="00E659A6"/>
    <w:rsid w:val="00E65A1B"/>
    <w:rsid w:val="00E70083"/>
    <w:rsid w:val="00E71DC9"/>
    <w:rsid w:val="00EC2F41"/>
    <w:rsid w:val="00ED7CC9"/>
    <w:rsid w:val="00EE172B"/>
    <w:rsid w:val="00F52646"/>
    <w:rsid w:val="00F56CA6"/>
    <w:rsid w:val="00F605F7"/>
    <w:rsid w:val="00F638B3"/>
    <w:rsid w:val="00F72903"/>
    <w:rsid w:val="00F96C01"/>
    <w:rsid w:val="00FB1750"/>
    <w:rsid w:val="00FC7209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20CB5C0"/>
  <w15:docId w15:val="{3A820935-B60A-48D1-A2D9-AF3D4CF8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2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rnao.ru/administracziya/protivodejstvie-korrupczii/dokladyi,-otchetyi-po-voprosam-protivodejstviya-korrupcz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14</Pages>
  <Words>4228</Words>
  <Characters>24104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Шалонин Максим Александрович</cp:lastModifiedBy>
  <cp:revision>59</cp:revision>
  <cp:lastPrinted>2023-07-07T07:57:00Z</cp:lastPrinted>
  <dcterms:created xsi:type="dcterms:W3CDTF">2021-02-01T07:51:00Z</dcterms:created>
  <dcterms:modified xsi:type="dcterms:W3CDTF">2024-12-26T12:26:00Z</dcterms:modified>
</cp:coreProperties>
</file>