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B96" w:rsidRPr="00CF2B96" w:rsidRDefault="007F3EEB" w:rsidP="00477F0F">
      <w:pPr>
        <w:pStyle w:val="a3"/>
        <w:shd w:val="clear" w:color="auto" w:fill="FFFFFF"/>
        <w:spacing w:after="0"/>
        <w:jc w:val="center"/>
        <w:rPr>
          <w:sz w:val="26"/>
          <w:szCs w:val="26"/>
        </w:rPr>
      </w:pPr>
      <w:r w:rsidRPr="007F3EEB">
        <w:rPr>
          <w:b/>
          <w:sz w:val="26"/>
          <w:szCs w:val="26"/>
        </w:rPr>
        <w:t>Календарь ЕНС: уведомления об исчисленных суммах налогов представляются не позднее 25 июля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УФНС России по Архангельской области и Ненецкому автономному округу напоминает о сроке представления уведомлений об исчисленных суммах налогов, авансовых платежей по налогам, сборов и страховых взносов.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Не позднее 25 июля 2024 года организации и предприниматели направляют в налоговый орган по месту нахождения (месту жительства) уведомление об исчисленных суммах в отношении: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НДФЛ (для налоговых агентов) – за</w:t>
      </w:r>
      <w:bookmarkStart w:id="0" w:name="_GoBack"/>
      <w:bookmarkEnd w:id="0"/>
      <w:r w:rsidRPr="007F3EEB">
        <w:rPr>
          <w:sz w:val="26"/>
          <w:szCs w:val="26"/>
        </w:rPr>
        <w:t xml:space="preserve"> период с 01.07.2024 по 22.07.2024 (код отчётного (налогового) периода/номер месяца – 33/01;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НДФЛ (для ИП на общей системе налогообложения, адвокатов, нотариусов и иных лиц, занимающихся частной практикой) – за II квартал 2024 года (код отчётного (налогового) периода/номер месяца – 31/04;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упрощённой системы налогообложения – за полугодие 2024 года (код отчётного (налогового) периода/номер месяца – 34/02; отчётный год – 2024);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– </w:t>
      </w:r>
      <w:r w:rsidRPr="007F3EEB">
        <w:rPr>
          <w:sz w:val="26"/>
          <w:szCs w:val="26"/>
        </w:rPr>
        <w:t>единого сельскохозяйственного налога – за полугодие 2024 года (код отчётного (налогового) периода/номер месяца – 34/02; отчётный год – 2024).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Кроме того, юридические лица не позднее 25 июля 2024 года сдают уведомления в отношении каждого из подлежащих уплате имущественных налогов за II квартал (полугодие) 2024 года – транспортного, земельного и налога на имущество. Код отчётного (налогового) периода/номер месяца при этом указывается 34/02; отчётный год – 2024.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 xml:space="preserve">Форма уведомления и порядок его заполнения утверждены приказом ФНС России от 02.11.2022 № </w:t>
      </w:r>
      <w:hyperlink r:id="rId6" w:history="1">
        <w:r w:rsidRPr="007F3EEB">
          <w:rPr>
            <w:rStyle w:val="a4"/>
            <w:sz w:val="26"/>
            <w:szCs w:val="26"/>
          </w:rPr>
          <w:t>ЕД-7-8/1047@</w:t>
        </w:r>
      </w:hyperlink>
      <w:r w:rsidRPr="007F3EEB">
        <w:rPr>
          <w:sz w:val="26"/>
          <w:szCs w:val="26"/>
        </w:rPr>
        <w:t>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Срок перечисления в бюджет указанных в уведомлении платежей – не позднее 29 июля 2024 года, за исключением предпринимателей, адвокатов, нотариусов и иных лиц, занимающихся частной практикой и уплачивающих авансовый платёж по НДФЛ «за себя», – для них срок уплаты 25 июля 2024 года.</w:t>
      </w:r>
    </w:p>
    <w:p w:rsidR="007F3EEB" w:rsidRPr="007F3EEB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>Также необходимо отметить, что после представления расчета по страховым взносам за полугодие уведомление по страховым взносам за июнь не подается.</w:t>
      </w:r>
    </w:p>
    <w:p w:rsidR="00410BF7" w:rsidRDefault="007F3EEB" w:rsidP="007F3EE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F3EEB">
        <w:rPr>
          <w:sz w:val="26"/>
          <w:szCs w:val="26"/>
        </w:rPr>
        <w:t xml:space="preserve">Полный график представления уведомлений с указанием КБК, налоговых (отчётных) периодов, их условных обозначений и другой информации размещён на сайте ФНС России </w:t>
      </w:r>
      <w:hyperlink r:id="rId7" w:history="1">
        <w:r w:rsidRPr="007F3EEB">
          <w:rPr>
            <w:rStyle w:val="a4"/>
            <w:sz w:val="26"/>
            <w:szCs w:val="26"/>
          </w:rPr>
          <w:t>www.nalog.gov.ru</w:t>
        </w:r>
      </w:hyperlink>
      <w:r w:rsidRPr="007F3EEB">
        <w:rPr>
          <w:sz w:val="26"/>
          <w:szCs w:val="26"/>
        </w:rPr>
        <w:t xml:space="preserve"> в разделе «</w:t>
      </w:r>
      <w:hyperlink r:id="rId8" w:history="1">
        <w:r w:rsidRPr="007F3EEB">
          <w:rPr>
            <w:rStyle w:val="a4"/>
            <w:sz w:val="26"/>
            <w:szCs w:val="26"/>
          </w:rPr>
          <w:t>Всё о ЕНС</w:t>
        </w:r>
      </w:hyperlink>
      <w:r w:rsidRPr="007F3EEB">
        <w:rPr>
          <w:sz w:val="26"/>
          <w:szCs w:val="26"/>
        </w:rPr>
        <w:t>». Здесь же можно ознакомиться с образцами заполнения уведомления по различным налогам и страховым взносам, перечнем основных ошибок, правилами их исправления и иной полезной информацией.</w:t>
      </w:r>
    </w:p>
    <w:p w:rsidR="00C263CA" w:rsidRDefault="00C263CA" w:rsidP="00C263CA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6"/>
          <w:szCs w:val="26"/>
        </w:rPr>
      </w:pPr>
    </w:p>
    <w:p w:rsidR="00B6597A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63CA" w:rsidRDefault="00C263C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6597A" w:rsidRPr="00D74513" w:rsidRDefault="00B6597A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УФНС России по Архангельской области</w:t>
      </w:r>
    </w:p>
    <w:p w:rsidR="00B6597A" w:rsidRPr="00E43284" w:rsidRDefault="0023177D" w:rsidP="00B6597A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6597A" w:rsidRPr="00D74513">
        <w:rPr>
          <w:rFonts w:ascii="Times New Roman" w:eastAsia="Times New Roman" w:hAnsi="Times New Roman" w:cs="Times New Roman"/>
          <w:sz w:val="26"/>
          <w:szCs w:val="26"/>
          <w:lang w:eastAsia="ru-RU"/>
        </w:rPr>
        <w:t>и Ненецкому автономному округу</w:t>
      </w:r>
    </w:p>
    <w:sectPr w:rsidR="00B6597A" w:rsidRPr="00E43284" w:rsidSect="007E2D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F2C13"/>
    <w:multiLevelType w:val="multilevel"/>
    <w:tmpl w:val="37A89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087622"/>
    <w:multiLevelType w:val="multilevel"/>
    <w:tmpl w:val="7C58C2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8B1445"/>
    <w:multiLevelType w:val="multilevel"/>
    <w:tmpl w:val="AA5E5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FC5A2F"/>
    <w:multiLevelType w:val="multilevel"/>
    <w:tmpl w:val="0B4A6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CC5FD7"/>
    <w:multiLevelType w:val="multilevel"/>
    <w:tmpl w:val="04EAC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8300CC"/>
    <w:multiLevelType w:val="multilevel"/>
    <w:tmpl w:val="8A98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01223D"/>
    <w:multiLevelType w:val="multilevel"/>
    <w:tmpl w:val="78EED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6D250B3"/>
    <w:multiLevelType w:val="multilevel"/>
    <w:tmpl w:val="6AC6A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3"/>
  </w:num>
  <w:num w:numId="5">
    <w:abstractNumId w:val="7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97A"/>
    <w:rsid w:val="00011C3A"/>
    <w:rsid w:val="000449EF"/>
    <w:rsid w:val="00062410"/>
    <w:rsid w:val="000668D0"/>
    <w:rsid w:val="000F3854"/>
    <w:rsid w:val="00107B81"/>
    <w:rsid w:val="001471CA"/>
    <w:rsid w:val="001713E1"/>
    <w:rsid w:val="001A1553"/>
    <w:rsid w:val="001E4CB4"/>
    <w:rsid w:val="002132E0"/>
    <w:rsid w:val="002163DD"/>
    <w:rsid w:val="0023177D"/>
    <w:rsid w:val="00233178"/>
    <w:rsid w:val="002741D5"/>
    <w:rsid w:val="002F0B8E"/>
    <w:rsid w:val="00305F0C"/>
    <w:rsid w:val="00387559"/>
    <w:rsid w:val="003B7184"/>
    <w:rsid w:val="003B77C6"/>
    <w:rsid w:val="003F4794"/>
    <w:rsid w:val="00410BF7"/>
    <w:rsid w:val="004229B9"/>
    <w:rsid w:val="00430A0E"/>
    <w:rsid w:val="00477F0F"/>
    <w:rsid w:val="004F0135"/>
    <w:rsid w:val="00530E7B"/>
    <w:rsid w:val="0054734A"/>
    <w:rsid w:val="005650D5"/>
    <w:rsid w:val="005B70EE"/>
    <w:rsid w:val="006450A1"/>
    <w:rsid w:val="00650A12"/>
    <w:rsid w:val="00683A6E"/>
    <w:rsid w:val="006B3C84"/>
    <w:rsid w:val="006C01EA"/>
    <w:rsid w:val="006C11EE"/>
    <w:rsid w:val="0071761F"/>
    <w:rsid w:val="00752578"/>
    <w:rsid w:val="007B0133"/>
    <w:rsid w:val="007C757A"/>
    <w:rsid w:val="007D18D1"/>
    <w:rsid w:val="007F3EEB"/>
    <w:rsid w:val="007F597A"/>
    <w:rsid w:val="00830718"/>
    <w:rsid w:val="00855AC5"/>
    <w:rsid w:val="00871254"/>
    <w:rsid w:val="00884DB6"/>
    <w:rsid w:val="00901AA6"/>
    <w:rsid w:val="00A0490A"/>
    <w:rsid w:val="00A43176"/>
    <w:rsid w:val="00A47E59"/>
    <w:rsid w:val="00A74529"/>
    <w:rsid w:val="00B20633"/>
    <w:rsid w:val="00B54369"/>
    <w:rsid w:val="00B6597A"/>
    <w:rsid w:val="00B67813"/>
    <w:rsid w:val="00BD596B"/>
    <w:rsid w:val="00C03893"/>
    <w:rsid w:val="00C17BBB"/>
    <w:rsid w:val="00C263CA"/>
    <w:rsid w:val="00CF2B96"/>
    <w:rsid w:val="00D56328"/>
    <w:rsid w:val="00D6560F"/>
    <w:rsid w:val="00E43284"/>
    <w:rsid w:val="00EB6CA9"/>
    <w:rsid w:val="00F51E0A"/>
    <w:rsid w:val="00F56357"/>
    <w:rsid w:val="00F75A74"/>
    <w:rsid w:val="00F774AF"/>
    <w:rsid w:val="00F853BB"/>
    <w:rsid w:val="00FC1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217FE9-0949-4038-B70E-BC81396F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97A"/>
  </w:style>
  <w:style w:type="paragraph" w:styleId="1">
    <w:name w:val="heading 1"/>
    <w:basedOn w:val="a"/>
    <w:link w:val="10"/>
    <w:uiPriority w:val="9"/>
    <w:qFormat/>
    <w:rsid w:val="00855A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656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656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43284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55A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Strong"/>
    <w:basedOn w:val="a0"/>
    <w:uiPriority w:val="22"/>
    <w:qFormat/>
    <w:rsid w:val="00430A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7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4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1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log.gov.ru/rn29/ens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nalog.gov.ru/rn29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nalog.gov.ru/rn77/about_fts/docs/12964598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38710E-D733-4C83-8752-BC73473FA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i_Net</dc:creator>
  <cp:lastModifiedBy>Таратина Ирина Алексеевна</cp:lastModifiedBy>
  <cp:revision>2</cp:revision>
  <dcterms:created xsi:type="dcterms:W3CDTF">2024-07-22T08:49:00Z</dcterms:created>
  <dcterms:modified xsi:type="dcterms:W3CDTF">2024-07-22T08:49:00Z</dcterms:modified>
</cp:coreProperties>
</file>