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DF0DFA" w:rsidP="00CB0149">
      <w:pPr>
        <w:autoSpaceDE w:val="0"/>
        <w:autoSpaceDN w:val="0"/>
        <w:adjustRightInd w:val="0"/>
        <w:ind w:firstLine="0"/>
        <w:jc w:val="center"/>
        <w:rPr>
          <w:rFonts w:eastAsia="BatangChe"/>
          <w:b/>
          <w:szCs w:val="28"/>
        </w:rPr>
      </w:pPr>
      <w:bookmarkStart w:id="0" w:name="_GoBack"/>
      <w:r>
        <w:rPr>
          <w:b/>
        </w:rPr>
        <w:t>Перед судом предстан</w:t>
      </w:r>
      <w:r w:rsidR="00CB68A3">
        <w:rPr>
          <w:b/>
        </w:rPr>
        <w:t>у</w:t>
      </w:r>
      <w:r>
        <w:rPr>
          <w:b/>
        </w:rPr>
        <w:t>т</w:t>
      </w:r>
      <w:r w:rsidR="000A46B1">
        <w:rPr>
          <w:b/>
        </w:rPr>
        <w:t xml:space="preserve"> </w:t>
      </w:r>
      <w:r w:rsidR="00CB68A3">
        <w:rPr>
          <w:b/>
        </w:rPr>
        <w:t xml:space="preserve">два </w:t>
      </w:r>
      <w:r w:rsidR="00A33B2E">
        <w:rPr>
          <w:b/>
        </w:rPr>
        <w:t>местных жителя, намеревавшихся сбыть более 100 грамм наркотических средств</w:t>
      </w:r>
    </w:p>
    <w:bookmarkEnd w:id="0"/>
    <w:p w:rsidR="00CB0149" w:rsidRDefault="00CB0149" w:rsidP="00FA3B31">
      <w:pPr>
        <w:autoSpaceDE w:val="0"/>
        <w:autoSpaceDN w:val="0"/>
        <w:adjustRightInd w:val="0"/>
        <w:ind w:firstLine="708"/>
        <w:rPr>
          <w:rFonts w:eastAsia="BatangChe"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0A46B1">
        <w:rPr>
          <w:rFonts w:eastAsia="BatangChe"/>
          <w:szCs w:val="28"/>
        </w:rPr>
        <w:t>твержден</w:t>
      </w:r>
      <w:r w:rsidR="00206F97">
        <w:rPr>
          <w:rFonts w:eastAsia="BatangChe"/>
          <w:szCs w:val="28"/>
        </w:rPr>
        <w:t>о</w:t>
      </w:r>
      <w:r w:rsidR="00A0217E">
        <w:rPr>
          <w:rFonts w:eastAsia="BatangChe"/>
          <w:szCs w:val="28"/>
        </w:rPr>
        <w:t xml:space="preserve"> </w:t>
      </w:r>
      <w:r w:rsidR="00383DD7" w:rsidRPr="00383DD7">
        <w:rPr>
          <w:rFonts w:eastAsia="BatangChe"/>
          <w:szCs w:val="28"/>
        </w:rPr>
        <w:t>обвинительн</w:t>
      </w:r>
      <w:r w:rsidR="00206F97">
        <w:rPr>
          <w:rFonts w:eastAsia="BatangChe"/>
          <w:szCs w:val="28"/>
        </w:rPr>
        <w:t xml:space="preserve">ое </w:t>
      </w:r>
      <w:r w:rsidR="00FE1DD6">
        <w:rPr>
          <w:rFonts w:eastAsia="BatangChe"/>
          <w:szCs w:val="28"/>
        </w:rPr>
        <w:t>заключение</w:t>
      </w:r>
      <w:r w:rsidR="00206F9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</w:t>
      </w:r>
      <w:r w:rsidR="00986D06">
        <w:rPr>
          <w:szCs w:val="28"/>
        </w:rPr>
        <w:t>ому</w:t>
      </w:r>
      <w:r w:rsidR="00CA780D" w:rsidRPr="00EC01A1">
        <w:rPr>
          <w:szCs w:val="28"/>
        </w:rPr>
        <w:t xml:space="preserve"> дел</w:t>
      </w:r>
      <w:r w:rsidR="00986D06">
        <w:rPr>
          <w:szCs w:val="28"/>
        </w:rPr>
        <w:t>у</w:t>
      </w:r>
      <w:r w:rsidR="00CA780D" w:rsidRPr="00BF4D0E">
        <w:rPr>
          <w:szCs w:val="28"/>
        </w:rPr>
        <w:t xml:space="preserve"> </w:t>
      </w:r>
      <w:r w:rsidR="00986D06">
        <w:rPr>
          <w:szCs w:val="28"/>
        </w:rPr>
        <w:t>в отношении</w:t>
      </w:r>
      <w:r w:rsidR="00386393">
        <w:rPr>
          <w:szCs w:val="28"/>
        </w:rPr>
        <w:t xml:space="preserve"> </w:t>
      </w:r>
      <w:r w:rsidR="00A33B2E">
        <w:rPr>
          <w:szCs w:val="28"/>
        </w:rPr>
        <w:t>двух местных жителей</w:t>
      </w:r>
      <w:r w:rsidR="00FE1DD6">
        <w:rPr>
          <w:szCs w:val="28"/>
        </w:rPr>
        <w:t>, обвиняем</w:t>
      </w:r>
      <w:r w:rsidR="00A33B2E">
        <w:rPr>
          <w:szCs w:val="28"/>
        </w:rPr>
        <w:t xml:space="preserve">ых </w:t>
      </w:r>
      <w:r w:rsidR="00FE1DD6">
        <w:rPr>
          <w:szCs w:val="28"/>
        </w:rPr>
        <w:t>в совершении преступлени</w:t>
      </w:r>
      <w:r w:rsidR="00A33B2E">
        <w:rPr>
          <w:szCs w:val="28"/>
        </w:rPr>
        <w:t>я</w:t>
      </w:r>
      <w:r w:rsidR="009A20C4">
        <w:rPr>
          <w:szCs w:val="28"/>
        </w:rPr>
        <w:t xml:space="preserve"> </w:t>
      </w:r>
      <w:r w:rsidR="00FE1DD6">
        <w:rPr>
          <w:szCs w:val="28"/>
        </w:rPr>
        <w:t>по</w:t>
      </w:r>
      <w:r w:rsidR="00FA3B31">
        <w:t xml:space="preserve"> </w:t>
      </w:r>
      <w:r w:rsidR="00A33B2E">
        <w:t xml:space="preserve">части 3 статьи 30, пункту «г» </w:t>
      </w:r>
      <w:r w:rsidR="00FE1DD6">
        <w:t xml:space="preserve">части </w:t>
      </w:r>
      <w:r w:rsidR="00A33B2E">
        <w:t>4</w:t>
      </w:r>
      <w:r w:rsidR="00FE1DD6">
        <w:t xml:space="preserve"> </w:t>
      </w:r>
      <w:r w:rsidR="00FA3B31">
        <w:t>ст</w:t>
      </w:r>
      <w:r>
        <w:t>ать</w:t>
      </w:r>
      <w:r w:rsidR="00FE1DD6">
        <w:t>и</w:t>
      </w:r>
      <w:r w:rsidR="00FA3B31">
        <w:t xml:space="preserve"> </w:t>
      </w:r>
      <w:r w:rsidR="009A20C4">
        <w:t>2</w:t>
      </w:r>
      <w:r w:rsidR="00A33B2E">
        <w:t>28.1 УК 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A33B2E">
        <w:rPr>
          <w:szCs w:val="28"/>
        </w:rPr>
        <w:t xml:space="preserve">покушение на незаконный сбыт наркотических средств с использованием электронных и информационно-телекоммуникационных сетей </w:t>
      </w:r>
      <w:r w:rsidR="006254D9">
        <w:rPr>
          <w:szCs w:val="28"/>
        </w:rPr>
        <w:t>группой лиц по предварительному сговору в крупном размере</w:t>
      </w:r>
      <w:r w:rsidR="009A20C4">
        <w:rPr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6254D9" w:rsidRDefault="00FE1DD6" w:rsidP="006254D9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</w:t>
      </w:r>
      <w:r w:rsidR="000A46B1" w:rsidRPr="001923C3">
        <w:rPr>
          <w:szCs w:val="28"/>
        </w:rPr>
        <w:t>, обвиняем</w:t>
      </w:r>
      <w:r w:rsidR="000A46B1">
        <w:rPr>
          <w:szCs w:val="28"/>
        </w:rPr>
        <w:t>ы</w:t>
      </w:r>
      <w:r w:rsidR="006254D9">
        <w:rPr>
          <w:szCs w:val="28"/>
        </w:rPr>
        <w:t>е</w:t>
      </w:r>
      <w:r>
        <w:rPr>
          <w:szCs w:val="28"/>
        </w:rPr>
        <w:t xml:space="preserve"> </w:t>
      </w:r>
      <w:r w:rsidR="00CB0149">
        <w:rPr>
          <w:szCs w:val="28"/>
        </w:rPr>
        <w:t>в</w:t>
      </w:r>
      <w:r w:rsidR="006254D9">
        <w:rPr>
          <w:szCs w:val="28"/>
        </w:rPr>
        <w:t xml:space="preserve"> январ</w:t>
      </w:r>
      <w:r w:rsidR="00CB0149">
        <w:rPr>
          <w:szCs w:val="28"/>
        </w:rPr>
        <w:t>е</w:t>
      </w:r>
      <w:r w:rsidR="006254D9">
        <w:rPr>
          <w:szCs w:val="28"/>
        </w:rPr>
        <w:t xml:space="preserve"> посредством сети «Интернет» в Ухтинском районе Республики Коми незаконно в целях дальнейшего сбыта </w:t>
      </w:r>
      <w:r w:rsidR="00CB0149">
        <w:rPr>
          <w:szCs w:val="28"/>
        </w:rPr>
        <w:t>приобрели</w:t>
      </w:r>
      <w:r w:rsidR="006254D9">
        <w:rPr>
          <w:szCs w:val="28"/>
        </w:rPr>
        <w:t xml:space="preserve"> гашиш массой 97,6 грамма и мефедрон массой 6,84 грамма, которые на принадлежащем одному из них автомобиле перевезли на территорию Ненецкого автономного округа</w:t>
      </w:r>
      <w:proofErr w:type="gramStart"/>
      <w:r w:rsidR="00CB0149">
        <w:rPr>
          <w:szCs w:val="28"/>
        </w:rPr>
        <w:t>.</w:t>
      </w:r>
      <w:proofErr w:type="gramEnd"/>
      <w:r w:rsidR="006254D9">
        <w:rPr>
          <w:szCs w:val="28"/>
        </w:rPr>
        <w:t xml:space="preserve"> </w:t>
      </w:r>
      <w:r w:rsidR="00CB0149">
        <w:rPr>
          <w:szCs w:val="28"/>
        </w:rPr>
        <w:t>О</w:t>
      </w:r>
      <w:r w:rsidR="006254D9">
        <w:rPr>
          <w:szCs w:val="28"/>
        </w:rPr>
        <w:t>днако довести свои преступные намерения до конца не смогли по независящим от них обстоятельствам, поскольку их преступные действия были пресечены сотрудниками полиции.</w:t>
      </w:r>
    </w:p>
    <w:p w:rsidR="006254D9" w:rsidRDefault="006254D9" w:rsidP="006254D9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Кроме того, оди</w:t>
      </w:r>
      <w:r w:rsidR="00781A62">
        <w:rPr>
          <w:szCs w:val="28"/>
        </w:rPr>
        <w:t>н</w:t>
      </w:r>
      <w:r>
        <w:rPr>
          <w:szCs w:val="28"/>
        </w:rPr>
        <w:t xml:space="preserve"> из обвиняемых изобличен в совершении в августе прошлого года двух сбытов наркотического средства гашиш общей массой более 4,5 грамм </w:t>
      </w:r>
      <w:r w:rsidR="00781A62">
        <w:rPr>
          <w:szCs w:val="28"/>
        </w:rPr>
        <w:t>своему знакомому</w:t>
      </w:r>
      <w:r>
        <w:rPr>
          <w:szCs w:val="28"/>
        </w:rPr>
        <w:t xml:space="preserve">. </w:t>
      </w:r>
      <w:r w:rsidR="00781A62">
        <w:rPr>
          <w:szCs w:val="28"/>
        </w:rPr>
        <w:t xml:space="preserve"> </w:t>
      </w:r>
    </w:p>
    <w:p w:rsidR="006254D9" w:rsidRPr="0097266D" w:rsidRDefault="006254D9" w:rsidP="006254D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вручения копии обвинительного заключения у</w:t>
      </w:r>
      <w:r w:rsidRPr="0097266D">
        <w:rPr>
          <w:sz w:val="28"/>
          <w:szCs w:val="28"/>
        </w:rPr>
        <w:t xml:space="preserve">головное дело </w:t>
      </w:r>
      <w:r>
        <w:rPr>
          <w:sz w:val="28"/>
          <w:szCs w:val="28"/>
        </w:rPr>
        <w:t xml:space="preserve">будет </w:t>
      </w:r>
      <w:r w:rsidRPr="0097266D">
        <w:rPr>
          <w:sz w:val="28"/>
          <w:szCs w:val="28"/>
        </w:rPr>
        <w:t>направлено для рассмотрения по существу</w:t>
      </w:r>
      <w:r>
        <w:rPr>
          <w:sz w:val="28"/>
          <w:szCs w:val="28"/>
        </w:rPr>
        <w:t xml:space="preserve"> в Нарьян-Марский городской суд.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FE1DD6" w:rsidRDefault="00FE1DD6" w:rsidP="00FE1DD6">
      <w:pPr>
        <w:pStyle w:val="a3"/>
      </w:pPr>
    </w:p>
    <w:sectPr w:rsidR="00FE1DD6" w:rsidSect="00386393">
      <w:pgSz w:w="11906" w:h="16838"/>
      <w:pgMar w:top="1134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46B1"/>
    <w:rsid w:val="000F13B9"/>
    <w:rsid w:val="00102AAB"/>
    <w:rsid w:val="0014117B"/>
    <w:rsid w:val="001448A4"/>
    <w:rsid w:val="001C52D1"/>
    <w:rsid w:val="001F1C53"/>
    <w:rsid w:val="001F777D"/>
    <w:rsid w:val="00206F97"/>
    <w:rsid w:val="002579A3"/>
    <w:rsid w:val="002D2266"/>
    <w:rsid w:val="002D5190"/>
    <w:rsid w:val="002D6F0B"/>
    <w:rsid w:val="002E3DAC"/>
    <w:rsid w:val="00316BF3"/>
    <w:rsid w:val="00343EE6"/>
    <w:rsid w:val="00354B53"/>
    <w:rsid w:val="00380924"/>
    <w:rsid w:val="00383DD7"/>
    <w:rsid w:val="00386393"/>
    <w:rsid w:val="003E0FD2"/>
    <w:rsid w:val="00405335"/>
    <w:rsid w:val="004B054B"/>
    <w:rsid w:val="00520E0C"/>
    <w:rsid w:val="0059387F"/>
    <w:rsid w:val="005A2455"/>
    <w:rsid w:val="005A667D"/>
    <w:rsid w:val="005E599B"/>
    <w:rsid w:val="005F443F"/>
    <w:rsid w:val="006254D9"/>
    <w:rsid w:val="00636145"/>
    <w:rsid w:val="00651F48"/>
    <w:rsid w:val="006952C0"/>
    <w:rsid w:val="006A0A15"/>
    <w:rsid w:val="006C2DFC"/>
    <w:rsid w:val="006D4AC9"/>
    <w:rsid w:val="006F35C1"/>
    <w:rsid w:val="00725C61"/>
    <w:rsid w:val="00744BA7"/>
    <w:rsid w:val="00772E91"/>
    <w:rsid w:val="00781A62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67540"/>
    <w:rsid w:val="0098084B"/>
    <w:rsid w:val="00981901"/>
    <w:rsid w:val="00986D06"/>
    <w:rsid w:val="009A20C4"/>
    <w:rsid w:val="00A0217E"/>
    <w:rsid w:val="00A17F16"/>
    <w:rsid w:val="00A21819"/>
    <w:rsid w:val="00A33B2E"/>
    <w:rsid w:val="00A5486D"/>
    <w:rsid w:val="00AB568C"/>
    <w:rsid w:val="00AD6A65"/>
    <w:rsid w:val="00AD7F2C"/>
    <w:rsid w:val="00AF6D5F"/>
    <w:rsid w:val="00B26268"/>
    <w:rsid w:val="00B556C1"/>
    <w:rsid w:val="00C00AFC"/>
    <w:rsid w:val="00CA0DDB"/>
    <w:rsid w:val="00CA780D"/>
    <w:rsid w:val="00CB0149"/>
    <w:rsid w:val="00CB68A3"/>
    <w:rsid w:val="00CB7FF3"/>
    <w:rsid w:val="00CD3256"/>
    <w:rsid w:val="00D059E2"/>
    <w:rsid w:val="00D218E8"/>
    <w:rsid w:val="00D54CCE"/>
    <w:rsid w:val="00D566BD"/>
    <w:rsid w:val="00D724AD"/>
    <w:rsid w:val="00D81F5E"/>
    <w:rsid w:val="00D82A74"/>
    <w:rsid w:val="00D83ECB"/>
    <w:rsid w:val="00DB2527"/>
    <w:rsid w:val="00DB4B61"/>
    <w:rsid w:val="00DB57AA"/>
    <w:rsid w:val="00DD7654"/>
    <w:rsid w:val="00DF0DFA"/>
    <w:rsid w:val="00EC0852"/>
    <w:rsid w:val="00F445A2"/>
    <w:rsid w:val="00F464B9"/>
    <w:rsid w:val="00F74648"/>
    <w:rsid w:val="00F91EBE"/>
    <w:rsid w:val="00FA3B31"/>
    <w:rsid w:val="00FE1DD6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2024-04-23T11:27:00Z</cp:lastPrinted>
  <dcterms:created xsi:type="dcterms:W3CDTF">2024-04-23T11:08:00Z</dcterms:created>
  <dcterms:modified xsi:type="dcterms:W3CDTF">2024-04-23T11:08:00Z</dcterms:modified>
</cp:coreProperties>
</file>