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CB" w:rsidRPr="00F70DCB" w:rsidRDefault="00F70DCB" w:rsidP="00F70D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70DCB">
        <w:rPr>
          <w:rFonts w:ascii="Times New Roman" w:hAnsi="Times New Roman" w:cs="Times New Roman"/>
          <w:b/>
          <w:sz w:val="28"/>
          <w:szCs w:val="28"/>
        </w:rPr>
        <w:t>Первый заместитель прокурора округа Павел Матанцев</w:t>
      </w:r>
      <w:r w:rsidRPr="00F70DCB">
        <w:rPr>
          <w:rFonts w:ascii="Times New Roman" w:hAnsi="Times New Roman" w:cs="Times New Roman"/>
          <w:b/>
          <w:sz w:val="28"/>
          <w:szCs w:val="28"/>
        </w:rPr>
        <w:t xml:space="preserve"> провел личный прием участников Специальной военной операции и их семей</w:t>
      </w:r>
    </w:p>
    <w:bookmarkEnd w:id="0"/>
    <w:p w:rsidR="00F70DCB" w:rsidRDefault="00F70DCB" w:rsidP="00934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604" w:rsidRDefault="00934604" w:rsidP="00934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прокурора округа Павел Матанцев совместно с представителями филиала фонда «Защитники Отечества» 12 марта 2024 года в приемной Президента Российской Федерации в Ненецком автономном округе провел личный прием участников специальной военной операции и членов их семей.</w:t>
      </w:r>
    </w:p>
    <w:p w:rsidR="00934604" w:rsidRDefault="00934604" w:rsidP="00934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поступившим вопросам </w:t>
      </w:r>
      <w:r w:rsidR="0060770C">
        <w:rPr>
          <w:rFonts w:ascii="Times New Roman" w:hAnsi="Times New Roman" w:cs="Times New Roman"/>
          <w:sz w:val="28"/>
          <w:szCs w:val="28"/>
        </w:rPr>
        <w:t>обратившимся</w:t>
      </w:r>
      <w:r>
        <w:rPr>
          <w:rFonts w:ascii="Times New Roman" w:hAnsi="Times New Roman" w:cs="Times New Roman"/>
          <w:sz w:val="28"/>
          <w:szCs w:val="28"/>
        </w:rPr>
        <w:t xml:space="preserve"> даны подробные разъяснения действующего законодательства, в том числе в сфере жилищных прав</w:t>
      </w:r>
      <w:r w:rsidR="0060770C">
        <w:rPr>
          <w:rFonts w:ascii="Times New Roman" w:hAnsi="Times New Roman" w:cs="Times New Roman"/>
          <w:sz w:val="28"/>
          <w:szCs w:val="28"/>
        </w:rPr>
        <w:t>оотношений</w:t>
      </w:r>
      <w:r>
        <w:rPr>
          <w:rFonts w:ascii="Times New Roman" w:hAnsi="Times New Roman" w:cs="Times New Roman"/>
          <w:sz w:val="28"/>
          <w:szCs w:val="28"/>
        </w:rPr>
        <w:t>, получения мер социальной поддержки и ины</w:t>
      </w:r>
      <w:r w:rsidR="0060770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7B5" w:rsidRDefault="00CA57B5"/>
    <w:sectPr w:rsidR="00CA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04"/>
    <w:rsid w:val="0060770C"/>
    <w:rsid w:val="00934604"/>
    <w:rsid w:val="00CA57B5"/>
    <w:rsid w:val="00F70DCB"/>
    <w:rsid w:val="00F9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04"/>
    <w:pPr>
      <w:spacing w:line="252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04"/>
    <w:pPr>
      <w:spacing w:line="252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2024-03-13T07:00:00Z</dcterms:created>
  <dcterms:modified xsi:type="dcterms:W3CDTF">2024-03-13T07:00:00Z</dcterms:modified>
</cp:coreProperties>
</file>