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C703FB" w:rsidRDefault="00C703FB" w:rsidP="00C703F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03FB">
        <w:rPr>
          <w:rFonts w:eastAsia="Times New Roman" w:cs="Times New Roman"/>
          <w:b/>
          <w:bCs/>
          <w:szCs w:val="28"/>
          <w:lang w:eastAsia="ru-RU"/>
        </w:rPr>
        <w:t>У</w:t>
      </w:r>
      <w:r w:rsidRPr="00C703FB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C703FB">
        <w:rPr>
          <w:rFonts w:eastAsia="Times New Roman" w:cs="Times New Roman"/>
          <w:b/>
          <w:bCs/>
          <w:szCs w:val="28"/>
          <w:lang w:eastAsia="ru-RU"/>
        </w:rPr>
        <w:t>ая</w:t>
      </w:r>
      <w:r w:rsidRPr="00C703FB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незаконные приобретение или ношение оружия, основных частей огнестрельного оружия, боеприпасов</w:t>
      </w:r>
    </w:p>
    <w:p w:rsidR="00C703FB" w:rsidRDefault="00C703FB" w:rsidP="00F445A2">
      <w:pPr>
        <w:ind w:firstLine="708"/>
        <w:rPr>
          <w:szCs w:val="28"/>
        </w:rPr>
      </w:pPr>
    </w:p>
    <w:p w:rsidR="00F40D67" w:rsidRPr="00491B94" w:rsidRDefault="00CA0B73" w:rsidP="00491B94">
      <w:pPr>
        <w:rPr>
          <w:rFonts w:eastAsia="Times New Roman" w:cs="Times New Roman"/>
          <w:bCs/>
          <w:szCs w:val="28"/>
          <w:lang w:eastAsia="ru-RU"/>
        </w:rPr>
      </w:pPr>
      <w:r w:rsidRPr="00491B94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491B94">
        <w:rPr>
          <w:rFonts w:eastAsia="Times New Roman" w:cs="Times New Roman"/>
          <w:bCs/>
          <w:szCs w:val="28"/>
          <w:lang w:eastAsia="ru-RU"/>
        </w:rPr>
        <w:t xml:space="preserve"> </w:t>
      </w:r>
      <w:r w:rsidR="00F40D67" w:rsidRPr="00491B94">
        <w:rPr>
          <w:rFonts w:eastAsia="Times New Roman" w:cs="Times New Roman"/>
          <w:bCs/>
          <w:szCs w:val="28"/>
          <w:lang w:eastAsia="ru-RU"/>
        </w:rPr>
        <w:t>222</w:t>
      </w:r>
      <w:r w:rsidR="00AD73D4" w:rsidRPr="00491B94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491B94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за </w:t>
      </w:r>
      <w:r w:rsidR="00482E62" w:rsidRPr="00491B94">
        <w:rPr>
          <w:rFonts w:eastAsia="Times New Roman" w:cs="Times New Roman"/>
          <w:bCs/>
          <w:szCs w:val="28"/>
          <w:lang w:eastAsia="ru-RU"/>
        </w:rPr>
        <w:t>незаконные приобретение, передачу, сбыт, хранение, перевозку, пересылку или ношение оружия, основных частей огнестрельного оружия, боеприпасов.</w:t>
      </w:r>
    </w:p>
    <w:p w:rsidR="00491B94" w:rsidRPr="00491B94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Под </w:t>
      </w:r>
      <w:r w:rsidRPr="00482E62">
        <w:rPr>
          <w:rFonts w:eastAsia="Times New Roman" w:cs="Times New Roman"/>
          <w:bCs/>
          <w:szCs w:val="28"/>
          <w:lang w:eastAsia="ru-RU"/>
        </w:rPr>
        <w:t>огнестрельным оружием</w:t>
      </w:r>
      <w:r w:rsidRPr="00482E62">
        <w:rPr>
          <w:rFonts w:eastAsia="Times New Roman" w:cs="Times New Roman"/>
          <w:szCs w:val="28"/>
          <w:lang w:eastAsia="ru-RU"/>
        </w:rPr>
        <w:t xml:space="preserve"> следует понимать все виды боевого, служебного и гражданского оружия, в том числе изготовленные самодельным способом, конструктивно предназначенные для поражения цели на расстоянии метаемым снаряжением, получающим направленное движение за счет энергии порохового или иного заряда. К ним относятся винтовки, карабины, пистолеты и револьверы, охотничьи и спортивные ружья, автоматы и пулеметы, минометы, гранатометы, артиллерийские орудия и авиационные пушки, а также иные виды огнестрельного оружия независимо от калибра.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Под </w:t>
      </w:r>
      <w:r w:rsidRPr="00482E62">
        <w:rPr>
          <w:rFonts w:eastAsia="Times New Roman" w:cs="Times New Roman"/>
          <w:bCs/>
          <w:szCs w:val="28"/>
          <w:lang w:eastAsia="ru-RU"/>
        </w:rPr>
        <w:t>основными частями огнестрельного оружия</w:t>
      </w:r>
      <w:r w:rsidRPr="00482E62">
        <w:rPr>
          <w:rFonts w:eastAsia="Times New Roman" w:cs="Times New Roman"/>
          <w:szCs w:val="28"/>
          <w:lang w:eastAsia="ru-RU"/>
        </w:rPr>
        <w:t xml:space="preserve"> следует понимать ствол, затвор, барабан, рамку, ствольную коробку. </w:t>
      </w:r>
    </w:p>
    <w:p w:rsidR="00491B94" w:rsidRPr="00491B94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 Уголовная ответственность наступает за незаконный оборот не только годного к функциональному использованию, но и неисправного либо учебного оружия, если оно содержало пригодные для использования комплектующие детали или если лицо имело цель привести его в пригодное состояние и совершило какие-либо действия по реализации этого намерения</w:t>
      </w:r>
      <w:r w:rsidR="00491B94" w:rsidRPr="00491B94">
        <w:rPr>
          <w:rFonts w:eastAsia="Times New Roman" w:cs="Times New Roman"/>
          <w:szCs w:val="28"/>
          <w:lang w:eastAsia="ru-RU"/>
        </w:rPr>
        <w:t>.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Под </w:t>
      </w:r>
      <w:r w:rsidRPr="00482E62">
        <w:rPr>
          <w:rFonts w:eastAsia="Times New Roman" w:cs="Times New Roman"/>
          <w:bCs/>
          <w:szCs w:val="28"/>
          <w:lang w:eastAsia="ru-RU"/>
        </w:rPr>
        <w:t>боеприпасами</w:t>
      </w:r>
      <w:r w:rsidRPr="00482E62">
        <w:rPr>
          <w:rFonts w:eastAsia="Times New Roman" w:cs="Times New Roman"/>
          <w:szCs w:val="28"/>
          <w:lang w:eastAsia="ru-RU"/>
        </w:rPr>
        <w:t xml:space="preserve"> следует понимать предметы вооружения и метаемое снаряжение как отечественного, так и иностранного производства, предназначенные для поражения цели и содержащие разрывной, метательный или вышибной заряды либо их сочетание. К ним относятся артиллерийские снаряды и мины, военно-инженерные подрывные заряды и мины, ручные и реактивные противотанковые гранаты, боевые ракеты, авиабомбы и т.п. независимо от наличия или отсутствия у них средств для инициирования взрыва, предназначенные для поражения целей, а также все виды патронов к любому виду огнестрельного оружия (в том числе и гражданскому) независимо от калибра, изготовленные промышленным или самодельным способом.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Под </w:t>
      </w:r>
      <w:r w:rsidRPr="00482E62">
        <w:rPr>
          <w:rFonts w:eastAsia="Times New Roman" w:cs="Times New Roman"/>
          <w:bCs/>
          <w:szCs w:val="28"/>
          <w:lang w:eastAsia="ru-RU"/>
        </w:rPr>
        <w:t>приобретением</w:t>
      </w:r>
      <w:r w:rsidRPr="00482E62">
        <w:rPr>
          <w:rFonts w:eastAsia="Times New Roman" w:cs="Times New Roman"/>
          <w:szCs w:val="28"/>
          <w:lang w:eastAsia="ru-RU"/>
        </w:rPr>
        <w:t xml:space="preserve"> оружия и других предметов следует понимать их покупку, получение в дар или в уплату долга, в обмен на товары и вещи, присвоение найденного и т.п., а также незаконное временное завладение оружием в преступных либо иных целях, когда в действиях виновного не установлено признаков его хищения.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bCs/>
          <w:szCs w:val="28"/>
          <w:lang w:eastAsia="ru-RU"/>
        </w:rPr>
        <w:t>Передача</w:t>
      </w:r>
      <w:r w:rsidRPr="00482E62">
        <w:rPr>
          <w:rFonts w:eastAsia="Times New Roman" w:cs="Times New Roman"/>
          <w:szCs w:val="28"/>
          <w:lang w:eastAsia="ru-RU"/>
        </w:rPr>
        <w:t xml:space="preserve"> означает предоставление указанных предметов лицами, у которых они находятся, посторонним лицам для временного использования (в том числе и для совершения преступления) или хранения.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bCs/>
          <w:szCs w:val="28"/>
          <w:lang w:eastAsia="ru-RU"/>
        </w:rPr>
        <w:t>Сбыт</w:t>
      </w:r>
      <w:r w:rsidRPr="00482E62">
        <w:rPr>
          <w:rFonts w:eastAsia="Times New Roman" w:cs="Times New Roman"/>
          <w:szCs w:val="28"/>
          <w:lang w:eastAsia="ru-RU"/>
        </w:rPr>
        <w:t xml:space="preserve"> предполагает безвозвратное (в отличие от незаконной передачи) отчуждение оружия и других предметов в собственность иных лиц в результате совершения какой-либо противоправной сделки (возмездной или безвозмездной), т.е. продажу, дарение, обмен и т.п.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bCs/>
          <w:szCs w:val="28"/>
          <w:lang w:eastAsia="ru-RU"/>
        </w:rPr>
        <w:t>Хранение</w:t>
      </w:r>
      <w:r w:rsidRPr="00482E62">
        <w:rPr>
          <w:rFonts w:eastAsia="Times New Roman" w:cs="Times New Roman"/>
          <w:szCs w:val="28"/>
          <w:lang w:eastAsia="ru-RU"/>
        </w:rPr>
        <w:t xml:space="preserve"> есть сокрытие предметов в помещениях, тайниках, а также в иных местах, обеспечивающих их сохранность.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bCs/>
          <w:szCs w:val="28"/>
          <w:lang w:eastAsia="ru-RU"/>
        </w:rPr>
        <w:lastRenderedPageBreak/>
        <w:t>Перевозка</w:t>
      </w:r>
      <w:r w:rsidRPr="00482E62">
        <w:rPr>
          <w:rFonts w:eastAsia="Times New Roman" w:cs="Times New Roman"/>
          <w:szCs w:val="28"/>
          <w:lang w:eastAsia="ru-RU"/>
        </w:rPr>
        <w:t xml:space="preserve"> представляет собой перемещение оружия и других предметов на любом виде транспорта, но не непосредственно при обвиняемом. </w:t>
      </w:r>
    </w:p>
    <w:p w:rsidR="00482E62" w:rsidRPr="00482E62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bCs/>
          <w:szCs w:val="28"/>
          <w:lang w:eastAsia="ru-RU"/>
        </w:rPr>
        <w:t>Ношение</w:t>
      </w:r>
      <w:r w:rsidRPr="00482E62">
        <w:rPr>
          <w:rFonts w:eastAsia="Times New Roman" w:cs="Times New Roman"/>
          <w:szCs w:val="28"/>
          <w:lang w:eastAsia="ru-RU"/>
        </w:rPr>
        <w:t xml:space="preserve"> </w:t>
      </w:r>
      <w:r w:rsidR="00491B94">
        <w:rPr>
          <w:rFonts w:eastAsia="Times New Roman" w:cs="Times New Roman"/>
          <w:szCs w:val="28"/>
          <w:lang w:eastAsia="ru-RU"/>
        </w:rPr>
        <w:t xml:space="preserve">- </w:t>
      </w:r>
      <w:r w:rsidRPr="00482E62">
        <w:rPr>
          <w:rFonts w:eastAsia="Times New Roman" w:cs="Times New Roman"/>
          <w:szCs w:val="28"/>
          <w:lang w:eastAsia="ru-RU"/>
        </w:rPr>
        <w:t xml:space="preserve">это нахождение предметов в одежде или непосредственно на теле обвиняемого, а равно переноска в сумке, портфеле и т.п. предметах. </w:t>
      </w:r>
    </w:p>
    <w:p w:rsidR="00491B94" w:rsidRDefault="00482E62" w:rsidP="00491B94">
      <w:pPr>
        <w:rPr>
          <w:rFonts w:eastAsia="Times New Roman" w:cs="Times New Roman"/>
          <w:szCs w:val="28"/>
          <w:lang w:eastAsia="ru-RU"/>
        </w:rPr>
      </w:pPr>
      <w:r w:rsidRPr="00482E62">
        <w:rPr>
          <w:rFonts w:eastAsia="Times New Roman" w:cs="Times New Roman"/>
          <w:szCs w:val="28"/>
          <w:lang w:eastAsia="ru-RU"/>
        </w:rPr>
        <w:t xml:space="preserve">Под </w:t>
      </w:r>
      <w:r w:rsidRPr="00482E62">
        <w:rPr>
          <w:rFonts w:eastAsia="Times New Roman" w:cs="Times New Roman"/>
          <w:bCs/>
          <w:szCs w:val="28"/>
          <w:lang w:eastAsia="ru-RU"/>
        </w:rPr>
        <w:t>добровольной сдачей предметов</w:t>
      </w:r>
      <w:r w:rsidRPr="00482E62">
        <w:rPr>
          <w:rFonts w:eastAsia="Times New Roman" w:cs="Times New Roman"/>
          <w:szCs w:val="28"/>
          <w:lang w:eastAsia="ru-RU"/>
        </w:rPr>
        <w:t xml:space="preserve">, указанных в настоящей статье, следует понимать выдачу их лицом по своей воле или сообщение органам власти о месте их нахождения при реальной возможности дальнейшего хранения вышеуказанных предметов. Не может признаваться добровольной сдачей предметов, указанных в </w:t>
      </w:r>
      <w:r w:rsidR="00491B94" w:rsidRPr="00491B94">
        <w:rPr>
          <w:rFonts w:eastAsia="Times New Roman" w:cs="Times New Roman"/>
          <w:szCs w:val="28"/>
          <w:lang w:eastAsia="ru-RU"/>
        </w:rPr>
        <w:t xml:space="preserve">данной </w:t>
      </w:r>
      <w:r w:rsidRPr="00482E62">
        <w:rPr>
          <w:rFonts w:eastAsia="Times New Roman" w:cs="Times New Roman"/>
          <w:szCs w:val="28"/>
          <w:lang w:eastAsia="ru-RU"/>
        </w:rPr>
        <w:t xml:space="preserve">статье, их изъятие при задержании лица, а также при производстве следственных действий по их обнаружению и изъятию, напр. после начала производства выемки или обыска. </w:t>
      </w:r>
    </w:p>
    <w:p w:rsidR="001D605D" w:rsidRPr="00491B94" w:rsidRDefault="001D605D" w:rsidP="00491B94">
      <w:pPr>
        <w:rPr>
          <w:rFonts w:eastAsia="Times New Roman" w:cs="Times New Roman"/>
          <w:szCs w:val="28"/>
          <w:lang w:eastAsia="ru-RU"/>
        </w:rPr>
      </w:pPr>
      <w:r w:rsidRPr="00491B94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491B94">
        <w:rPr>
          <w:rFonts w:eastAsia="Times New Roman" w:cs="Times New Roman"/>
          <w:szCs w:val="28"/>
          <w:lang w:eastAsia="ru-RU"/>
        </w:rPr>
        <w:t>по данной статье</w:t>
      </w:r>
      <w:r w:rsidRPr="00491B94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491B94">
        <w:rPr>
          <w:rFonts w:eastAsia="Times New Roman" w:cs="Times New Roman"/>
          <w:szCs w:val="28"/>
          <w:lang w:eastAsia="ru-RU"/>
        </w:rPr>
        <w:t>четырех</w:t>
      </w:r>
      <w:r w:rsidRPr="00491B94">
        <w:rPr>
          <w:rFonts w:eastAsia="Times New Roman" w:cs="Times New Roman"/>
          <w:szCs w:val="28"/>
          <w:lang w:eastAsia="ru-RU"/>
        </w:rPr>
        <w:t xml:space="preserve"> лет.</w:t>
      </w:r>
    </w:p>
    <w:p w:rsidR="001D605D" w:rsidRDefault="001D605D" w:rsidP="00CA0B73">
      <w:pPr>
        <w:ind w:firstLine="540"/>
        <w:rPr>
          <w:rFonts w:eastAsia="Times New Roman" w:cs="Times New Roman"/>
          <w:szCs w:val="28"/>
          <w:lang w:eastAsia="ru-RU"/>
        </w:rPr>
      </w:pPr>
    </w:p>
    <w:p w:rsidR="001D605D" w:rsidRPr="00BA68B5" w:rsidRDefault="001D605D" w:rsidP="001D605D">
      <w:pPr>
        <w:ind w:firstLine="540"/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bookmarkStart w:id="0" w:name="_GoBack"/>
      <w:bookmarkEnd w:id="0"/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82E62"/>
    <w:rsid w:val="00491B94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703FB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0D67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3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2023-05-22T08:51:00Z</dcterms:created>
  <dcterms:modified xsi:type="dcterms:W3CDTF">2023-05-22T08:51:00Z</dcterms:modified>
</cp:coreProperties>
</file>