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A30D3" w14:textId="7C11C565" w:rsidR="001B0978" w:rsidRPr="008F6313" w:rsidRDefault="00F44B86" w:rsidP="00F44B8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F6313">
        <w:rPr>
          <w:rFonts w:ascii="Times New Roman" w:hAnsi="Times New Roman" w:cs="Times New Roman"/>
          <w:b/>
          <w:sz w:val="28"/>
          <w:szCs w:val="28"/>
        </w:rPr>
        <w:t>Уголовная ответственность за преступления коррупционной направленности</w:t>
      </w:r>
    </w:p>
    <w:bookmarkEnd w:id="0"/>
    <w:p w14:paraId="50CEBB63" w14:textId="25F79D02" w:rsidR="00F44B86" w:rsidRDefault="00F44B86" w:rsidP="00F44B8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274F199D" w14:textId="7B8278F2" w:rsidR="00F44B86" w:rsidRPr="00F44B86" w:rsidRDefault="00F44B86" w:rsidP="00F44B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B86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предусмотрена уголовная ответственность за совершение преступлений коррупционной направленности.</w:t>
      </w:r>
    </w:p>
    <w:p w14:paraId="2709AAC8" w14:textId="0108FDB1" w:rsidR="00F44B86" w:rsidRDefault="00F44B86" w:rsidP="00F44B86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B86">
        <w:rPr>
          <w:rFonts w:ascii="Times New Roman" w:hAnsi="Times New Roman" w:cs="Times New Roman"/>
          <w:sz w:val="28"/>
          <w:szCs w:val="28"/>
        </w:rPr>
        <w:t xml:space="preserve">Так, в случае дачи взятки </w:t>
      </w:r>
      <w:r w:rsidRPr="00F44B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должностному лицу, иностранному должностному лицу либо должностному лицу публичной международной организации лично или через посредника лицо подлежит привлечению к уголовной ответственности по ст</w:t>
      </w:r>
      <w:r w:rsidR="00480967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атье</w:t>
      </w:r>
      <w:r w:rsidRPr="00F44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291 </w:t>
      </w:r>
      <w:r w:rsidR="00480967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Уголовного кодекса Российской Федерации</w:t>
      </w:r>
      <w:r w:rsidRPr="00F44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санкция которой предусматривает максимальное наказание до пятнадцати лет лишения свободы со штрафом в размере до семидесятикратной суммы взятки. </w:t>
      </w:r>
    </w:p>
    <w:p w14:paraId="794740CB" w14:textId="7DE1BE7C" w:rsidR="00F44B86" w:rsidRPr="00F44B86" w:rsidRDefault="00F44B86" w:rsidP="00F44B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Лицо, давшее взятку, освобождается от уголовной ответственности, если оно активно способствовало раскрытию и (или) расследованию преступления и либо в отношении его имело место вымогательство взятки со стороны должностного лица, либо лицо после совершения преступления добровольно сообщило в орган, имеющий право возбудить уголовное дело, о даче взятки. </w:t>
      </w:r>
    </w:p>
    <w:p w14:paraId="6E1E35BC" w14:textId="6B78846E" w:rsidR="00F44B86" w:rsidRDefault="00F44B86" w:rsidP="00F44B86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уголовному наказанию подлежит лицо, совершившее посредничество во взяточничестве, то есть непосредственную передачу взятки по поручению взяткодателя или взяткополучателя либо иное способствование взяткодателю или взяткополучателю в достижении либо реализации соглашения между ними о получении и даче взятки. </w:t>
      </w:r>
    </w:p>
    <w:p w14:paraId="097D5305" w14:textId="6FB02730" w:rsidR="00F44B86" w:rsidRDefault="00F44B86" w:rsidP="00F44B86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посредничества во взяточничестве уголовно наказуемым является обещание или предложение посредничества во взяточничестве, за совершение которых судом может быть назначено наказание в виде лишения свободы на срок до семи лет со штрафом до тридцатикратной суммы взятки.</w:t>
      </w:r>
    </w:p>
    <w:p w14:paraId="7462C718" w14:textId="04D3E6C8" w:rsidR="00F44B86" w:rsidRPr="00F44B86" w:rsidRDefault="00F44B86" w:rsidP="00F44B86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66CBB5" w14:textId="1C92C98C" w:rsidR="00F44B86" w:rsidRPr="00F44B86" w:rsidRDefault="00F44B86" w:rsidP="00F44B8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44B86" w:rsidRPr="00F44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620"/>
    <w:rsid w:val="001B0978"/>
    <w:rsid w:val="001E03E2"/>
    <w:rsid w:val="00480967"/>
    <w:rsid w:val="008F6313"/>
    <w:rsid w:val="00C00620"/>
    <w:rsid w:val="00F4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94E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4B8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4B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dcterms:created xsi:type="dcterms:W3CDTF">2022-10-02T09:21:00Z</dcterms:created>
  <dcterms:modified xsi:type="dcterms:W3CDTF">2022-10-02T09:21:00Z</dcterms:modified>
</cp:coreProperties>
</file>