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46" w:rsidRDefault="00F35046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F35046">
        <w:rPr>
          <w:rFonts w:ascii="Times New Roman" w:hAnsi="Times New Roman"/>
          <w:b/>
          <w:sz w:val="28"/>
          <w:szCs w:val="28"/>
        </w:rPr>
        <w:t>Е</w:t>
      </w:r>
      <w:r w:rsidRPr="00F35046">
        <w:rPr>
          <w:rFonts w:ascii="Times New Roman" w:hAnsi="Times New Roman"/>
          <w:b/>
          <w:sz w:val="28"/>
          <w:szCs w:val="28"/>
        </w:rPr>
        <w:t>дин</w:t>
      </w:r>
      <w:r w:rsidRPr="00F35046">
        <w:rPr>
          <w:rFonts w:ascii="Times New Roman" w:hAnsi="Times New Roman"/>
          <w:b/>
          <w:sz w:val="28"/>
          <w:szCs w:val="28"/>
        </w:rPr>
        <w:t>ый</w:t>
      </w:r>
      <w:r w:rsidRPr="00F35046">
        <w:rPr>
          <w:rFonts w:ascii="Times New Roman" w:hAnsi="Times New Roman"/>
          <w:b/>
          <w:sz w:val="28"/>
          <w:szCs w:val="28"/>
        </w:rPr>
        <w:t xml:space="preserve"> налогов</w:t>
      </w:r>
      <w:r w:rsidRPr="00F35046">
        <w:rPr>
          <w:rFonts w:ascii="Times New Roman" w:hAnsi="Times New Roman"/>
          <w:b/>
          <w:sz w:val="28"/>
          <w:szCs w:val="28"/>
        </w:rPr>
        <w:t>ый</w:t>
      </w:r>
      <w:r w:rsidRPr="00F35046">
        <w:rPr>
          <w:rFonts w:ascii="Times New Roman" w:hAnsi="Times New Roman"/>
          <w:b/>
          <w:sz w:val="28"/>
          <w:szCs w:val="28"/>
        </w:rPr>
        <w:t xml:space="preserve"> счет</w:t>
      </w:r>
    </w:p>
    <w:bookmarkEnd w:id="0"/>
    <w:p w:rsidR="00670B4B" w:rsidRDefault="00670B4B" w:rsidP="00F350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>Федеральным законом от 14.07.2022 № 263-ФЗ с 1 января 2023 года внесены изменения в Налоговый Кодекс Российской Федерации, которыми предусмотрено введение института единого налогового счета.</w:t>
      </w: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046">
        <w:rPr>
          <w:rFonts w:ascii="Times New Roman" w:hAnsi="Times New Roman" w:cs="Times New Roman"/>
          <w:sz w:val="28"/>
          <w:szCs w:val="28"/>
        </w:rPr>
        <w:t>Единый налоговый счет ведется в отношении каждого физического лица и каждой организации, являющихся налогоплательщиками, плательщиками сборов, плательщиками страховых взносов и (или) налоговыми агентами, в рамках которого для каждого налогоплательщика консолидируются в единое сальдо расчетов с бюджетом все подлежащие уплате и уплаченные с использованием единого налогового платежа налоги.</w:t>
      </w:r>
      <w:proofErr w:type="gramEnd"/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>Таким образом, упрощается порядок исполнения налогоплательщиками своих обязанностей по уплате налогов.</w:t>
      </w: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>Исключается ситуация, при которой у одного плательщика имеется одновременно задолженность и переплата по разным платежам. Это обеспечит экономически обоснованный расчет суммы пеней на общую сумму долга перед бюджетом.</w:t>
      </w: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>При формировании на едином налоговом счете положительного сальдо (переплаты), когда общая сумма денежных средств, перечисленных и (или) признаваемых в качестве единого налогового платежа, больше денежного выражения совокупной обязанности, налогоплательщик вправе вернуть данные денежные средства или зачесть их в счет уплаты налогов иного лица.</w:t>
      </w: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046">
        <w:rPr>
          <w:rFonts w:ascii="Times New Roman" w:hAnsi="Times New Roman" w:cs="Times New Roman"/>
          <w:sz w:val="28"/>
          <w:szCs w:val="28"/>
        </w:rPr>
        <w:t>При этом поручение о возврате суммы денежных средств, формирующих положительное сальдо единого налогового счета лица, направляется налоговым органом в территориальный орган Федерального казначейства не позднее следующего дня после поступления соответствующего заявления от плательщика.</w:t>
      </w:r>
      <w:proofErr w:type="gramEnd"/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 xml:space="preserve">Ранее срок принятия </w:t>
      </w:r>
      <w:proofErr w:type="gramStart"/>
      <w:r w:rsidRPr="00F35046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F35046">
        <w:rPr>
          <w:rFonts w:ascii="Times New Roman" w:hAnsi="Times New Roman" w:cs="Times New Roman"/>
          <w:sz w:val="28"/>
          <w:szCs w:val="28"/>
        </w:rPr>
        <w:t xml:space="preserve"> о возврате суммы излишне взысканного налога составлял 10 дней.</w:t>
      </w: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>Помимо изложенного установлены единые сроки уплаты налогов, что позволяет платить все налоги 1 раз в месяц 28 числа единым налоговым платежом.</w:t>
      </w:r>
    </w:p>
    <w:p w:rsidR="00F35046" w:rsidRPr="00F35046" w:rsidRDefault="00F35046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46">
        <w:rPr>
          <w:rFonts w:ascii="Times New Roman" w:hAnsi="Times New Roman" w:cs="Times New Roman"/>
          <w:sz w:val="28"/>
          <w:szCs w:val="28"/>
        </w:rPr>
        <w:t xml:space="preserve">В платежном </w:t>
      </w:r>
      <w:proofErr w:type="gramStart"/>
      <w:r w:rsidRPr="00F35046">
        <w:rPr>
          <w:rFonts w:ascii="Times New Roman" w:hAnsi="Times New Roman" w:cs="Times New Roman"/>
          <w:sz w:val="28"/>
          <w:szCs w:val="28"/>
        </w:rPr>
        <w:t>документе</w:t>
      </w:r>
      <w:proofErr w:type="gramEnd"/>
      <w:r w:rsidRPr="00F35046">
        <w:rPr>
          <w:rFonts w:ascii="Times New Roman" w:hAnsi="Times New Roman" w:cs="Times New Roman"/>
          <w:sz w:val="28"/>
          <w:szCs w:val="28"/>
        </w:rPr>
        <w:t xml:space="preserve"> необходимо будет указать лишь сумму 2 платежа и ИНН. Налоговый орган на основе имеющейся информации сам зачтет эти средства в счет фискальной обязанности плательщика</w:t>
      </w:r>
    </w:p>
    <w:p w:rsidR="0022612D" w:rsidRPr="00F35046" w:rsidRDefault="0022612D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6810" w:rsidRPr="00F35046" w:rsidRDefault="002B6810" w:rsidP="00F350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B6810" w:rsidRPr="00F35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E6E"/>
    <w:multiLevelType w:val="hybridMultilevel"/>
    <w:tmpl w:val="E3A25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23667C"/>
    <w:multiLevelType w:val="hybridMultilevel"/>
    <w:tmpl w:val="AE081080"/>
    <w:lvl w:ilvl="0" w:tplc="78F4CC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8E"/>
    <w:rsid w:val="00081864"/>
    <w:rsid w:val="000D238E"/>
    <w:rsid w:val="0022612D"/>
    <w:rsid w:val="002B6810"/>
    <w:rsid w:val="0030081C"/>
    <w:rsid w:val="003E4B3F"/>
    <w:rsid w:val="00442AF4"/>
    <w:rsid w:val="00670B4B"/>
    <w:rsid w:val="008C6FC7"/>
    <w:rsid w:val="00915141"/>
    <w:rsid w:val="00946B5C"/>
    <w:rsid w:val="00A219F7"/>
    <w:rsid w:val="00B252B6"/>
    <w:rsid w:val="00D902C2"/>
    <w:rsid w:val="00F3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3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933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6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3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2</cp:revision>
  <dcterms:created xsi:type="dcterms:W3CDTF">2023-02-10T08:13:00Z</dcterms:created>
  <dcterms:modified xsi:type="dcterms:W3CDTF">2023-02-10T08:13:00Z</dcterms:modified>
</cp:coreProperties>
</file>