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4E" w:rsidRPr="00700462" w:rsidRDefault="00700462" w:rsidP="007004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</w:t>
      </w:r>
      <w:r w:rsidR="0041574E" w:rsidRPr="0070046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тветственность за публичные призывы к осуществлению действий, направленных на </w:t>
      </w:r>
      <w:bookmarkStart w:id="0" w:name="_GoBack"/>
      <w:r w:rsidR="0041574E" w:rsidRPr="0070046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нарушение территориальной целостности </w:t>
      </w:r>
      <w:bookmarkEnd w:id="0"/>
      <w:r w:rsidR="0041574E" w:rsidRPr="0070046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Российской Федерации</w:t>
      </w:r>
    </w:p>
    <w:p w:rsidR="00700462" w:rsidRPr="003F1FF1" w:rsidRDefault="00700462" w:rsidP="00700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</w:p>
    <w:p w:rsidR="00FA56E2" w:rsidRPr="00700462" w:rsidRDefault="00006BF0" w:rsidP="00700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004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Статьей 20.3.2 Кодекса Российской Федерации об административных правонарушениях предусмотрена административная ответственность за публичные призывы к осуществлению действий, направленных на нарушение территориальной целостности Российской Федерации.   </w:t>
      </w:r>
    </w:p>
    <w:p w:rsidR="00ED7401" w:rsidRPr="00700462" w:rsidRDefault="00006BF0" w:rsidP="00700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004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Размер административного штрафа для граждан составляет от 30 тыс. руб. до 60 тыс. руб., для должностных лиц – от 60 тыс. руб. до 100 тыс. руб., для юридических лиц – от 200 тыс. руб. до 300 тыс. руб.   Эти же действия, совершенные с использованием средств массовой информации либо электронных или информационно-телекоммуникационных сетей (включая сеть «Интернет»), влекут наложение штрафа на граждан в размере от 70 тыс. руб. до 100 тыс. руб., на должностных лиц – от 100 тыс. руб. до 200 тыс. руб., на юридических лиц – от 300 тыс. руб. до 500 тыс. руб.   Дела по таким административным правонарушениям возбуждаются прокурорами, а рассматриваются по существу районными (городскими) судами.   </w:t>
      </w:r>
    </w:p>
    <w:p w:rsidR="00ED7401" w:rsidRPr="00700462" w:rsidRDefault="00006BF0" w:rsidP="00700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004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Повторное совершение данного деяния в течение года после привлечения к административной ответственности влечет привлечение к уголовной ответственности по статье 280.1 Уголовного кодекса Российской Федерации.   </w:t>
      </w:r>
    </w:p>
    <w:p w:rsidR="00157F94" w:rsidRPr="00700462" w:rsidRDefault="00ED7401" w:rsidP="00700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совершение п</w:t>
      </w:r>
      <w:r w:rsidRPr="00ED740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</w:t>
      </w:r>
      <w:r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D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призыв</w:t>
      </w:r>
      <w:r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D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осуществлению действий, направленных на нарушение территориальной целостности Российской Федерации, совершенны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D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после его привлечения к административной ответственности за аналогичное деяние в течение одного года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7F94" w:rsidRPr="00700462">
        <w:rPr>
          <w:rFonts w:ascii="Times New Roman" w:hAnsi="Times New Roman" w:cs="Times New Roman"/>
          <w:color w:val="333333"/>
          <w:sz w:val="28"/>
          <w:szCs w:val="28"/>
        </w:rPr>
        <w:t xml:space="preserve">предусмотрено наказание в виде 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штрафа в размере от </w:t>
      </w:r>
      <w:r w:rsidR="00700462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700462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700462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462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одного года до двух лет; принудительных работ на срок до трех лет</w:t>
      </w:r>
      <w:r w:rsidR="0035242B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арест</w:t>
      </w:r>
      <w:r w:rsidR="0035242B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срок от четырех до шести месяцев</w:t>
      </w:r>
      <w:r w:rsidR="0035242B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</w:t>
      </w:r>
      <w:r w:rsidR="0035242B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7F94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свободы на срок до четырех лет с лишением права занимать определенные должности или заниматься определенной деятельностью на тот же срок. </w:t>
      </w:r>
    </w:p>
    <w:p w:rsidR="0035242B" w:rsidRPr="00700462" w:rsidRDefault="00ED7401" w:rsidP="00700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B" w:rsidRPr="007004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Эти же действия, совершенные с использованием средств массовой информации либо электронных или информационно-телекоммуникационных сетей (включая сеть «Интернет»), </w:t>
      </w:r>
      <w:r w:rsidR="0035242B" w:rsidRPr="0070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наказываются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лет. </w:t>
      </w:r>
    </w:p>
    <w:p w:rsidR="009F6093" w:rsidRPr="003F1FF1" w:rsidRDefault="00006BF0" w:rsidP="003F1FF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4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Следует отметить, что непосредственное совершение действий, направленных на нарушение территориальной целостности Российской Федерации, влечет привлечение к уголовной ответственности с назначением наказания в виде лишения свободы на срок от 6 до 10 лет (ст. 280.2 УК РФ).</w:t>
      </w:r>
      <w:r>
        <w:rPr>
          <w:rFonts w:ascii="Helvetica" w:hAnsi="Helvetica" w:cs="Helvetica"/>
          <w:color w:val="333333"/>
          <w:sz w:val="21"/>
          <w:szCs w:val="21"/>
        </w:rPr>
        <w:br/>
      </w:r>
    </w:p>
    <w:sectPr w:rsidR="009F6093" w:rsidRPr="003F1FF1" w:rsidSect="003F1FF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0899"/>
    <w:rsid w:val="00006BF0"/>
    <w:rsid w:val="00157F94"/>
    <w:rsid w:val="002E04C6"/>
    <w:rsid w:val="0035242B"/>
    <w:rsid w:val="003F1FF1"/>
    <w:rsid w:val="0041574E"/>
    <w:rsid w:val="00640899"/>
    <w:rsid w:val="00700462"/>
    <w:rsid w:val="008C2A0C"/>
    <w:rsid w:val="00907BF1"/>
    <w:rsid w:val="009A7648"/>
    <w:rsid w:val="00CC7C73"/>
    <w:rsid w:val="00CF7C67"/>
    <w:rsid w:val="00ED7401"/>
    <w:rsid w:val="00FA5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B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4</cp:revision>
  <cp:lastPrinted>2022-12-01T13:16:00Z</cp:lastPrinted>
  <dcterms:created xsi:type="dcterms:W3CDTF">2022-12-01T09:57:00Z</dcterms:created>
  <dcterms:modified xsi:type="dcterms:W3CDTF">2022-12-02T09:30:00Z</dcterms:modified>
</cp:coreProperties>
</file>