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47" w:rsidRDefault="00544A0E" w:rsidP="00544A0E">
      <w:pPr>
        <w:ind w:firstLine="709"/>
        <w:jc w:val="center"/>
        <w:rPr>
          <w:b/>
          <w:snapToGrid/>
          <w:kern w:val="36"/>
          <w:sz w:val="32"/>
          <w:szCs w:val="32"/>
        </w:rPr>
      </w:pPr>
      <w:r w:rsidRPr="00FE1B47">
        <w:rPr>
          <w:b/>
          <w:snapToGrid/>
          <w:kern w:val="36"/>
          <w:sz w:val="32"/>
          <w:szCs w:val="32"/>
        </w:rPr>
        <w:t xml:space="preserve">Получать </w:t>
      </w:r>
      <w:r w:rsidR="000D4CC5" w:rsidRPr="00FE1B47">
        <w:rPr>
          <w:b/>
          <w:snapToGrid/>
          <w:kern w:val="36"/>
          <w:sz w:val="32"/>
          <w:szCs w:val="32"/>
        </w:rPr>
        <w:t xml:space="preserve">информацию </w:t>
      </w:r>
      <w:r w:rsidRPr="00FE1B47">
        <w:rPr>
          <w:b/>
          <w:snapToGrid/>
          <w:kern w:val="36"/>
          <w:sz w:val="32"/>
          <w:szCs w:val="32"/>
        </w:rPr>
        <w:t>о налоговой задолженности</w:t>
      </w:r>
    </w:p>
    <w:p w:rsidR="00544A0E" w:rsidRPr="00FE1B47" w:rsidRDefault="000D4CC5" w:rsidP="00544A0E">
      <w:pPr>
        <w:ind w:firstLine="709"/>
        <w:jc w:val="center"/>
        <w:rPr>
          <w:b/>
          <w:snapToGrid/>
          <w:kern w:val="36"/>
          <w:sz w:val="32"/>
          <w:szCs w:val="32"/>
        </w:rPr>
      </w:pPr>
      <w:bookmarkStart w:id="0" w:name="_GoBack"/>
      <w:bookmarkEnd w:id="0"/>
      <w:r w:rsidRPr="00FE1B47">
        <w:rPr>
          <w:b/>
          <w:snapToGrid/>
          <w:kern w:val="36"/>
          <w:sz w:val="32"/>
          <w:szCs w:val="32"/>
        </w:rPr>
        <w:t>по СМС и</w:t>
      </w:r>
      <w:r w:rsidR="004F06D5" w:rsidRPr="00FE1B47">
        <w:rPr>
          <w:b/>
          <w:snapToGrid/>
          <w:kern w:val="36"/>
          <w:sz w:val="32"/>
          <w:szCs w:val="32"/>
        </w:rPr>
        <w:t>ли</w:t>
      </w:r>
      <w:r w:rsidR="00544A0E" w:rsidRPr="00FE1B47">
        <w:rPr>
          <w:b/>
          <w:snapToGrid/>
          <w:kern w:val="36"/>
          <w:sz w:val="32"/>
          <w:szCs w:val="32"/>
        </w:rPr>
        <w:t xml:space="preserve"> </w:t>
      </w:r>
      <w:r w:rsidRPr="00FE1B47">
        <w:rPr>
          <w:b/>
          <w:snapToGrid/>
          <w:kern w:val="36"/>
          <w:sz w:val="32"/>
          <w:szCs w:val="32"/>
          <w:lang w:val="en-US"/>
        </w:rPr>
        <w:t>Email</w:t>
      </w:r>
    </w:p>
    <w:p w:rsidR="00544A0E" w:rsidRPr="00FE1B47" w:rsidRDefault="00544A0E" w:rsidP="00544A0E">
      <w:pPr>
        <w:ind w:firstLine="709"/>
        <w:jc w:val="both"/>
        <w:rPr>
          <w:snapToGrid/>
          <w:kern w:val="36"/>
          <w:sz w:val="32"/>
          <w:szCs w:val="32"/>
        </w:rPr>
      </w:pPr>
    </w:p>
    <w:p w:rsidR="007D14A0" w:rsidRPr="00FE1B47" w:rsidRDefault="007D14A0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 xml:space="preserve">Информацию о наличии недоимки и налоговой задолженности, в том числе по пеням и штрафам, можно получать на мобильный телефон по СМС, а также на электронную почту. Однако для такого </w:t>
      </w:r>
      <w:r w:rsidR="004F06D5" w:rsidRPr="00FE1B47">
        <w:rPr>
          <w:snapToGrid/>
          <w:kern w:val="36"/>
          <w:sz w:val="32"/>
          <w:szCs w:val="32"/>
        </w:rPr>
        <w:t>оповещения необходимо дать своё согласие.</w:t>
      </w:r>
    </w:p>
    <w:p w:rsidR="004F06D5" w:rsidRPr="00FE1B47" w:rsidRDefault="004F06D5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 xml:space="preserve">В случае согласия информирование осуществляется не чаще одного раза в квартал. По СМС или </w:t>
      </w:r>
      <w:proofErr w:type="spellStart"/>
      <w:r w:rsidRPr="00FE1B47">
        <w:rPr>
          <w:snapToGrid/>
          <w:kern w:val="36"/>
          <w:sz w:val="32"/>
          <w:szCs w:val="32"/>
        </w:rPr>
        <w:t>Email</w:t>
      </w:r>
      <w:proofErr w:type="spellEnd"/>
      <w:r w:rsidRPr="00FE1B47">
        <w:rPr>
          <w:snapToGrid/>
          <w:kern w:val="36"/>
          <w:sz w:val="32"/>
          <w:szCs w:val="32"/>
        </w:rPr>
        <w:t xml:space="preserve"> предоставляются актуальные данные о налоговой задолженности на текущую дату.</w:t>
      </w:r>
    </w:p>
    <w:p w:rsidR="004F06D5" w:rsidRPr="00FE1B47" w:rsidRDefault="004F06D5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Данный формат информирования позволяет налогоплательщику своевременно отслеживать текущее состояние расчетов по уплате обязательных платежей и не допускать начисления пеней.</w:t>
      </w:r>
    </w:p>
    <w:p w:rsidR="004F06D5" w:rsidRPr="00FE1B47" w:rsidRDefault="004F06D5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Форма согласия утверждена приказом ФНС России от 06.07.2020 №ЕД-7-8/423@ (КНД 116068). В ней необходимо указать наименование и ИНН организации или ФИО физического лица, паспортные данные, дату и место рождения, а также номер телефона или адрес электронной почты, куда будет осуществляться рассылка.</w:t>
      </w:r>
    </w:p>
    <w:p w:rsidR="004F06D5" w:rsidRPr="00FE1B47" w:rsidRDefault="004F06D5" w:rsidP="004F06D5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Согласие может быть представлено в налоговый орган:</w:t>
      </w:r>
    </w:p>
    <w:p w:rsidR="004F06D5" w:rsidRPr="00FE1B47" w:rsidRDefault="004F06D5" w:rsidP="004F06D5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•</w:t>
      </w:r>
      <w:r w:rsidRPr="00FE1B47">
        <w:rPr>
          <w:snapToGrid/>
          <w:kern w:val="36"/>
          <w:sz w:val="32"/>
          <w:szCs w:val="32"/>
        </w:rPr>
        <w:tab/>
        <w:t>на бумажном носителе лично или через представителя;</w:t>
      </w:r>
    </w:p>
    <w:p w:rsidR="004F06D5" w:rsidRPr="00FE1B47" w:rsidRDefault="004F06D5" w:rsidP="004F06D5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•</w:t>
      </w:r>
      <w:r w:rsidRPr="00FE1B47">
        <w:rPr>
          <w:snapToGrid/>
          <w:kern w:val="36"/>
          <w:sz w:val="32"/>
          <w:szCs w:val="32"/>
        </w:rPr>
        <w:tab/>
        <w:t>направлено по почте заказным письмом;</w:t>
      </w:r>
    </w:p>
    <w:p w:rsidR="004F06D5" w:rsidRPr="00FE1B47" w:rsidRDefault="004F06D5" w:rsidP="004F06D5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•</w:t>
      </w:r>
      <w:r w:rsidRPr="00FE1B47">
        <w:rPr>
          <w:snapToGrid/>
          <w:kern w:val="36"/>
          <w:sz w:val="32"/>
          <w:szCs w:val="32"/>
        </w:rPr>
        <w:tab/>
        <w:t xml:space="preserve">передано в электронной форме по телекоммуникационным каналам связи (ТКС) или через </w:t>
      </w:r>
      <w:r w:rsidR="005138E6" w:rsidRPr="00FE1B47">
        <w:rPr>
          <w:snapToGrid/>
          <w:kern w:val="36"/>
          <w:sz w:val="32"/>
          <w:szCs w:val="32"/>
        </w:rPr>
        <w:t>«</w:t>
      </w:r>
      <w:r w:rsidRPr="00FE1B47">
        <w:rPr>
          <w:snapToGrid/>
          <w:kern w:val="36"/>
          <w:sz w:val="32"/>
          <w:szCs w:val="32"/>
        </w:rPr>
        <w:t>Личный кабинет налогоплательщика</w:t>
      </w:r>
      <w:r w:rsidR="005138E6" w:rsidRPr="00FE1B47">
        <w:rPr>
          <w:snapToGrid/>
          <w:kern w:val="36"/>
          <w:sz w:val="32"/>
          <w:szCs w:val="32"/>
        </w:rPr>
        <w:t>»</w:t>
      </w:r>
      <w:r w:rsidRPr="00FE1B47">
        <w:rPr>
          <w:snapToGrid/>
          <w:kern w:val="36"/>
          <w:sz w:val="32"/>
          <w:szCs w:val="32"/>
        </w:rPr>
        <w:t xml:space="preserve"> на сайте ФНС России www.nalog.gov.ru.</w:t>
      </w:r>
    </w:p>
    <w:p w:rsidR="004F06D5" w:rsidRPr="00FE1B47" w:rsidRDefault="004F06D5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Самый простой и удобный способ - обратиться в налоговую инспекцию в электронном виде</w:t>
      </w:r>
      <w:r w:rsidRPr="00FE1B47">
        <w:rPr>
          <w:sz w:val="32"/>
          <w:szCs w:val="32"/>
        </w:rPr>
        <w:t xml:space="preserve"> </w:t>
      </w:r>
      <w:r w:rsidRPr="00FE1B47">
        <w:rPr>
          <w:snapToGrid/>
          <w:kern w:val="36"/>
          <w:sz w:val="32"/>
          <w:szCs w:val="32"/>
        </w:rPr>
        <w:t>через «Личный кабинет налогоплательщика»</w:t>
      </w:r>
    </w:p>
    <w:p w:rsidR="004F06D5" w:rsidRPr="00FE1B47" w:rsidRDefault="005138E6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Для этого необходимо зайти в раздел «Профиль» (кликнуть на ФИО) и выбрать нужную вкладку – «Подать согласие (отказ) на информирование по СМС и (или) электронной почте о наличии недоимки и (или) задолженности».</w:t>
      </w:r>
    </w:p>
    <w:p w:rsidR="005138E6" w:rsidRPr="00FE1B47" w:rsidRDefault="00AB70E4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 xml:space="preserve">Значительная часть информации уже содержится в этом сервисе, поэтому пользователю остается лишь указать в </w:t>
      </w:r>
      <w:proofErr w:type="spellStart"/>
      <w:r w:rsidRPr="00FE1B47">
        <w:rPr>
          <w:snapToGrid/>
          <w:kern w:val="36"/>
          <w:sz w:val="32"/>
          <w:szCs w:val="32"/>
        </w:rPr>
        <w:t>предзаполненной</w:t>
      </w:r>
      <w:proofErr w:type="spellEnd"/>
      <w:r w:rsidRPr="00FE1B47">
        <w:rPr>
          <w:snapToGrid/>
          <w:kern w:val="36"/>
          <w:sz w:val="32"/>
          <w:szCs w:val="32"/>
        </w:rPr>
        <w:t xml:space="preserve"> форме телефон или адрес электронной почты.</w:t>
      </w:r>
    </w:p>
    <w:p w:rsidR="00AB70E4" w:rsidRPr="00FE1B47" w:rsidRDefault="00AB70E4" w:rsidP="00544A0E">
      <w:pPr>
        <w:ind w:firstLine="709"/>
        <w:jc w:val="both"/>
        <w:rPr>
          <w:snapToGrid/>
          <w:kern w:val="36"/>
          <w:sz w:val="32"/>
          <w:szCs w:val="32"/>
        </w:rPr>
      </w:pPr>
      <w:r w:rsidRPr="00FE1B47">
        <w:rPr>
          <w:snapToGrid/>
          <w:kern w:val="36"/>
          <w:sz w:val="32"/>
          <w:szCs w:val="32"/>
        </w:rPr>
        <w:t>Если контактные данные изменились, следует повторно направить согласие. Сделать это также можно через «Личный кабинет».</w:t>
      </w:r>
    </w:p>
    <w:p w:rsidR="00AB70E4" w:rsidRDefault="00AB70E4" w:rsidP="00544A0E">
      <w:pPr>
        <w:ind w:firstLine="709"/>
        <w:jc w:val="both"/>
        <w:rPr>
          <w:snapToGrid/>
          <w:kern w:val="36"/>
          <w:sz w:val="28"/>
          <w:szCs w:val="28"/>
        </w:rPr>
      </w:pPr>
      <w:r w:rsidRPr="00FE1B47">
        <w:rPr>
          <w:snapToGrid/>
          <w:kern w:val="36"/>
          <w:sz w:val="32"/>
          <w:szCs w:val="32"/>
        </w:rPr>
        <w:t>Вся полезная информация по реализации механизма оповещения о задолженности, а также способов ее погашения собрана на специализированной странице сайта ФНС России «Информирование о задолженности».</w:t>
      </w:r>
    </w:p>
    <w:p w:rsidR="004F06D5" w:rsidRPr="004F06D5" w:rsidRDefault="004F06D5" w:rsidP="00544A0E">
      <w:pPr>
        <w:ind w:firstLine="709"/>
        <w:jc w:val="both"/>
        <w:rPr>
          <w:snapToGrid/>
          <w:kern w:val="36"/>
          <w:sz w:val="28"/>
          <w:szCs w:val="28"/>
        </w:rPr>
      </w:pPr>
    </w:p>
    <w:p w:rsidR="00885CEF" w:rsidRDefault="00885CEF" w:rsidP="006464AF">
      <w:pPr>
        <w:ind w:firstLine="709"/>
        <w:jc w:val="both"/>
        <w:rPr>
          <w:snapToGrid/>
          <w:kern w:val="36"/>
          <w:sz w:val="36"/>
          <w:szCs w:val="36"/>
        </w:rPr>
      </w:pPr>
    </w:p>
    <w:p w:rsidR="000842BC" w:rsidRDefault="000842BC" w:rsidP="006464AF">
      <w:pPr>
        <w:ind w:firstLine="709"/>
        <w:jc w:val="both"/>
        <w:rPr>
          <w:snapToGrid/>
          <w:kern w:val="36"/>
          <w:sz w:val="36"/>
          <w:szCs w:val="36"/>
        </w:rPr>
      </w:pPr>
    </w:p>
    <w:p w:rsidR="00863F1F" w:rsidRDefault="00544A0E" w:rsidP="000F3222">
      <w:pPr>
        <w:ind w:firstLine="709"/>
        <w:jc w:val="center"/>
        <w:rPr>
          <w:b/>
          <w:snapToGrid/>
          <w:kern w:val="36"/>
          <w:szCs w:val="26"/>
        </w:rPr>
      </w:pPr>
      <w:r w:rsidRPr="00544A0E">
        <w:rPr>
          <w:b/>
          <w:snapToGrid/>
          <w:kern w:val="36"/>
          <w:szCs w:val="26"/>
        </w:rPr>
        <w:lastRenderedPageBreak/>
        <w:t xml:space="preserve">Меры поддержки в условиях </w:t>
      </w:r>
      <w:proofErr w:type="spellStart"/>
      <w:r w:rsidRPr="00544A0E">
        <w:rPr>
          <w:b/>
          <w:snapToGrid/>
          <w:kern w:val="36"/>
          <w:szCs w:val="26"/>
        </w:rPr>
        <w:t>санкционного</w:t>
      </w:r>
      <w:proofErr w:type="spellEnd"/>
      <w:r w:rsidRPr="00544A0E">
        <w:rPr>
          <w:b/>
          <w:snapToGrid/>
          <w:kern w:val="36"/>
          <w:szCs w:val="26"/>
        </w:rPr>
        <w:t xml:space="preserve"> давления</w:t>
      </w:r>
    </w:p>
    <w:p w:rsidR="000F3222" w:rsidRPr="000F3222" w:rsidRDefault="000F3222" w:rsidP="006464AF">
      <w:pPr>
        <w:ind w:firstLine="709"/>
        <w:jc w:val="both"/>
        <w:rPr>
          <w:snapToGrid/>
          <w:kern w:val="36"/>
          <w:szCs w:val="26"/>
        </w:rPr>
      </w:pP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proofErr w:type="gramStart"/>
      <w:r w:rsidRPr="00544A0E">
        <w:rPr>
          <w:snapToGrid/>
          <w:kern w:val="36"/>
          <w:szCs w:val="26"/>
        </w:rPr>
        <w:t>Межрайонная</w:t>
      </w:r>
      <w:proofErr w:type="gramEnd"/>
      <w:r w:rsidRPr="00544A0E">
        <w:rPr>
          <w:snapToGrid/>
          <w:kern w:val="36"/>
          <w:szCs w:val="26"/>
        </w:rPr>
        <w:t xml:space="preserve"> ИФНС России № 4 по Архангельской области и Ненецкому автономному округу сообщает, что в связи с </w:t>
      </w:r>
      <w:proofErr w:type="spellStart"/>
      <w:r w:rsidRPr="00544A0E">
        <w:rPr>
          <w:snapToGrid/>
          <w:kern w:val="36"/>
          <w:szCs w:val="26"/>
        </w:rPr>
        <w:t>санкционным</w:t>
      </w:r>
      <w:proofErr w:type="spellEnd"/>
      <w:r w:rsidRPr="00544A0E">
        <w:rPr>
          <w:snapToGrid/>
          <w:kern w:val="36"/>
          <w:szCs w:val="26"/>
        </w:rPr>
        <w:t xml:space="preserve"> давлением на Российскую Федерацию у бизнеса могут возникать финансовые риски. Чтобы помочь предпринимателям и организациям, государство оказывает им различные меры поддержки, в том числе в налоговой сфере.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Административные меры: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приостановлено проведение выездных (повторных выездных) проверок организаций ИТ-отрасли до 3 марта 2025 года;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снижена ставка пени до конца 2023 года (с 31 дня просрочки исполнения обязанности по уплате налога действует в размере 1/300 (вместо 1/150) ставки рефинансирования);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введен мораторий на банкротство с 01.04.2022 по 01.10.2022, запрещающий кредиторам обращаться в арбитражный суд с заявлением о банкротстве должника;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 xml:space="preserve">продлены меры взыскания до максимально предельных сроков, установленных Налоговым кодексом Российской Федерации, в случае обращения налогоплательщиков, представителей органов власти и </w:t>
      </w:r>
      <w:proofErr w:type="gramStart"/>
      <w:r w:rsidRPr="00544A0E">
        <w:rPr>
          <w:snapToGrid/>
          <w:kern w:val="36"/>
          <w:szCs w:val="26"/>
        </w:rPr>
        <w:t>бизнес-объединений</w:t>
      </w:r>
      <w:proofErr w:type="gramEnd"/>
      <w:r w:rsidRPr="00544A0E">
        <w:rPr>
          <w:snapToGrid/>
          <w:kern w:val="36"/>
          <w:szCs w:val="26"/>
        </w:rPr>
        <w:t xml:space="preserve"> с просьбой о поддержке в условиях </w:t>
      </w:r>
      <w:proofErr w:type="spellStart"/>
      <w:r w:rsidRPr="00544A0E">
        <w:rPr>
          <w:snapToGrid/>
          <w:kern w:val="36"/>
          <w:szCs w:val="26"/>
        </w:rPr>
        <w:t>санкционного</w:t>
      </w:r>
      <w:proofErr w:type="spellEnd"/>
      <w:r w:rsidRPr="00544A0E">
        <w:rPr>
          <w:snapToGrid/>
          <w:kern w:val="36"/>
          <w:szCs w:val="26"/>
        </w:rPr>
        <w:t xml:space="preserve"> давления;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 xml:space="preserve">возмещение НДС из бюджета в заявительном порядке без представления банковской гарантии при </w:t>
      </w:r>
      <w:proofErr w:type="spellStart"/>
      <w:r w:rsidRPr="00544A0E">
        <w:rPr>
          <w:snapToGrid/>
          <w:kern w:val="36"/>
          <w:szCs w:val="26"/>
        </w:rPr>
        <w:t>непревышении</w:t>
      </w:r>
      <w:proofErr w:type="spellEnd"/>
      <w:r w:rsidRPr="00544A0E">
        <w:rPr>
          <w:snapToGrid/>
          <w:kern w:val="36"/>
          <w:szCs w:val="26"/>
        </w:rPr>
        <w:t xml:space="preserve"> суммы уплаченных налогов и сборов за предыдущий календарный год для быстрого возвращения средств в оборот компаний.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Законодательные меры поддержки: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для отдельных отраслей экономики перенесены сроки уплаты по страховым взносам, упрощенной системе налогообложения, утилизационному сбору, налогу на прибыль организаций;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для организаций, оказывающих гостиничные услуги, и компаний туриндустрии установлена ставка 0% по НДС на 5 лет;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>для IT-сферы на 2022-2024 годы установлена ставка 0% по налогу на прибыль;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 xml:space="preserve">физические лица освобождены в 2022-2023 годах от уплаты НДФЛ с доходов в виде процентов, полученных по вкладам свыше 1 </w:t>
      </w:r>
      <w:proofErr w:type="gramStart"/>
      <w:r w:rsidRPr="00544A0E">
        <w:rPr>
          <w:snapToGrid/>
          <w:kern w:val="36"/>
          <w:szCs w:val="26"/>
        </w:rPr>
        <w:t>млн</w:t>
      </w:r>
      <w:proofErr w:type="gramEnd"/>
      <w:r w:rsidRPr="00544A0E">
        <w:rPr>
          <w:snapToGrid/>
          <w:kern w:val="36"/>
          <w:szCs w:val="26"/>
        </w:rPr>
        <w:t xml:space="preserve"> рублей;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•</w:t>
      </w:r>
      <w:r w:rsidRPr="00544A0E">
        <w:rPr>
          <w:snapToGrid/>
          <w:kern w:val="36"/>
          <w:szCs w:val="26"/>
        </w:rPr>
        <w:tab/>
        <w:t xml:space="preserve">освобождены </w:t>
      </w:r>
      <w:proofErr w:type="gramStart"/>
      <w:r w:rsidRPr="00544A0E">
        <w:rPr>
          <w:snapToGrid/>
          <w:kern w:val="36"/>
          <w:szCs w:val="26"/>
        </w:rPr>
        <w:t>от уплаты НДС операции по реализации банками драгоценных металлов в слитках физическим лицам с изъятием из хранилищ</w:t>
      </w:r>
      <w:proofErr w:type="gramEnd"/>
      <w:r w:rsidRPr="00544A0E">
        <w:rPr>
          <w:snapToGrid/>
          <w:kern w:val="36"/>
          <w:szCs w:val="26"/>
        </w:rPr>
        <w:t xml:space="preserve"> банков.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Актуальная информация о мерах налоговой поддержки юридических и физических лиц размещается на официальном сайте ФНС России www.nalog.gov.ru в разделе «Меры поддержки-2022», который постоянно обновляется и дополняется.</w:t>
      </w:r>
    </w:p>
    <w:p w:rsidR="00544A0E" w:rsidRPr="00544A0E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При разработке мер поддержки, в частности, учитываются финансовые риски, с которыми сталкивается бизнес. Сообщить о них предприниматели и организации Архангельской области и НАО могут в Региональный ситуационный центр (РСЦ) при Управлении Федеральной налоговой службы России по Архангельской области и Ненецкому автономному округу.</w:t>
      </w:r>
    </w:p>
    <w:p w:rsidR="000F3222" w:rsidRPr="000F3222" w:rsidRDefault="00544A0E" w:rsidP="00544A0E">
      <w:pPr>
        <w:ind w:firstLine="709"/>
        <w:jc w:val="both"/>
        <w:rPr>
          <w:snapToGrid/>
          <w:kern w:val="36"/>
          <w:szCs w:val="26"/>
        </w:rPr>
      </w:pPr>
      <w:r w:rsidRPr="00544A0E">
        <w:rPr>
          <w:snapToGrid/>
          <w:kern w:val="36"/>
          <w:szCs w:val="26"/>
        </w:rPr>
        <w:t>Обращения принимаются в любой налоговой инспекции, а также по телефону +7 (8182) 63-54-52 или электронной почте sc.r2900@tax.gov.ru.</w:t>
      </w:r>
    </w:p>
    <w:sectPr w:rsidR="000F3222" w:rsidRPr="000F3222" w:rsidSect="002335D8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64"/>
    <w:rsid w:val="00040E00"/>
    <w:rsid w:val="000842BC"/>
    <w:rsid w:val="000D4CC5"/>
    <w:rsid w:val="000F3222"/>
    <w:rsid w:val="001A1397"/>
    <w:rsid w:val="001B2742"/>
    <w:rsid w:val="002335D8"/>
    <w:rsid w:val="002A7556"/>
    <w:rsid w:val="003B6428"/>
    <w:rsid w:val="003C4120"/>
    <w:rsid w:val="00443598"/>
    <w:rsid w:val="004E0FC6"/>
    <w:rsid w:val="004F06D5"/>
    <w:rsid w:val="0050339D"/>
    <w:rsid w:val="00505664"/>
    <w:rsid w:val="005138E6"/>
    <w:rsid w:val="00544A0E"/>
    <w:rsid w:val="006464AF"/>
    <w:rsid w:val="007B3B57"/>
    <w:rsid w:val="007D14A0"/>
    <w:rsid w:val="007F68ED"/>
    <w:rsid w:val="00851CCB"/>
    <w:rsid w:val="00863F1F"/>
    <w:rsid w:val="00881B8A"/>
    <w:rsid w:val="00885941"/>
    <w:rsid w:val="00885CEF"/>
    <w:rsid w:val="00902470"/>
    <w:rsid w:val="009C0A03"/>
    <w:rsid w:val="00AB70E4"/>
    <w:rsid w:val="00AE41D9"/>
    <w:rsid w:val="00AF5BB1"/>
    <w:rsid w:val="00B14ADD"/>
    <w:rsid w:val="00BE37FA"/>
    <w:rsid w:val="00D41505"/>
    <w:rsid w:val="00E6465C"/>
    <w:rsid w:val="00E66807"/>
    <w:rsid w:val="00F15DC6"/>
    <w:rsid w:val="00F670AE"/>
    <w:rsid w:val="00FD66C7"/>
    <w:rsid w:val="00FE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ED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ED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Васильевна Филиппова</dc:creator>
  <cp:keywords/>
  <dc:description/>
  <cp:lastModifiedBy>Анна Васильевна Филиппова</cp:lastModifiedBy>
  <cp:revision>31</cp:revision>
  <dcterms:created xsi:type="dcterms:W3CDTF">2022-03-17T07:27:00Z</dcterms:created>
  <dcterms:modified xsi:type="dcterms:W3CDTF">2022-07-20T12:42:00Z</dcterms:modified>
</cp:coreProperties>
</file>