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81" w:rsidRPr="00C3369C" w:rsidRDefault="00C3369C" w:rsidP="00E25F81">
      <w:pPr>
        <w:shd w:val="clear" w:color="auto" w:fill="FFFFFF"/>
        <w:snapToGrid w:val="0"/>
        <w:ind w:firstLine="708"/>
        <w:jc w:val="center"/>
        <w:rPr>
          <w:b/>
          <w:snapToGrid/>
          <w:sz w:val="36"/>
          <w:szCs w:val="36"/>
        </w:rPr>
      </w:pPr>
      <w:proofErr w:type="gramStart"/>
      <w:r w:rsidRPr="00C3369C">
        <w:rPr>
          <w:b/>
          <w:snapToGrid/>
          <w:sz w:val="36"/>
          <w:szCs w:val="36"/>
        </w:rPr>
        <w:t>Новая</w:t>
      </w:r>
      <w:proofErr w:type="gramEnd"/>
      <w:r w:rsidRPr="00C3369C">
        <w:rPr>
          <w:b/>
          <w:snapToGrid/>
          <w:sz w:val="36"/>
          <w:szCs w:val="36"/>
        </w:rPr>
        <w:t xml:space="preserve"> </w:t>
      </w:r>
      <w:proofErr w:type="spellStart"/>
      <w:r w:rsidRPr="00C3369C">
        <w:rPr>
          <w:b/>
          <w:snapToGrid/>
          <w:sz w:val="36"/>
          <w:szCs w:val="36"/>
        </w:rPr>
        <w:t>промостраница</w:t>
      </w:r>
      <w:proofErr w:type="spellEnd"/>
      <w:r w:rsidRPr="00C3369C">
        <w:rPr>
          <w:b/>
          <w:snapToGrid/>
          <w:sz w:val="36"/>
          <w:szCs w:val="36"/>
        </w:rPr>
        <w:t xml:space="preserve"> поможет разобраться в направленных гражданам налоговых уведомлениях</w:t>
      </w:r>
    </w:p>
    <w:p w:rsidR="00E25F81" w:rsidRPr="00C3369C" w:rsidRDefault="00E25F81" w:rsidP="00E25F81">
      <w:pPr>
        <w:shd w:val="clear" w:color="auto" w:fill="FFFFFF"/>
        <w:snapToGrid w:val="0"/>
        <w:ind w:firstLine="708"/>
        <w:jc w:val="center"/>
        <w:rPr>
          <w:b/>
          <w:snapToGrid/>
          <w:sz w:val="36"/>
          <w:szCs w:val="36"/>
        </w:rPr>
      </w:pPr>
    </w:p>
    <w:p w:rsidR="00C3369C" w:rsidRPr="00C3369C" w:rsidRDefault="00C3369C" w:rsidP="00C3369C">
      <w:pPr>
        <w:shd w:val="clear" w:color="auto" w:fill="FFFFFF"/>
        <w:snapToGrid w:val="0"/>
        <w:ind w:firstLine="709"/>
        <w:jc w:val="both"/>
        <w:rPr>
          <w:snapToGrid/>
          <w:sz w:val="36"/>
          <w:szCs w:val="36"/>
        </w:rPr>
      </w:pPr>
      <w:r w:rsidRPr="00C3369C">
        <w:rPr>
          <w:snapToGrid/>
          <w:sz w:val="36"/>
          <w:szCs w:val="36"/>
        </w:rPr>
        <w:t xml:space="preserve">На сайте ФНС России </w:t>
      </w:r>
      <w:proofErr w:type="gramStart"/>
      <w:r w:rsidRPr="00C3369C">
        <w:rPr>
          <w:snapToGrid/>
          <w:sz w:val="36"/>
          <w:szCs w:val="36"/>
        </w:rPr>
        <w:t>размещена</w:t>
      </w:r>
      <w:proofErr w:type="gramEnd"/>
      <w:r w:rsidRPr="00C3369C">
        <w:rPr>
          <w:snapToGrid/>
          <w:sz w:val="36"/>
          <w:szCs w:val="36"/>
        </w:rPr>
        <w:t xml:space="preserve"> новая </w:t>
      </w:r>
      <w:proofErr w:type="spellStart"/>
      <w:r w:rsidRPr="00C3369C">
        <w:rPr>
          <w:snapToGrid/>
          <w:sz w:val="36"/>
          <w:szCs w:val="36"/>
        </w:rPr>
        <w:t>промостраница</w:t>
      </w:r>
      <w:proofErr w:type="spellEnd"/>
      <w:r w:rsidRPr="00C3369C">
        <w:rPr>
          <w:snapToGrid/>
          <w:sz w:val="36"/>
          <w:szCs w:val="36"/>
        </w:rPr>
        <w:t xml:space="preserve"> о налоговых уведомлениях, направленных физическим лицам в 2021 году. Она содержит разъяснения по типовым вопросам – жизненным ситуациям: что такое налоговое уведомление, как его получить и исполнить, основные изменения в налогообложении имущества физлиц по сравнению с прошлым годом, как узнать о налоговых ставках и льготах, указанных в уведомлении, как воспользоваться налоговой льготой, что делать, если такое уведомление не получено.</w:t>
      </w:r>
    </w:p>
    <w:p w:rsidR="00C3369C" w:rsidRPr="00C3369C" w:rsidRDefault="00C3369C" w:rsidP="00C3369C">
      <w:pPr>
        <w:shd w:val="clear" w:color="auto" w:fill="FFFFFF"/>
        <w:snapToGrid w:val="0"/>
        <w:ind w:firstLine="709"/>
        <w:jc w:val="both"/>
        <w:rPr>
          <w:snapToGrid/>
          <w:sz w:val="36"/>
          <w:szCs w:val="36"/>
        </w:rPr>
      </w:pPr>
      <w:r w:rsidRPr="00C3369C">
        <w:rPr>
          <w:snapToGrid/>
          <w:sz w:val="36"/>
          <w:szCs w:val="36"/>
        </w:rPr>
        <w:t xml:space="preserve">Напоминаем, что до конца октября налоговые уведомления будут направлены гражданам по почте заказными письмами или размещены в «Личном кабинете налогоплательщика». По желанию гражданина указанное уведомление можно дополнительно получить, обратившись с заявлением в любую налоговую инспекцию, обслуживающую физлиц, или в МФЦ, </w:t>
      </w:r>
      <w:proofErr w:type="gramStart"/>
      <w:r w:rsidRPr="00C3369C">
        <w:rPr>
          <w:snapToGrid/>
          <w:sz w:val="36"/>
          <w:szCs w:val="36"/>
        </w:rPr>
        <w:t>предоставляющий</w:t>
      </w:r>
      <w:proofErr w:type="gramEnd"/>
      <w:r w:rsidRPr="00C3369C">
        <w:rPr>
          <w:snapToGrid/>
          <w:sz w:val="36"/>
          <w:szCs w:val="36"/>
        </w:rPr>
        <w:t xml:space="preserve"> данную услугу.</w:t>
      </w:r>
    </w:p>
    <w:p w:rsidR="00C3369C" w:rsidRPr="00C3369C" w:rsidRDefault="00C3369C" w:rsidP="00C3369C">
      <w:pPr>
        <w:shd w:val="clear" w:color="auto" w:fill="FFFFFF"/>
        <w:snapToGrid w:val="0"/>
        <w:ind w:firstLine="709"/>
        <w:jc w:val="both"/>
        <w:rPr>
          <w:snapToGrid/>
          <w:sz w:val="36"/>
          <w:szCs w:val="36"/>
        </w:rPr>
      </w:pPr>
      <w:r w:rsidRPr="00C3369C">
        <w:rPr>
          <w:snapToGrid/>
          <w:sz w:val="36"/>
          <w:szCs w:val="36"/>
        </w:rPr>
        <w:t>Налоговые уведомления адресованы владельцам налогооблагаемого имущества: земельных участков, объектов капитального строительства, транспортных средств (за период владения в течение 2020 года).</w:t>
      </w:r>
    </w:p>
    <w:p w:rsidR="00E25F81" w:rsidRPr="00E25F81" w:rsidRDefault="00C3369C" w:rsidP="00C3369C">
      <w:pPr>
        <w:shd w:val="clear" w:color="auto" w:fill="FFFFFF"/>
        <w:snapToGrid w:val="0"/>
        <w:ind w:firstLine="709"/>
        <w:jc w:val="both"/>
        <w:rPr>
          <w:snapToGrid/>
          <w:sz w:val="28"/>
          <w:szCs w:val="28"/>
        </w:rPr>
      </w:pPr>
      <w:r w:rsidRPr="00C3369C">
        <w:rPr>
          <w:snapToGrid/>
          <w:sz w:val="36"/>
          <w:szCs w:val="36"/>
        </w:rPr>
        <w:t>Оплатить налог на имущество, а также земельный и транспортный налоги необходимо в срок не позднее 1 декабря 2021 года.</w:t>
      </w:r>
    </w:p>
    <w:p w:rsidR="00E25F81" w:rsidRPr="00E25F81" w:rsidRDefault="00E25F81" w:rsidP="00E25F81">
      <w:pPr>
        <w:snapToGrid w:val="0"/>
        <w:rPr>
          <w:snapToGrid/>
          <w:sz w:val="32"/>
          <w:szCs w:val="32"/>
        </w:rPr>
      </w:pPr>
    </w:p>
    <w:p w:rsidR="00AB0624" w:rsidRDefault="00AB0624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87A0F" w:rsidRDefault="00687A0F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87A0F" w:rsidRDefault="00687A0F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87A0F" w:rsidRDefault="00687A0F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87A0F" w:rsidRPr="00AB0624" w:rsidRDefault="00687A0F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B0624" w:rsidRDefault="00AB0624" w:rsidP="002E4EFF">
      <w:pPr>
        <w:ind w:firstLine="709"/>
        <w:jc w:val="center"/>
        <w:rPr>
          <w:b/>
          <w:snapToGrid/>
          <w:kern w:val="36"/>
          <w:sz w:val="30"/>
          <w:szCs w:val="30"/>
        </w:rPr>
      </w:pPr>
    </w:p>
    <w:p w:rsidR="00C3369C" w:rsidRDefault="00C3369C" w:rsidP="002E4EFF">
      <w:pPr>
        <w:ind w:firstLine="709"/>
        <w:jc w:val="center"/>
        <w:rPr>
          <w:b/>
          <w:snapToGrid/>
          <w:kern w:val="36"/>
          <w:sz w:val="30"/>
          <w:szCs w:val="30"/>
        </w:rPr>
      </w:pPr>
    </w:p>
    <w:p w:rsidR="00C3369C" w:rsidRDefault="00C3369C" w:rsidP="002E4EFF">
      <w:pPr>
        <w:ind w:firstLine="709"/>
        <w:jc w:val="center"/>
        <w:rPr>
          <w:b/>
          <w:snapToGrid/>
          <w:kern w:val="36"/>
          <w:sz w:val="30"/>
          <w:szCs w:val="30"/>
        </w:rPr>
      </w:pPr>
    </w:p>
    <w:p w:rsidR="00C3369C" w:rsidRDefault="00C3369C" w:rsidP="002E4EFF">
      <w:pPr>
        <w:ind w:firstLine="709"/>
        <w:jc w:val="center"/>
        <w:rPr>
          <w:b/>
          <w:snapToGrid/>
          <w:kern w:val="36"/>
          <w:sz w:val="30"/>
          <w:szCs w:val="30"/>
        </w:rPr>
      </w:pPr>
    </w:p>
    <w:p w:rsidR="008838A4" w:rsidRDefault="008838A4" w:rsidP="002E4EFF">
      <w:pPr>
        <w:ind w:firstLine="709"/>
        <w:jc w:val="center"/>
        <w:rPr>
          <w:b/>
          <w:snapToGrid/>
          <w:kern w:val="36"/>
          <w:sz w:val="30"/>
          <w:szCs w:val="30"/>
        </w:rPr>
      </w:pPr>
    </w:p>
    <w:p w:rsidR="009B40A9" w:rsidRDefault="009B40A9" w:rsidP="002E4EFF">
      <w:pPr>
        <w:ind w:firstLine="709"/>
        <w:jc w:val="center"/>
        <w:rPr>
          <w:b/>
          <w:snapToGrid/>
          <w:kern w:val="36"/>
          <w:sz w:val="30"/>
          <w:szCs w:val="30"/>
        </w:rPr>
      </w:pPr>
    </w:p>
    <w:p w:rsidR="009B40A9" w:rsidRDefault="009B40A9" w:rsidP="002E4EFF">
      <w:pPr>
        <w:ind w:firstLine="709"/>
        <w:jc w:val="center"/>
        <w:rPr>
          <w:b/>
          <w:snapToGrid/>
          <w:kern w:val="36"/>
          <w:sz w:val="30"/>
          <w:szCs w:val="30"/>
        </w:rPr>
      </w:pPr>
    </w:p>
    <w:p w:rsidR="009B40A9" w:rsidRPr="00C3369C" w:rsidRDefault="00C3369C" w:rsidP="009B40A9">
      <w:pPr>
        <w:ind w:firstLine="709"/>
        <w:jc w:val="center"/>
        <w:rPr>
          <w:b/>
          <w:snapToGrid/>
          <w:kern w:val="36"/>
          <w:sz w:val="32"/>
          <w:szCs w:val="32"/>
        </w:rPr>
      </w:pPr>
      <w:r w:rsidRPr="00C3369C">
        <w:rPr>
          <w:b/>
          <w:snapToGrid/>
          <w:kern w:val="36"/>
          <w:sz w:val="32"/>
          <w:szCs w:val="32"/>
        </w:rPr>
        <w:lastRenderedPageBreak/>
        <w:t>Направленные налоговые уведомления можно получить в налоговом органе или МФЦ</w:t>
      </w:r>
    </w:p>
    <w:p w:rsidR="009B40A9" w:rsidRPr="00C3369C" w:rsidRDefault="009B40A9" w:rsidP="009B40A9">
      <w:pPr>
        <w:ind w:firstLine="709"/>
        <w:jc w:val="both"/>
        <w:rPr>
          <w:snapToGrid/>
          <w:kern w:val="36"/>
          <w:sz w:val="32"/>
          <w:szCs w:val="32"/>
        </w:rPr>
      </w:pP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2"/>
          <w:szCs w:val="32"/>
        </w:rPr>
      </w:pPr>
      <w:r w:rsidRPr="00C3369C">
        <w:rPr>
          <w:snapToGrid/>
          <w:kern w:val="36"/>
          <w:sz w:val="32"/>
          <w:szCs w:val="32"/>
        </w:rPr>
        <w:t>Направленные по почте налоговые уведомления по желанию налогоплательщика можно дополнительно получить в налоговом органе, обслуживающем физических лиц. Также его можно зап</w:t>
      </w:r>
      <w:r w:rsidR="000C1773">
        <w:rPr>
          <w:snapToGrid/>
          <w:kern w:val="36"/>
          <w:sz w:val="32"/>
          <w:szCs w:val="32"/>
        </w:rPr>
        <w:t>росить в МФЦ по НАО</w:t>
      </w:r>
      <w:r w:rsidRPr="00C3369C">
        <w:rPr>
          <w:snapToGrid/>
          <w:kern w:val="36"/>
          <w:sz w:val="32"/>
          <w:szCs w:val="32"/>
        </w:rPr>
        <w:t>.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2"/>
          <w:szCs w:val="32"/>
        </w:rPr>
      </w:pPr>
      <w:r w:rsidRPr="00C3369C">
        <w:rPr>
          <w:snapToGrid/>
          <w:kern w:val="36"/>
          <w:sz w:val="32"/>
          <w:szCs w:val="32"/>
        </w:rPr>
        <w:t>Для этого гражданин или его законный/уполномоченный представитель может подать заявление. В нем можно выбрать способ информирования о результатах рассмотрения: в налоговом органе, куда представлено заявление, либо через МФЦ. Заявление рассматривается в срок не позднее пяти дней со дня его получения налоговым органом.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2"/>
          <w:szCs w:val="32"/>
        </w:rPr>
      </w:pPr>
      <w:r w:rsidRPr="00C3369C">
        <w:rPr>
          <w:snapToGrid/>
          <w:kern w:val="36"/>
          <w:sz w:val="32"/>
          <w:szCs w:val="32"/>
        </w:rPr>
        <w:t>К налоговому уведомлению, вручаемому налогоплательщику на бумаге, формируется отрывной корешок.  В нем физлицо расписывается при получении уведомления. Напоминаем, что налоговые уведомления не направляются по почте в следующих случаях: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2"/>
          <w:szCs w:val="32"/>
        </w:rPr>
      </w:pPr>
      <w:r w:rsidRPr="00C3369C">
        <w:rPr>
          <w:snapToGrid/>
          <w:kern w:val="36"/>
          <w:sz w:val="32"/>
          <w:szCs w:val="32"/>
        </w:rPr>
        <w:t>1.</w:t>
      </w:r>
      <w:r w:rsidRPr="00C3369C">
        <w:rPr>
          <w:snapToGrid/>
          <w:kern w:val="36"/>
          <w:sz w:val="32"/>
          <w:szCs w:val="32"/>
        </w:rPr>
        <w:tab/>
        <w:t>у налогоплательщика есть налоговая льгота, вычет или иные установленные законодательством основания, которые полностью освобождают владельца объектов налогообложения от уплаты налогов;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2"/>
          <w:szCs w:val="32"/>
        </w:rPr>
      </w:pPr>
      <w:r w:rsidRPr="00C3369C">
        <w:rPr>
          <w:snapToGrid/>
          <w:kern w:val="36"/>
          <w:sz w:val="32"/>
          <w:szCs w:val="32"/>
        </w:rPr>
        <w:t>2.</w:t>
      </w:r>
      <w:r w:rsidRPr="00C3369C">
        <w:rPr>
          <w:snapToGrid/>
          <w:kern w:val="36"/>
          <w:sz w:val="32"/>
          <w:szCs w:val="32"/>
        </w:rPr>
        <w:tab/>
        <w:t>общая сумма налогов, отражаемых в налоговом уведомлении, составляет менее 100 рублей. Исключение - направление указанного уведомления в календарном году, по истечении которого налоговый орган утрачивает возможность его направления;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2"/>
          <w:szCs w:val="32"/>
        </w:rPr>
      </w:pPr>
      <w:r w:rsidRPr="00C3369C">
        <w:rPr>
          <w:snapToGrid/>
          <w:kern w:val="36"/>
          <w:sz w:val="32"/>
          <w:szCs w:val="32"/>
        </w:rPr>
        <w:t>3.</w:t>
      </w:r>
      <w:r w:rsidRPr="00C3369C">
        <w:rPr>
          <w:snapToGrid/>
          <w:kern w:val="36"/>
          <w:sz w:val="32"/>
          <w:szCs w:val="32"/>
        </w:rPr>
        <w:tab/>
        <w:t>налогоплательщик является пользователем «Личного кабинета налогоплательщика» на сайте ФНС России. При этом он не направил в налоговый орган уведомление о необходимости получения налоговых документов на бумаге.</w:t>
      </w:r>
    </w:p>
    <w:p w:rsidR="00614A40" w:rsidRDefault="00C3369C" w:rsidP="00C3369C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  <w:r w:rsidRPr="00C3369C">
        <w:rPr>
          <w:snapToGrid/>
          <w:kern w:val="36"/>
          <w:sz w:val="32"/>
          <w:szCs w:val="32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C3369C">
        <w:rPr>
          <w:snapToGrid/>
          <w:kern w:val="36"/>
          <w:sz w:val="32"/>
          <w:szCs w:val="32"/>
        </w:rPr>
        <w:t>налогооблагаемыми</w:t>
      </w:r>
      <w:proofErr w:type="gramEnd"/>
      <w:r w:rsidRPr="00C3369C">
        <w:rPr>
          <w:snapToGrid/>
          <w:kern w:val="36"/>
          <w:sz w:val="32"/>
          <w:szCs w:val="32"/>
        </w:rPr>
        <w:t xml:space="preserve"> недвижимостью или транспортным средством в течение 2020 года налогоплательщику целесообразно обратиться в налоговый орган либо направить информацию через «Личный кабинет налогоплательщика» или сервис «Обратиться в ФНС России».</w:t>
      </w:r>
    </w:p>
    <w:p w:rsidR="00614A40" w:rsidRDefault="00614A40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2E4EFF" w:rsidRDefault="002E4EFF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9B40A9" w:rsidRDefault="009B40A9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9B40A9" w:rsidRDefault="009B40A9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687A0F" w:rsidRDefault="00687A0F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687A0F" w:rsidRDefault="00687A0F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2E4EFF" w:rsidRDefault="002E4EFF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0C1773" w:rsidRDefault="000C1773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0C1773" w:rsidRDefault="000C1773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0C1773" w:rsidRDefault="000C1773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337E64" w:rsidRPr="00C3369C" w:rsidRDefault="00C3369C" w:rsidP="00337E64">
      <w:pPr>
        <w:ind w:firstLine="709"/>
        <w:jc w:val="center"/>
        <w:rPr>
          <w:b/>
          <w:snapToGrid/>
          <w:sz w:val="32"/>
          <w:szCs w:val="32"/>
        </w:rPr>
      </w:pPr>
      <w:r w:rsidRPr="00C3369C">
        <w:rPr>
          <w:b/>
          <w:snapToGrid/>
          <w:sz w:val="32"/>
          <w:szCs w:val="32"/>
        </w:rPr>
        <w:lastRenderedPageBreak/>
        <w:t>ФНС пояснила, что делать, если владелец налогооблагаемого имущества не получил налоговое уведомление</w:t>
      </w:r>
    </w:p>
    <w:p w:rsidR="00337E64" w:rsidRPr="00C3369C" w:rsidRDefault="00337E64" w:rsidP="00337E64">
      <w:pPr>
        <w:ind w:firstLine="709"/>
        <w:jc w:val="both"/>
        <w:rPr>
          <w:snapToGrid/>
          <w:sz w:val="32"/>
          <w:szCs w:val="32"/>
        </w:rPr>
      </w:pPr>
    </w:p>
    <w:p w:rsidR="00C3369C" w:rsidRPr="00C3369C" w:rsidRDefault="00C3369C" w:rsidP="00C3369C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C3369C">
        <w:rPr>
          <w:rFonts w:eastAsiaTheme="minorHAnsi"/>
          <w:snapToGrid/>
          <w:sz w:val="32"/>
          <w:szCs w:val="32"/>
          <w:lang w:eastAsia="en-US"/>
        </w:rPr>
        <w:t xml:space="preserve">До конца октября завершится направление физическим лицам налоговых уведомлений для уплаты транспортного, земельного и налога на имущество за налоговый период 2020 года. Налоговые уведомления направляются физическим лицам, на которых были зарегистрированы налогооблагаемые транспортные средства, а также владевшим в 2020 году объектами недвижимого имущества (земельные участки, жилые помещения, </w:t>
      </w:r>
      <w:proofErr w:type="spellStart"/>
      <w:r w:rsidRPr="00C3369C">
        <w:rPr>
          <w:rFonts w:eastAsiaTheme="minorHAnsi"/>
          <w:snapToGrid/>
          <w:sz w:val="32"/>
          <w:szCs w:val="32"/>
          <w:lang w:eastAsia="en-US"/>
        </w:rPr>
        <w:t>хозпостройки</w:t>
      </w:r>
      <w:proofErr w:type="spellEnd"/>
      <w:r w:rsidRPr="00C3369C">
        <w:rPr>
          <w:rFonts w:eastAsiaTheme="minorHAnsi"/>
          <w:snapToGrid/>
          <w:sz w:val="32"/>
          <w:szCs w:val="32"/>
          <w:lang w:eastAsia="en-US"/>
        </w:rPr>
        <w:t>, гаражи и т.д.) на праве собственности, земельными участками – ещё и на праве пожизненного наследуемого владения или праве постоянного (бессрочного) пользования.</w:t>
      </w:r>
    </w:p>
    <w:p w:rsidR="00C3369C" w:rsidRPr="00C3369C" w:rsidRDefault="00C3369C" w:rsidP="00C3369C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C3369C">
        <w:rPr>
          <w:rFonts w:eastAsiaTheme="minorHAnsi"/>
          <w:snapToGrid/>
          <w:sz w:val="32"/>
          <w:szCs w:val="32"/>
          <w:lang w:eastAsia="en-US"/>
        </w:rPr>
        <w:t>Если такие физические лица не получат налоговые уведомления, то они обязаны сообщить о наличии у них объектов недвижимого имущества и (или) транспортных средств, признаваемых объектами налогообложения.</w:t>
      </w:r>
    </w:p>
    <w:p w:rsidR="00C3369C" w:rsidRPr="00C3369C" w:rsidRDefault="00C3369C" w:rsidP="00C3369C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C3369C">
        <w:rPr>
          <w:rFonts w:eastAsiaTheme="minorHAnsi"/>
          <w:snapToGrid/>
          <w:sz w:val="32"/>
          <w:szCs w:val="32"/>
          <w:lang w:eastAsia="en-US"/>
        </w:rPr>
        <w:t>Такое сообщение оформляется по форме и направляется в любой налоговый орган либо в МФЦ, уполномоченный их принимать. Необходимо приложить копии правоустанавливающих (</w:t>
      </w:r>
      <w:proofErr w:type="spellStart"/>
      <w:r w:rsidRPr="00C3369C">
        <w:rPr>
          <w:rFonts w:eastAsiaTheme="minorHAnsi"/>
          <w:snapToGrid/>
          <w:sz w:val="32"/>
          <w:szCs w:val="32"/>
          <w:lang w:eastAsia="en-US"/>
        </w:rPr>
        <w:t>правоудостоверяющих</w:t>
      </w:r>
      <w:proofErr w:type="spellEnd"/>
      <w:r w:rsidRPr="00C3369C">
        <w:rPr>
          <w:rFonts w:eastAsiaTheme="minorHAnsi"/>
          <w:snapToGrid/>
          <w:sz w:val="32"/>
          <w:szCs w:val="32"/>
          <w:lang w:eastAsia="en-US"/>
        </w:rPr>
        <w:t>) документов на объекты недвижимого имущества и (или) документов, подтверждающих государственную регистрацию транспортных средств.</w:t>
      </w:r>
    </w:p>
    <w:p w:rsidR="00C3369C" w:rsidRPr="00C3369C" w:rsidRDefault="00C3369C" w:rsidP="00C3369C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C3369C">
        <w:rPr>
          <w:rFonts w:eastAsiaTheme="minorHAnsi"/>
          <w:snapToGrid/>
          <w:sz w:val="32"/>
          <w:szCs w:val="32"/>
          <w:lang w:eastAsia="en-US"/>
        </w:rPr>
        <w:t>Сообщение должно представляться в отношении каждого объекта налогообложения однократно в срок до 31 декабря года, следующего за истекшим налоговым периодом (т.е. за налоговый период 2020 года – не позднее 31 декабря 2021 года).</w:t>
      </w:r>
    </w:p>
    <w:p w:rsidR="00C3369C" w:rsidRPr="00C3369C" w:rsidRDefault="00C3369C" w:rsidP="00C3369C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C3369C">
        <w:rPr>
          <w:rFonts w:eastAsiaTheme="minorHAnsi"/>
          <w:snapToGrid/>
          <w:sz w:val="32"/>
          <w:szCs w:val="32"/>
          <w:lang w:eastAsia="en-US"/>
        </w:rPr>
        <w:t>Сообщение о наличии объекта налогообложения не представляется, если физическое лицо получало налоговое уведомление об уплате налога в отношении этого объекта или если не получало налоговое уведомление в связи с предоставлением налоговой льготы.</w:t>
      </w:r>
    </w:p>
    <w:p w:rsidR="00C3369C" w:rsidRPr="00C3369C" w:rsidRDefault="00C3369C" w:rsidP="00C3369C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C3369C">
        <w:rPr>
          <w:rFonts w:eastAsiaTheme="minorHAnsi"/>
          <w:snapToGrid/>
          <w:sz w:val="32"/>
          <w:szCs w:val="32"/>
          <w:lang w:eastAsia="en-US"/>
        </w:rPr>
        <w:t>Непредставление (несвоевременное представление) налогоплательщиком указанного сообщения влечет штраф в размере 20% от неуплаченной суммы налога в отношении объекта недвижимого имущества и (или) транспортного средства, по которым не представлено (несвоевременно представлено) сообщение.</w:t>
      </w:r>
    </w:p>
    <w:p w:rsidR="00687A0F" w:rsidRPr="00C3369C" w:rsidRDefault="00C3369C" w:rsidP="00C3369C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C3369C">
        <w:rPr>
          <w:rFonts w:eastAsiaTheme="minorHAnsi"/>
          <w:snapToGrid/>
          <w:sz w:val="32"/>
          <w:szCs w:val="32"/>
          <w:lang w:eastAsia="en-US"/>
        </w:rPr>
        <w:t>Поэтому если до 1 ноября налогоплательщик не получит налоговое уведомление, ему целесообразно заблаговременно проинформировать об этом налоговый орган либо направить информацию через личный кабинет налогоплательщика или интернет-сервис «Обратиться в ФНС России».</w:t>
      </w:r>
    </w:p>
    <w:p w:rsidR="00614A40" w:rsidRDefault="00614A40" w:rsidP="00337E64">
      <w:pPr>
        <w:ind w:firstLine="709"/>
        <w:jc w:val="both"/>
        <w:rPr>
          <w:rFonts w:eastAsiaTheme="minorHAnsi"/>
          <w:snapToGrid/>
          <w:sz w:val="36"/>
          <w:szCs w:val="36"/>
          <w:lang w:eastAsia="en-US"/>
        </w:rPr>
      </w:pPr>
    </w:p>
    <w:p w:rsidR="008838A4" w:rsidRPr="00337E64" w:rsidRDefault="008838A4" w:rsidP="00337E64">
      <w:pPr>
        <w:ind w:firstLine="709"/>
        <w:jc w:val="both"/>
        <w:rPr>
          <w:rFonts w:eastAsiaTheme="minorHAnsi"/>
          <w:snapToGrid/>
          <w:sz w:val="36"/>
          <w:szCs w:val="36"/>
          <w:lang w:eastAsia="en-US"/>
        </w:rPr>
      </w:pPr>
    </w:p>
    <w:p w:rsidR="00E25F81" w:rsidRPr="000A48D2" w:rsidRDefault="00C3369C" w:rsidP="00E25F81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40"/>
          <w:szCs w:val="40"/>
        </w:rPr>
      </w:pPr>
      <w:r w:rsidRPr="00C3369C">
        <w:rPr>
          <w:b/>
          <w:snapToGrid/>
          <w:sz w:val="40"/>
          <w:szCs w:val="40"/>
        </w:rPr>
        <w:lastRenderedPageBreak/>
        <w:t xml:space="preserve">Разъяснены условия признания индивидуального предпринимателя </w:t>
      </w:r>
      <w:proofErr w:type="gramStart"/>
      <w:r w:rsidRPr="00C3369C">
        <w:rPr>
          <w:b/>
          <w:snapToGrid/>
          <w:sz w:val="40"/>
          <w:szCs w:val="40"/>
        </w:rPr>
        <w:t>недействующим</w:t>
      </w:r>
      <w:proofErr w:type="gramEnd"/>
    </w:p>
    <w:p w:rsidR="00E25F81" w:rsidRPr="000A48D2" w:rsidRDefault="00E25F81" w:rsidP="00E25F81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C3369C" w:rsidRPr="00C3369C" w:rsidRDefault="00C3369C" w:rsidP="00C3369C">
      <w:pPr>
        <w:ind w:firstLine="709"/>
        <w:jc w:val="both"/>
        <w:rPr>
          <w:snapToGrid/>
          <w:sz w:val="40"/>
          <w:szCs w:val="40"/>
        </w:rPr>
      </w:pPr>
      <w:r w:rsidRPr="00C3369C">
        <w:rPr>
          <w:snapToGrid/>
          <w:sz w:val="40"/>
          <w:szCs w:val="40"/>
        </w:rPr>
        <w:t>Индивидуальный предприниматель признается фактически прекратившим свою деятельность, если к моменту принятия регистрирующим органом решения о его предстоящем исключении из ЕГРИП одновременно соблюдаются следующие условия:</w:t>
      </w:r>
    </w:p>
    <w:p w:rsidR="00C3369C" w:rsidRPr="00C3369C" w:rsidRDefault="00C3369C" w:rsidP="00C3369C">
      <w:pPr>
        <w:ind w:firstLine="709"/>
        <w:jc w:val="both"/>
        <w:rPr>
          <w:snapToGrid/>
          <w:sz w:val="40"/>
          <w:szCs w:val="40"/>
        </w:rPr>
      </w:pPr>
      <w:r w:rsidRPr="00C3369C">
        <w:rPr>
          <w:snapToGrid/>
          <w:sz w:val="40"/>
          <w:szCs w:val="40"/>
        </w:rPr>
        <w:t>•</w:t>
      </w:r>
      <w:r w:rsidRPr="00C3369C">
        <w:rPr>
          <w:snapToGrid/>
          <w:sz w:val="40"/>
          <w:szCs w:val="40"/>
        </w:rPr>
        <w:tab/>
        <w:t xml:space="preserve">истекло 15 месяцев </w:t>
      </w:r>
      <w:proofErr w:type="gramStart"/>
      <w:r w:rsidRPr="00C3369C">
        <w:rPr>
          <w:snapToGrid/>
          <w:sz w:val="40"/>
          <w:szCs w:val="40"/>
        </w:rPr>
        <w:t>с даты окончания</w:t>
      </w:r>
      <w:proofErr w:type="gramEnd"/>
      <w:r w:rsidRPr="00C3369C">
        <w:rPr>
          <w:snapToGrid/>
          <w:sz w:val="40"/>
          <w:szCs w:val="40"/>
        </w:rPr>
        <w:t xml:space="preserve"> действия патента или ИП в течение последних 15 месяцев не представлял документы отчетности, а также сведения о расчетах, предусмотренные законодательством Российской Федерации о налогах и сборах. При этом определяющее значение для принятия регистрирующим органом решения о предстоящем исключении недействующего предпринимателя из ЕГРИП в связи с непредставлением отчетности имеет период – 15 месяцев до даты указанного решения;</w:t>
      </w:r>
    </w:p>
    <w:p w:rsidR="00C3369C" w:rsidRPr="00C3369C" w:rsidRDefault="00C3369C" w:rsidP="00C3369C">
      <w:pPr>
        <w:ind w:firstLine="709"/>
        <w:jc w:val="both"/>
        <w:rPr>
          <w:snapToGrid/>
          <w:sz w:val="40"/>
          <w:szCs w:val="40"/>
        </w:rPr>
      </w:pPr>
      <w:r w:rsidRPr="00C3369C">
        <w:rPr>
          <w:snapToGrid/>
          <w:sz w:val="40"/>
          <w:szCs w:val="40"/>
        </w:rPr>
        <w:t>•</w:t>
      </w:r>
      <w:r w:rsidRPr="00C3369C">
        <w:rPr>
          <w:snapToGrid/>
          <w:sz w:val="40"/>
          <w:szCs w:val="40"/>
        </w:rPr>
        <w:tab/>
        <w:t>у ИП есть недоимка и задолженность. Данное условие определяется одновременным наличием у него как недоимки по налогам, сборам или страховым взносам, так и задолженности по пеням и штрафам.</w:t>
      </w:r>
    </w:p>
    <w:p w:rsidR="00F92416" w:rsidRPr="00F92416" w:rsidRDefault="00C3369C" w:rsidP="00C3369C">
      <w:pPr>
        <w:ind w:firstLine="709"/>
        <w:jc w:val="both"/>
        <w:rPr>
          <w:snapToGrid/>
          <w:sz w:val="40"/>
          <w:szCs w:val="40"/>
        </w:rPr>
      </w:pPr>
      <w:r w:rsidRPr="00C3369C">
        <w:rPr>
          <w:snapToGrid/>
          <w:sz w:val="40"/>
          <w:szCs w:val="40"/>
        </w:rPr>
        <w:t>С соответствующими разъяснениями ФНС России можно ознакомиться подробнее в сервисе «Решения по жалобам».</w:t>
      </w:r>
    </w:p>
    <w:p w:rsidR="001234AD" w:rsidRDefault="001234AD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1234AD" w:rsidRDefault="001234AD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1234AD" w:rsidRDefault="001234AD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1234AD" w:rsidRPr="00C3369C" w:rsidRDefault="00C3369C" w:rsidP="00C3369C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C3369C">
        <w:rPr>
          <w:b/>
          <w:snapToGrid/>
          <w:kern w:val="36"/>
          <w:sz w:val="36"/>
          <w:szCs w:val="36"/>
        </w:rPr>
        <w:lastRenderedPageBreak/>
        <w:t>Разъяснены условия применения пониженных тарифов страховых взносов для организаций общепита</w:t>
      </w: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С 1 января 2022 года организации общественного питания, у которых среднесписочная численность работников превышает 250 человек, вправе применять пониженные тарифы страховых взносов. Для этого необходимо, чтобы в год, предшествующий налоговому периоду применения указанных тарифов, компания выполнила следующие условия: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•</w:t>
      </w:r>
      <w:r w:rsidRPr="00C3369C">
        <w:rPr>
          <w:snapToGrid/>
          <w:kern w:val="36"/>
          <w:sz w:val="36"/>
          <w:szCs w:val="36"/>
        </w:rPr>
        <w:tab/>
        <w:t xml:space="preserve">сумма доходов в совокупности не превысила 2 </w:t>
      </w:r>
      <w:proofErr w:type="gramStart"/>
      <w:r w:rsidRPr="00C3369C">
        <w:rPr>
          <w:snapToGrid/>
          <w:kern w:val="36"/>
          <w:sz w:val="36"/>
          <w:szCs w:val="36"/>
        </w:rPr>
        <w:t>млрд</w:t>
      </w:r>
      <w:proofErr w:type="gramEnd"/>
      <w:r w:rsidRPr="00C3369C">
        <w:rPr>
          <w:snapToGrid/>
          <w:kern w:val="36"/>
          <w:sz w:val="36"/>
          <w:szCs w:val="36"/>
        </w:rPr>
        <w:t xml:space="preserve"> рублей;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•</w:t>
      </w:r>
      <w:r w:rsidRPr="00C3369C">
        <w:rPr>
          <w:snapToGrid/>
          <w:kern w:val="36"/>
          <w:sz w:val="36"/>
          <w:szCs w:val="36"/>
        </w:rPr>
        <w:tab/>
        <w:t>удельный вес доходов от реализации услуг общественного питания в общей сумме доходов плательщика составил не менее 70 %;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•</w:t>
      </w:r>
      <w:r w:rsidRPr="00C3369C">
        <w:rPr>
          <w:snapToGrid/>
          <w:kern w:val="36"/>
          <w:sz w:val="36"/>
          <w:szCs w:val="36"/>
        </w:rPr>
        <w:tab/>
        <w:t>среднемесячный размер выплат и иных вознаграждений, начисленных плательщиком в пользу физических лиц, определяемый исходя из данных расчетов по страховым взносам, был не ниже размера среднемесячной начисленной заработной платы в каждом субъекте РФ.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При этом последнее условие возникнет у организаций общественного питания только с 1 января 2024 года. Соответствующие разъяснения приведены в письме ФНС России от 19.10.2021 № БС-4-11/14783@.</w:t>
      </w:r>
    </w:p>
    <w:p w:rsidR="001234AD" w:rsidRDefault="001234AD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9B6FAD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Pr="008838A4" w:rsidRDefault="00C3369C" w:rsidP="008838A4">
      <w:pPr>
        <w:ind w:firstLine="709"/>
        <w:jc w:val="center"/>
        <w:rPr>
          <w:b/>
          <w:snapToGrid/>
          <w:kern w:val="36"/>
          <w:sz w:val="48"/>
          <w:szCs w:val="48"/>
        </w:rPr>
      </w:pPr>
      <w:r w:rsidRPr="008838A4">
        <w:rPr>
          <w:b/>
          <w:snapToGrid/>
          <w:kern w:val="36"/>
          <w:sz w:val="48"/>
          <w:szCs w:val="48"/>
        </w:rPr>
        <w:lastRenderedPageBreak/>
        <w:t>Срок представления отчетности по форме 6-НДФЛ и РСВ продлен до 8 ноября</w:t>
      </w:r>
    </w:p>
    <w:p w:rsidR="00C3369C" w:rsidRPr="008838A4" w:rsidRDefault="00C3369C" w:rsidP="009B6FAD">
      <w:pPr>
        <w:ind w:firstLine="709"/>
        <w:jc w:val="both"/>
        <w:rPr>
          <w:snapToGrid/>
          <w:kern w:val="36"/>
          <w:sz w:val="48"/>
          <w:szCs w:val="48"/>
        </w:rPr>
      </w:pPr>
    </w:p>
    <w:p w:rsidR="00C3369C" w:rsidRPr="008838A4" w:rsidRDefault="00C3369C" w:rsidP="00C3369C">
      <w:pPr>
        <w:ind w:firstLine="709"/>
        <w:jc w:val="both"/>
        <w:rPr>
          <w:snapToGrid/>
          <w:kern w:val="36"/>
          <w:sz w:val="48"/>
          <w:szCs w:val="48"/>
        </w:rPr>
      </w:pPr>
      <w:r w:rsidRPr="008838A4">
        <w:rPr>
          <w:snapToGrid/>
          <w:kern w:val="36"/>
          <w:sz w:val="48"/>
          <w:szCs w:val="48"/>
        </w:rPr>
        <w:t>1 ноября 2021 года (статья 230 и 431 НК РФ) истекает срок представления налоговыми агентами расчета исчисленных и удержанных сумм налога на доходы физических лиц по форме 6-НДФЛ и расчета по страховым взносам за девять месяцев 2021 года.</w:t>
      </w:r>
    </w:p>
    <w:p w:rsidR="00C3369C" w:rsidRPr="008838A4" w:rsidRDefault="00C3369C" w:rsidP="00C3369C">
      <w:pPr>
        <w:ind w:firstLine="709"/>
        <w:jc w:val="both"/>
        <w:rPr>
          <w:snapToGrid/>
          <w:kern w:val="36"/>
          <w:sz w:val="48"/>
          <w:szCs w:val="48"/>
        </w:rPr>
      </w:pPr>
      <w:r w:rsidRPr="008838A4">
        <w:rPr>
          <w:snapToGrid/>
          <w:kern w:val="36"/>
          <w:sz w:val="48"/>
          <w:szCs w:val="48"/>
        </w:rPr>
        <w:t xml:space="preserve">Указом Президента от 20.10.2021 № 595 на территории Российской Федерации введены нерабочие дни с 30 октября по 7 ноября 2021 года в целях недопущения дальнейшего распространения новой </w:t>
      </w:r>
      <w:proofErr w:type="spellStart"/>
      <w:r w:rsidRPr="008838A4">
        <w:rPr>
          <w:snapToGrid/>
          <w:kern w:val="36"/>
          <w:sz w:val="48"/>
          <w:szCs w:val="48"/>
        </w:rPr>
        <w:t>коронавирусной</w:t>
      </w:r>
      <w:proofErr w:type="spellEnd"/>
      <w:r w:rsidRPr="008838A4">
        <w:rPr>
          <w:snapToGrid/>
          <w:kern w:val="36"/>
          <w:sz w:val="48"/>
          <w:szCs w:val="48"/>
        </w:rPr>
        <w:t xml:space="preserve"> инфекции (COVID-19).</w:t>
      </w:r>
    </w:p>
    <w:p w:rsidR="00C3369C" w:rsidRPr="008838A4" w:rsidRDefault="00C3369C" w:rsidP="00C3369C">
      <w:pPr>
        <w:ind w:firstLine="709"/>
        <w:jc w:val="both"/>
        <w:rPr>
          <w:snapToGrid/>
          <w:kern w:val="36"/>
          <w:sz w:val="48"/>
          <w:szCs w:val="48"/>
        </w:rPr>
      </w:pPr>
      <w:r w:rsidRPr="008838A4">
        <w:rPr>
          <w:snapToGrid/>
          <w:kern w:val="36"/>
          <w:sz w:val="48"/>
          <w:szCs w:val="48"/>
        </w:rPr>
        <w:t>Таким образом, срок представления организациями указанной отчетности продлен до 8 ноября 2021 года включительно.</w:t>
      </w:r>
    </w:p>
    <w:p w:rsidR="00C3369C" w:rsidRPr="008838A4" w:rsidRDefault="00C3369C" w:rsidP="00C3369C">
      <w:pPr>
        <w:ind w:firstLine="709"/>
        <w:jc w:val="both"/>
        <w:rPr>
          <w:snapToGrid/>
          <w:kern w:val="36"/>
          <w:sz w:val="48"/>
          <w:szCs w:val="48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Pr="00C3369C" w:rsidRDefault="00C3369C" w:rsidP="00C3369C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C3369C">
        <w:rPr>
          <w:b/>
          <w:snapToGrid/>
          <w:kern w:val="36"/>
          <w:sz w:val="36"/>
          <w:szCs w:val="36"/>
        </w:rPr>
        <w:lastRenderedPageBreak/>
        <w:t>При изменении места жительства или места нахождения налогоплательщика могут измениться условия налогообложения его транспортных средств</w:t>
      </w: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Транспортный налог за маломерные суда, наземные и воздушные транспортные средства уплачивается в бюджет субъекта РФ по месту их нахождения. При этом определение соответствующего региона совпадает с местом жительства (местом пребывания) физического лица либо с местом нахождения организации, на которых указанный транспорт зарегистрирован.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Если место жительства (место пребывания) либо место нахождения налогоплательщика меняется на другой субъект РФ, где установлены иные ставки по транспортному налогу, или же транспортное средство перерегистрируется с одного обособленного подразделения организации на другое в ином регионе, то действуют следующие особенности налогообложения: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•</w:t>
      </w:r>
      <w:r w:rsidRPr="00C3369C">
        <w:rPr>
          <w:snapToGrid/>
          <w:kern w:val="36"/>
          <w:sz w:val="36"/>
          <w:szCs w:val="36"/>
        </w:rPr>
        <w:tab/>
        <w:t>Транспортный налог уплачивается в бюджет по месту нахождения транспортного средства, определенному по состоянию на первое число месяца, в котором произошли указанные изменения;</w:t>
      </w:r>
    </w:p>
    <w:p w:rsidR="00C3369C" w:rsidRP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•</w:t>
      </w:r>
      <w:r w:rsidRPr="00C3369C">
        <w:rPr>
          <w:snapToGrid/>
          <w:kern w:val="36"/>
          <w:sz w:val="36"/>
          <w:szCs w:val="36"/>
        </w:rPr>
        <w:tab/>
        <w:t xml:space="preserve">Исходя из нового места жительства (места пребывания), места нахождения налогоплательщика, его обособленного подразделения налог в отношении транспортного средства </w:t>
      </w:r>
      <w:proofErr w:type="gramStart"/>
      <w:r w:rsidRPr="00C3369C">
        <w:rPr>
          <w:snapToGrid/>
          <w:kern w:val="36"/>
          <w:sz w:val="36"/>
          <w:szCs w:val="36"/>
        </w:rPr>
        <w:t>уплачивается</w:t>
      </w:r>
      <w:proofErr w:type="gramEnd"/>
      <w:r w:rsidRPr="00C3369C">
        <w:rPr>
          <w:snapToGrid/>
          <w:kern w:val="36"/>
          <w:sz w:val="36"/>
          <w:szCs w:val="36"/>
        </w:rPr>
        <w:t xml:space="preserve"> начиная со следующего месяца.</w:t>
      </w:r>
    </w:p>
    <w:p w:rsidR="00C3369C" w:rsidRDefault="00C3369C" w:rsidP="00C3369C">
      <w:pPr>
        <w:ind w:firstLine="709"/>
        <w:jc w:val="both"/>
        <w:rPr>
          <w:snapToGrid/>
          <w:kern w:val="36"/>
          <w:sz w:val="36"/>
          <w:szCs w:val="36"/>
        </w:rPr>
      </w:pPr>
      <w:r w:rsidRPr="00C3369C">
        <w:rPr>
          <w:snapToGrid/>
          <w:kern w:val="36"/>
          <w:sz w:val="36"/>
          <w:szCs w:val="36"/>
        </w:rPr>
        <w:t>Соответствующие разъяснения даны Минфином России и доведены до налоговых органов письмом ФНС России от 20.10.2021 № БС-4-21/14849@.</w:t>
      </w:r>
    </w:p>
    <w:p w:rsidR="008838A4" w:rsidRDefault="008838A4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8838A4" w:rsidRDefault="008838A4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8838A4" w:rsidRDefault="008838A4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8838A4" w:rsidRDefault="008838A4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8838A4" w:rsidRDefault="008838A4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8838A4" w:rsidRDefault="008838A4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8838A4" w:rsidRDefault="008838A4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8838A4" w:rsidRDefault="008838A4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8838A4" w:rsidRDefault="008838A4" w:rsidP="00C3369C">
      <w:pPr>
        <w:ind w:firstLine="709"/>
        <w:jc w:val="both"/>
        <w:rPr>
          <w:snapToGrid/>
          <w:kern w:val="36"/>
          <w:sz w:val="36"/>
          <w:szCs w:val="36"/>
        </w:rPr>
      </w:pPr>
    </w:p>
    <w:p w:rsidR="008838A4" w:rsidRPr="005731B5" w:rsidRDefault="008838A4" w:rsidP="008838A4">
      <w:pPr>
        <w:ind w:firstLine="709"/>
        <w:jc w:val="center"/>
        <w:rPr>
          <w:b/>
          <w:snapToGrid/>
          <w:kern w:val="36"/>
          <w:sz w:val="28"/>
          <w:szCs w:val="28"/>
        </w:rPr>
      </w:pPr>
      <w:r w:rsidRPr="005731B5">
        <w:rPr>
          <w:b/>
          <w:snapToGrid/>
          <w:kern w:val="36"/>
          <w:sz w:val="28"/>
          <w:szCs w:val="28"/>
        </w:rPr>
        <w:lastRenderedPageBreak/>
        <w:t>При использовании ККТ налогоплательщикам необходимо фиксировать все производимые расчеты</w:t>
      </w:r>
    </w:p>
    <w:p w:rsidR="008838A4" w:rsidRPr="005731B5" w:rsidRDefault="008838A4" w:rsidP="00C3369C">
      <w:pPr>
        <w:ind w:firstLine="709"/>
        <w:jc w:val="both"/>
        <w:rPr>
          <w:snapToGrid/>
          <w:kern w:val="36"/>
          <w:sz w:val="28"/>
          <w:szCs w:val="28"/>
        </w:rPr>
      </w:pP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>В январе 2021 года ФНС России запущена реализация проекта по вопросу проведения мероприятий по исключению недобросовестного поведения субъектами предпринимательской деятельности на рынках.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>Цель проекта – увеличение выручки, фиксируемой с применением контрольно-кассовой техники, и как следствие повышение роста доходов бюджета за счёт сокращения «теневого» оборота розничных рынков и создание равных, конкурентных условий ведения бизнеса.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 xml:space="preserve">В настоящее время </w:t>
      </w:r>
      <w:proofErr w:type="gramStart"/>
      <w:r w:rsidR="005731B5" w:rsidRPr="005731B5">
        <w:rPr>
          <w:snapToGrid/>
          <w:kern w:val="36"/>
          <w:sz w:val="28"/>
          <w:szCs w:val="28"/>
        </w:rPr>
        <w:t>Межрайонная</w:t>
      </w:r>
      <w:proofErr w:type="gramEnd"/>
      <w:r w:rsidR="005731B5" w:rsidRPr="005731B5">
        <w:rPr>
          <w:snapToGrid/>
          <w:kern w:val="36"/>
          <w:sz w:val="28"/>
          <w:szCs w:val="28"/>
        </w:rPr>
        <w:t xml:space="preserve"> ИФНС России № 4 по Архангельской области и Ненецкому автономному округу</w:t>
      </w:r>
      <w:r w:rsidR="005731B5">
        <w:rPr>
          <w:snapToGrid/>
          <w:kern w:val="36"/>
          <w:sz w:val="28"/>
          <w:szCs w:val="28"/>
        </w:rPr>
        <w:t xml:space="preserve"> проводи</w:t>
      </w:r>
      <w:r w:rsidRPr="005731B5">
        <w:rPr>
          <w:snapToGrid/>
          <w:kern w:val="36"/>
          <w:sz w:val="28"/>
          <w:szCs w:val="28"/>
        </w:rPr>
        <w:t>т мероприятия по исключению недобросовестного поведения налогоплательщиками и соблюдению ими налогового законодательства и законодательства о применении контрольно-кассовой техники.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>На первом этапе реализации проекта большое внимание уделялось информированию лиц, осуществляющих деятельность без применения контрольно-кассовой техники при наличии такой обязанности, о необходимости ее регистрации и осуществления расчетов с обязательным применением контрольно-кассовой техники.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>Необходимо отметить, что на этапе информационной кампании в отношении предпринимателей, которые должны были зарегистрировать ККТ, но по каким-то причинам этого не сделали, меры административного воздействия не применялись.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 xml:space="preserve">В связи с завершением информационной кампании, к налогоплательщикам, не зарегистрировавшим контрольно-кассовую технику, применяются меры административной ответственности. 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>Обращаем внимание, что налогоплательщикам необходимо не только приобрести и зарегистрировать контрольно-кассовую технику, но и ее применять, то есть фиксировать все производимые расчеты (формировать и выдавать кассовые чеки покупателям).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>Следует учитывать, что частью 2 статьи 14.5 Кодекса Российской Федерации об административных правонарушениях предусмотрена административная ответственность за неприменение (кассовый чек не формируется и не выдается)  контрольно-кассовой техники: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 xml:space="preserve">- для должностных лиц (к которым относятся и ИП) - </w:t>
      </w:r>
      <w:proofErr w:type="gramStart"/>
      <w:r w:rsidRPr="005731B5">
        <w:rPr>
          <w:snapToGrid/>
          <w:kern w:val="36"/>
          <w:sz w:val="28"/>
          <w:szCs w:val="28"/>
        </w:rPr>
        <w:t>от</w:t>
      </w:r>
      <w:proofErr w:type="gramEnd"/>
      <w:r w:rsidRPr="005731B5">
        <w:rPr>
          <w:snapToGrid/>
          <w:kern w:val="36"/>
          <w:sz w:val="28"/>
          <w:szCs w:val="28"/>
        </w:rPr>
        <w:t xml:space="preserve"> ¼ </w:t>
      </w:r>
      <w:proofErr w:type="gramStart"/>
      <w:r w:rsidRPr="005731B5">
        <w:rPr>
          <w:snapToGrid/>
          <w:kern w:val="36"/>
          <w:sz w:val="28"/>
          <w:szCs w:val="28"/>
        </w:rPr>
        <w:t>до</w:t>
      </w:r>
      <w:proofErr w:type="gramEnd"/>
      <w:r w:rsidRPr="005731B5">
        <w:rPr>
          <w:snapToGrid/>
          <w:kern w:val="36"/>
          <w:sz w:val="28"/>
          <w:szCs w:val="28"/>
        </w:rPr>
        <w:t xml:space="preserve"> ½ размера суммы расчета, осуществленного без применения ККТ, но не менее 10 тыс. руб.;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 xml:space="preserve">- для юридических лиц - </w:t>
      </w:r>
      <w:proofErr w:type="gramStart"/>
      <w:r w:rsidRPr="005731B5">
        <w:rPr>
          <w:snapToGrid/>
          <w:kern w:val="36"/>
          <w:sz w:val="28"/>
          <w:szCs w:val="28"/>
        </w:rPr>
        <w:t>от</w:t>
      </w:r>
      <w:proofErr w:type="gramEnd"/>
      <w:r w:rsidRPr="005731B5">
        <w:rPr>
          <w:snapToGrid/>
          <w:kern w:val="36"/>
          <w:sz w:val="28"/>
          <w:szCs w:val="28"/>
        </w:rPr>
        <w:t xml:space="preserve"> ¾ </w:t>
      </w:r>
      <w:proofErr w:type="gramStart"/>
      <w:r w:rsidRPr="005731B5">
        <w:rPr>
          <w:snapToGrid/>
          <w:kern w:val="36"/>
          <w:sz w:val="28"/>
          <w:szCs w:val="28"/>
        </w:rPr>
        <w:t>до</w:t>
      </w:r>
      <w:proofErr w:type="gramEnd"/>
      <w:r w:rsidRPr="005731B5">
        <w:rPr>
          <w:snapToGrid/>
          <w:kern w:val="36"/>
          <w:sz w:val="28"/>
          <w:szCs w:val="28"/>
        </w:rPr>
        <w:t xml:space="preserve"> одного размера суммы расчета, осуществленного без применения ККТ, но не менее 30 тыс. рублей.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>Основной целью работы налоговых органов в рамках проекта является обеление деятельности хозяйствующих субъектов на рынках, в связи, с чем налоговые органы будут привлекать к административной ответственности нарушителей до тех пор, пока каждый расчет не будет осуществляться с применением контрольно-кассовой техники (каждому покупателю будет выдаваться кассовый чек).</w:t>
      </w:r>
    </w:p>
    <w:p w:rsidR="008838A4" w:rsidRPr="005731B5" w:rsidRDefault="008838A4" w:rsidP="008838A4">
      <w:pPr>
        <w:ind w:firstLine="709"/>
        <w:jc w:val="both"/>
        <w:rPr>
          <w:snapToGrid/>
          <w:kern w:val="36"/>
          <w:sz w:val="28"/>
          <w:szCs w:val="28"/>
        </w:rPr>
      </w:pPr>
      <w:r w:rsidRPr="005731B5">
        <w:rPr>
          <w:snapToGrid/>
          <w:kern w:val="36"/>
          <w:sz w:val="28"/>
          <w:szCs w:val="28"/>
        </w:rPr>
        <w:t>Кроме того, важно отметить, что наложение административного штрафа не влечет за собой дальнейшее прекращение обязательств по применению контрольно-кассовой техники, следовательно, каждое выявленное неприменение контрольно-кассовой техники должно сопровождаться исправлением допущенной ошибки и формированием кассового чека коррекции на зарегистрированной контрольно-кассовой технике.</w:t>
      </w:r>
    </w:p>
    <w:p w:rsidR="005731B5" w:rsidRPr="00A46037" w:rsidRDefault="005731B5" w:rsidP="005731B5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40"/>
          <w:szCs w:val="40"/>
        </w:rPr>
      </w:pPr>
      <w:r w:rsidRPr="00A46037">
        <w:rPr>
          <w:b/>
          <w:snapToGrid/>
          <w:sz w:val="40"/>
          <w:szCs w:val="40"/>
        </w:rPr>
        <w:lastRenderedPageBreak/>
        <w:t>Бизнесу предоставлена возможность подачи жалобы по ТКС в новом формате</w:t>
      </w:r>
    </w:p>
    <w:p w:rsidR="005731B5" w:rsidRDefault="005731B5" w:rsidP="005731B5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5731B5" w:rsidRPr="00A46037" w:rsidRDefault="005731B5" w:rsidP="005731B5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  <w:proofErr w:type="gramStart"/>
      <w:r>
        <w:rPr>
          <w:snapToGrid/>
          <w:sz w:val="40"/>
          <w:szCs w:val="40"/>
        </w:rPr>
        <w:t>Межрайонная</w:t>
      </w:r>
      <w:proofErr w:type="gramEnd"/>
      <w:r>
        <w:rPr>
          <w:snapToGrid/>
          <w:sz w:val="40"/>
          <w:szCs w:val="40"/>
        </w:rPr>
        <w:t xml:space="preserve"> И</w:t>
      </w:r>
      <w:r w:rsidRPr="00A46037">
        <w:rPr>
          <w:snapToGrid/>
          <w:sz w:val="40"/>
          <w:szCs w:val="40"/>
        </w:rPr>
        <w:t xml:space="preserve">ФНС России </w:t>
      </w:r>
      <w:r>
        <w:rPr>
          <w:snapToGrid/>
          <w:sz w:val="40"/>
          <w:szCs w:val="40"/>
        </w:rPr>
        <w:t xml:space="preserve">№ 4 </w:t>
      </w:r>
      <w:r w:rsidRPr="00A46037">
        <w:rPr>
          <w:snapToGrid/>
          <w:sz w:val="40"/>
          <w:szCs w:val="40"/>
        </w:rPr>
        <w:t>по Архангельской области и Ненецкому автономному округу обращает внимание представителей бизнеса об изменении порядка обжалования актов налоговых органов ненормативного характера, действий или бездействия их должностных лиц.</w:t>
      </w:r>
    </w:p>
    <w:p w:rsidR="005731B5" w:rsidRPr="00A46037" w:rsidRDefault="005731B5" w:rsidP="005731B5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  <w:r w:rsidRPr="00A46037">
        <w:rPr>
          <w:snapToGrid/>
          <w:sz w:val="40"/>
          <w:szCs w:val="40"/>
        </w:rPr>
        <w:t>Форма и порядок заполнения жалобы, а также формат и порядок ее представления в электронном виде по ТКС утверждены приказом ФНС России от 20.12.2019 № ММВ-7-9/645@.</w:t>
      </w:r>
    </w:p>
    <w:p w:rsidR="005731B5" w:rsidRPr="00A46037" w:rsidRDefault="005731B5" w:rsidP="005731B5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  <w:r w:rsidRPr="00A46037">
        <w:rPr>
          <w:snapToGrid/>
          <w:sz w:val="40"/>
          <w:szCs w:val="40"/>
        </w:rPr>
        <w:t>Преимуществом использования при подаче жалобы утвержденного формата является возможность заполнения всех необходимых и предусмотренных статьей 139.2 НК РФ реквизитов (полей).</w:t>
      </w:r>
    </w:p>
    <w:p w:rsidR="005731B5" w:rsidRPr="00A46037" w:rsidRDefault="005731B5" w:rsidP="005731B5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  <w:r w:rsidRPr="00A46037">
        <w:rPr>
          <w:snapToGrid/>
          <w:sz w:val="40"/>
          <w:szCs w:val="40"/>
        </w:rPr>
        <w:t>Кроме того, в ответ на жалобу налоговый орган в электронном виде сообщит заявителю время и место ее рассмотрения, сведения о продлении срока рассмотрения жалобы, информацию о принятом решении и др. документы, образующиеся в ходе рассмотрения его жалобы.</w:t>
      </w:r>
    </w:p>
    <w:p w:rsidR="005731B5" w:rsidRDefault="005731B5" w:rsidP="008838A4">
      <w:pPr>
        <w:ind w:firstLine="709"/>
        <w:jc w:val="both"/>
        <w:rPr>
          <w:snapToGrid/>
          <w:sz w:val="40"/>
          <w:szCs w:val="40"/>
        </w:rPr>
      </w:pPr>
      <w:r w:rsidRPr="00A46037">
        <w:rPr>
          <w:snapToGrid/>
          <w:sz w:val="40"/>
          <w:szCs w:val="40"/>
        </w:rPr>
        <w:t>Подача жалоб по новому формату поможет ускорить, упростить и оптимизировать взаимодействие налоговых органов и налогоплательщиков.</w:t>
      </w:r>
    </w:p>
    <w:p w:rsidR="000C1773" w:rsidRDefault="000C1773" w:rsidP="008838A4">
      <w:pPr>
        <w:ind w:firstLine="709"/>
        <w:jc w:val="both"/>
        <w:rPr>
          <w:snapToGrid/>
          <w:sz w:val="40"/>
          <w:szCs w:val="40"/>
        </w:rPr>
      </w:pPr>
    </w:p>
    <w:p w:rsidR="000C1773" w:rsidRDefault="000C1773" w:rsidP="008838A4">
      <w:pPr>
        <w:ind w:firstLine="709"/>
        <w:jc w:val="both"/>
        <w:rPr>
          <w:snapToGrid/>
          <w:sz w:val="40"/>
          <w:szCs w:val="40"/>
        </w:rPr>
      </w:pPr>
    </w:p>
    <w:p w:rsidR="000C1773" w:rsidRDefault="000C1773" w:rsidP="008838A4">
      <w:pPr>
        <w:ind w:firstLine="709"/>
        <w:jc w:val="both"/>
        <w:rPr>
          <w:snapToGrid/>
          <w:sz w:val="40"/>
          <w:szCs w:val="40"/>
        </w:rPr>
      </w:pPr>
    </w:p>
    <w:p w:rsidR="000C1773" w:rsidRDefault="000C1773" w:rsidP="008838A4">
      <w:pPr>
        <w:ind w:firstLine="709"/>
        <w:jc w:val="both"/>
        <w:rPr>
          <w:snapToGrid/>
          <w:sz w:val="40"/>
          <w:szCs w:val="40"/>
        </w:rPr>
      </w:pPr>
    </w:p>
    <w:p w:rsidR="000C1773" w:rsidRDefault="000C1773" w:rsidP="008838A4">
      <w:pPr>
        <w:ind w:firstLine="709"/>
        <w:jc w:val="both"/>
        <w:rPr>
          <w:snapToGrid/>
          <w:sz w:val="40"/>
          <w:szCs w:val="40"/>
        </w:rPr>
      </w:pPr>
    </w:p>
    <w:p w:rsidR="000C1773" w:rsidRDefault="000C1773" w:rsidP="008838A4">
      <w:pPr>
        <w:ind w:firstLine="709"/>
        <w:jc w:val="both"/>
        <w:rPr>
          <w:snapToGrid/>
          <w:sz w:val="40"/>
          <w:szCs w:val="40"/>
        </w:rPr>
      </w:pPr>
    </w:p>
    <w:p w:rsidR="000C1773" w:rsidRPr="000C1773" w:rsidRDefault="000C1773" w:rsidP="008838A4">
      <w:pPr>
        <w:ind w:firstLine="709"/>
        <w:jc w:val="both"/>
        <w:rPr>
          <w:snapToGrid/>
          <w:kern w:val="36"/>
          <w:sz w:val="28"/>
          <w:szCs w:val="28"/>
        </w:rPr>
      </w:pPr>
    </w:p>
    <w:p w:rsidR="000C1773" w:rsidRPr="000C1773" w:rsidRDefault="000C1773" w:rsidP="008838A4">
      <w:pPr>
        <w:ind w:firstLine="709"/>
        <w:jc w:val="both"/>
        <w:rPr>
          <w:snapToGrid/>
          <w:kern w:val="36"/>
          <w:sz w:val="28"/>
          <w:szCs w:val="28"/>
        </w:rPr>
      </w:pPr>
    </w:p>
    <w:p w:rsidR="000C1773" w:rsidRPr="000C1773" w:rsidRDefault="000C1773" w:rsidP="008838A4">
      <w:pPr>
        <w:ind w:firstLine="709"/>
        <w:jc w:val="both"/>
        <w:rPr>
          <w:snapToGrid/>
          <w:kern w:val="36"/>
          <w:sz w:val="28"/>
          <w:szCs w:val="28"/>
        </w:rPr>
      </w:pPr>
    </w:p>
    <w:p w:rsidR="000C1773" w:rsidRPr="000C1773" w:rsidRDefault="000C1773" w:rsidP="008838A4">
      <w:pPr>
        <w:ind w:firstLine="709"/>
        <w:jc w:val="both"/>
        <w:rPr>
          <w:snapToGrid/>
          <w:kern w:val="36"/>
          <w:sz w:val="28"/>
          <w:szCs w:val="28"/>
        </w:rPr>
      </w:pPr>
    </w:p>
    <w:p w:rsidR="000C1773" w:rsidRPr="009B40A9" w:rsidRDefault="000C1773" w:rsidP="000C1773">
      <w:pPr>
        <w:ind w:firstLine="709"/>
        <w:jc w:val="center"/>
        <w:rPr>
          <w:b/>
          <w:snapToGrid/>
          <w:kern w:val="36"/>
          <w:sz w:val="32"/>
          <w:szCs w:val="32"/>
        </w:rPr>
      </w:pPr>
      <w:r w:rsidRPr="009B40A9">
        <w:rPr>
          <w:b/>
          <w:snapToGrid/>
          <w:kern w:val="36"/>
          <w:sz w:val="32"/>
          <w:szCs w:val="32"/>
        </w:rPr>
        <w:lastRenderedPageBreak/>
        <w:t>Кто и как м</w:t>
      </w:r>
      <w:bookmarkStart w:id="0" w:name="_GoBack"/>
      <w:bookmarkEnd w:id="0"/>
      <w:r w:rsidRPr="009B40A9">
        <w:rPr>
          <w:b/>
          <w:snapToGrid/>
          <w:kern w:val="36"/>
          <w:sz w:val="32"/>
          <w:szCs w:val="32"/>
        </w:rPr>
        <w:t xml:space="preserve">ожет получить </w:t>
      </w:r>
      <w:proofErr w:type="gramStart"/>
      <w:r w:rsidRPr="009B40A9">
        <w:rPr>
          <w:b/>
          <w:snapToGrid/>
          <w:kern w:val="36"/>
          <w:sz w:val="32"/>
          <w:szCs w:val="32"/>
        </w:rPr>
        <w:t>бесплатную</w:t>
      </w:r>
      <w:proofErr w:type="gramEnd"/>
      <w:r w:rsidRPr="009B40A9">
        <w:rPr>
          <w:b/>
          <w:snapToGrid/>
          <w:kern w:val="36"/>
          <w:sz w:val="32"/>
          <w:szCs w:val="32"/>
        </w:rPr>
        <w:t xml:space="preserve"> КЭП с 1 июля 2021 года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Межрайонной ИФНС России № 4 по Архангельской области и Ненецкому автономному округу сообщает, что с 1 июля квалифицированный сертификат ключа проверки электронной подписи (далее – КСКПЭП) можно получить в Удостоверяющем центре ФНС России.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За получение услуги «Выдача КЭП» в Удостоверяющий центр ФНС России могут обратиться следующие плательщики: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•</w:t>
      </w:r>
      <w:r w:rsidRPr="009B40A9">
        <w:rPr>
          <w:snapToGrid/>
          <w:kern w:val="36"/>
          <w:sz w:val="32"/>
          <w:szCs w:val="32"/>
        </w:rPr>
        <w:tab/>
        <w:t xml:space="preserve">юридические лица (лица, </w:t>
      </w:r>
      <w:proofErr w:type="gramStart"/>
      <w:r w:rsidRPr="009B40A9">
        <w:rPr>
          <w:snapToGrid/>
          <w:kern w:val="36"/>
          <w:sz w:val="32"/>
          <w:szCs w:val="32"/>
        </w:rPr>
        <w:t>имеющих</w:t>
      </w:r>
      <w:proofErr w:type="gramEnd"/>
      <w:r w:rsidRPr="009B40A9">
        <w:rPr>
          <w:snapToGrid/>
          <w:kern w:val="36"/>
          <w:sz w:val="32"/>
          <w:szCs w:val="32"/>
        </w:rPr>
        <w:t xml:space="preserve"> право действовать от имени юридического лица без доверенности);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•</w:t>
      </w:r>
      <w:r w:rsidRPr="009B40A9">
        <w:rPr>
          <w:snapToGrid/>
          <w:kern w:val="36"/>
          <w:sz w:val="32"/>
          <w:szCs w:val="32"/>
        </w:rPr>
        <w:tab/>
        <w:t>индивидуальные предприниматели;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•</w:t>
      </w:r>
      <w:r w:rsidRPr="009B40A9">
        <w:rPr>
          <w:snapToGrid/>
          <w:kern w:val="36"/>
          <w:sz w:val="32"/>
          <w:szCs w:val="32"/>
        </w:rPr>
        <w:tab/>
        <w:t xml:space="preserve"> нотариусы.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Для получения КСКПЭП необходимо: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1.</w:t>
      </w:r>
      <w:r w:rsidRPr="009B40A9">
        <w:rPr>
          <w:snapToGrid/>
          <w:kern w:val="36"/>
          <w:sz w:val="32"/>
          <w:szCs w:val="32"/>
        </w:rPr>
        <w:tab/>
        <w:t>Документ, удостоверяющий личность;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2.</w:t>
      </w:r>
      <w:r w:rsidRPr="009B40A9">
        <w:rPr>
          <w:snapToGrid/>
          <w:kern w:val="36"/>
          <w:sz w:val="32"/>
          <w:szCs w:val="32"/>
        </w:rPr>
        <w:tab/>
        <w:t>СНИЛС;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3.</w:t>
      </w:r>
      <w:r w:rsidRPr="009B40A9">
        <w:rPr>
          <w:snapToGrid/>
          <w:kern w:val="36"/>
          <w:sz w:val="32"/>
          <w:szCs w:val="32"/>
        </w:rPr>
        <w:tab/>
        <w:t>USB-носитель ключевой информации (</w:t>
      </w:r>
      <w:proofErr w:type="spellStart"/>
      <w:r w:rsidRPr="009B40A9">
        <w:rPr>
          <w:snapToGrid/>
          <w:kern w:val="36"/>
          <w:sz w:val="32"/>
          <w:szCs w:val="32"/>
        </w:rPr>
        <w:t>токен</w:t>
      </w:r>
      <w:proofErr w:type="spellEnd"/>
      <w:r w:rsidRPr="009B40A9">
        <w:rPr>
          <w:snapToGrid/>
          <w:kern w:val="36"/>
          <w:sz w:val="32"/>
          <w:szCs w:val="32"/>
        </w:rPr>
        <w:t xml:space="preserve">) для записи квалифицированного сертификата и ключа электронной подписи, </w:t>
      </w:r>
      <w:proofErr w:type="gramStart"/>
      <w:r w:rsidRPr="009B40A9">
        <w:rPr>
          <w:snapToGrid/>
          <w:kern w:val="36"/>
          <w:sz w:val="32"/>
          <w:szCs w:val="32"/>
        </w:rPr>
        <w:t>сертифицированный</w:t>
      </w:r>
      <w:proofErr w:type="gramEnd"/>
      <w:r w:rsidRPr="009B40A9">
        <w:rPr>
          <w:snapToGrid/>
          <w:kern w:val="36"/>
          <w:sz w:val="32"/>
          <w:szCs w:val="32"/>
        </w:rPr>
        <w:t xml:space="preserve"> ФСТЭК России или ФСБ России.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 xml:space="preserve">Приобрести такие носители можно у дистрибьюторов производителей и </w:t>
      </w:r>
      <w:proofErr w:type="gramStart"/>
      <w:r w:rsidRPr="009B40A9">
        <w:rPr>
          <w:snapToGrid/>
          <w:kern w:val="36"/>
          <w:sz w:val="32"/>
          <w:szCs w:val="32"/>
        </w:rPr>
        <w:t>в</w:t>
      </w:r>
      <w:proofErr w:type="gramEnd"/>
      <w:r w:rsidRPr="009B40A9">
        <w:rPr>
          <w:snapToGrid/>
          <w:kern w:val="36"/>
          <w:sz w:val="32"/>
          <w:szCs w:val="32"/>
        </w:rPr>
        <w:t xml:space="preserve"> специализированных интернет-магазинах. Кроме того, можно использовать уже имеющиеся носители при условии их соответствия требованиям.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Для получения услуги возможна запись на сайте ФНС России (www.nalog.gov.ru) посредством сервиса «Онлайн-запись на прием в инспекцию» или «Личный кабинет для физических лиц».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За первой подписью заявитель должен обратиться лично в территориальный налоговый орган, где на носитель будет записан ключ подписи и сертификат к ней. Визиты нужны для идентификации личности.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proofErr w:type="gramStart"/>
      <w:r w:rsidRPr="009B40A9">
        <w:rPr>
          <w:snapToGrid/>
          <w:kern w:val="36"/>
          <w:sz w:val="32"/>
          <w:szCs w:val="32"/>
        </w:rPr>
        <w:t>В дальнейшем КСКПЭП можно будет получить дистанционно (с использование действующей КСКПЭП или путем проверки биометрических данных.</w:t>
      </w:r>
      <w:proofErr w:type="gramEnd"/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 xml:space="preserve">Консультацию можно получить </w:t>
      </w:r>
      <w:proofErr w:type="gramStart"/>
      <w:r w:rsidRPr="009B40A9">
        <w:rPr>
          <w:snapToGrid/>
          <w:kern w:val="36"/>
          <w:sz w:val="32"/>
          <w:szCs w:val="32"/>
        </w:rPr>
        <w:t>в</w:t>
      </w:r>
      <w:proofErr w:type="gramEnd"/>
      <w:r w:rsidRPr="009B40A9">
        <w:rPr>
          <w:snapToGrid/>
          <w:kern w:val="36"/>
          <w:sz w:val="32"/>
          <w:szCs w:val="32"/>
        </w:rPr>
        <w:t>:</w:t>
      </w:r>
    </w:p>
    <w:p w:rsidR="000C1773" w:rsidRPr="009B40A9" w:rsidRDefault="000C1773" w:rsidP="000C1773">
      <w:pPr>
        <w:ind w:firstLine="709"/>
        <w:jc w:val="both"/>
        <w:rPr>
          <w:snapToGrid/>
          <w:kern w:val="36"/>
          <w:sz w:val="32"/>
          <w:szCs w:val="32"/>
        </w:rPr>
      </w:pPr>
      <w:r w:rsidRPr="009B40A9">
        <w:rPr>
          <w:snapToGrid/>
          <w:kern w:val="36"/>
          <w:sz w:val="32"/>
          <w:szCs w:val="32"/>
        </w:rPr>
        <w:t>•</w:t>
      </w:r>
      <w:r w:rsidRPr="009B40A9">
        <w:rPr>
          <w:snapToGrid/>
          <w:kern w:val="36"/>
          <w:sz w:val="32"/>
          <w:szCs w:val="32"/>
        </w:rPr>
        <w:tab/>
        <w:t xml:space="preserve">Едином контактном </w:t>
      </w:r>
      <w:proofErr w:type="gramStart"/>
      <w:r w:rsidRPr="009B40A9">
        <w:rPr>
          <w:snapToGrid/>
          <w:kern w:val="36"/>
          <w:sz w:val="32"/>
          <w:szCs w:val="32"/>
        </w:rPr>
        <w:t>центре</w:t>
      </w:r>
      <w:proofErr w:type="gramEnd"/>
      <w:r w:rsidRPr="009B40A9">
        <w:rPr>
          <w:snapToGrid/>
          <w:kern w:val="36"/>
          <w:sz w:val="32"/>
          <w:szCs w:val="32"/>
        </w:rPr>
        <w:t xml:space="preserve"> ФНС России тел. 8-800-222-2222;</w:t>
      </w:r>
    </w:p>
    <w:p w:rsidR="000C1773" w:rsidRPr="000C1773" w:rsidRDefault="000C1773" w:rsidP="000C1773">
      <w:pPr>
        <w:ind w:firstLine="709"/>
        <w:jc w:val="both"/>
        <w:rPr>
          <w:snapToGrid/>
          <w:kern w:val="36"/>
          <w:sz w:val="28"/>
          <w:szCs w:val="28"/>
        </w:rPr>
      </w:pPr>
      <w:r w:rsidRPr="009B40A9">
        <w:rPr>
          <w:snapToGrid/>
          <w:kern w:val="36"/>
          <w:sz w:val="32"/>
          <w:szCs w:val="32"/>
        </w:rPr>
        <w:t>•</w:t>
      </w:r>
      <w:r w:rsidRPr="009B40A9">
        <w:rPr>
          <w:snapToGrid/>
          <w:kern w:val="36"/>
          <w:sz w:val="32"/>
          <w:szCs w:val="32"/>
        </w:rPr>
        <w:tab/>
        <w:t>Межрайонной ИФНС России № 4 по Архангельской области и Ненецкому автономному округу</w:t>
      </w:r>
      <w:r>
        <w:rPr>
          <w:snapToGrid/>
          <w:kern w:val="36"/>
          <w:sz w:val="32"/>
          <w:szCs w:val="32"/>
        </w:rPr>
        <w:t xml:space="preserve">, </w:t>
      </w:r>
      <w:r w:rsidRPr="009B40A9">
        <w:rPr>
          <w:snapToGrid/>
          <w:kern w:val="36"/>
          <w:sz w:val="32"/>
          <w:szCs w:val="32"/>
        </w:rPr>
        <w:t>контактный телефон (81853) 6-48-00.</w:t>
      </w:r>
    </w:p>
    <w:p w:rsidR="000C1773" w:rsidRPr="000C1773" w:rsidRDefault="000C1773" w:rsidP="008838A4">
      <w:pPr>
        <w:ind w:firstLine="709"/>
        <w:jc w:val="both"/>
        <w:rPr>
          <w:snapToGrid/>
          <w:kern w:val="36"/>
          <w:sz w:val="28"/>
          <w:szCs w:val="28"/>
        </w:rPr>
      </w:pPr>
    </w:p>
    <w:sectPr w:rsidR="000C1773" w:rsidRPr="000C1773" w:rsidSect="008838A4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F6"/>
    <w:rsid w:val="00022A54"/>
    <w:rsid w:val="000A48D2"/>
    <w:rsid w:val="000C054B"/>
    <w:rsid w:val="000C1773"/>
    <w:rsid w:val="001234AD"/>
    <w:rsid w:val="001269B8"/>
    <w:rsid w:val="001A67D9"/>
    <w:rsid w:val="002677D7"/>
    <w:rsid w:val="002B47C1"/>
    <w:rsid w:val="002E4EFF"/>
    <w:rsid w:val="00320C30"/>
    <w:rsid w:val="00337E64"/>
    <w:rsid w:val="00353900"/>
    <w:rsid w:val="00442B55"/>
    <w:rsid w:val="005731B5"/>
    <w:rsid w:val="00614A40"/>
    <w:rsid w:val="00687A0F"/>
    <w:rsid w:val="00757AF6"/>
    <w:rsid w:val="00827CD8"/>
    <w:rsid w:val="008838A4"/>
    <w:rsid w:val="009B40A9"/>
    <w:rsid w:val="009B6FAD"/>
    <w:rsid w:val="00AB0624"/>
    <w:rsid w:val="00AB4814"/>
    <w:rsid w:val="00B054DC"/>
    <w:rsid w:val="00B34DFA"/>
    <w:rsid w:val="00B56DBA"/>
    <w:rsid w:val="00C3369C"/>
    <w:rsid w:val="00C773DC"/>
    <w:rsid w:val="00E25F81"/>
    <w:rsid w:val="00F92416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B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2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B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2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Филиппова</dc:creator>
  <cp:keywords/>
  <dc:description/>
  <cp:lastModifiedBy>Анна Васильевна Филиппова</cp:lastModifiedBy>
  <cp:revision>26</cp:revision>
  <cp:lastPrinted>2021-10-28T14:29:00Z</cp:lastPrinted>
  <dcterms:created xsi:type="dcterms:W3CDTF">2020-02-12T10:06:00Z</dcterms:created>
  <dcterms:modified xsi:type="dcterms:W3CDTF">2021-10-28T16:05:00Z</dcterms:modified>
</cp:coreProperties>
</file>