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 полигона утилизации нефтесодержащих отходов на Харьягинском нефтяном</w:t>
      </w:r>
      <w:r w:rsid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месторождении и ликвидация существующего полигона утилизации нефтесодержащих</w:t>
      </w:r>
      <w:r w:rsid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отходов на Харьягинском нефтяном месторождении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321246" w:rsidRPr="009D571D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0C05E0">
        <w:rPr>
          <w:rFonts w:ascii="Times New Roman" w:hAnsi="Times New Roman" w:cs="Times New Roman"/>
          <w:sz w:val="24"/>
          <w:szCs w:val="24"/>
        </w:rPr>
        <w:t>ведущий инженер ОЭПиС ТПП «ЛУКОЙЛ-С</w:t>
      </w:r>
      <w:r w:rsidR="002471F7">
        <w:rPr>
          <w:rFonts w:ascii="Times New Roman" w:hAnsi="Times New Roman" w:cs="Times New Roman"/>
          <w:sz w:val="24"/>
          <w:szCs w:val="24"/>
        </w:rPr>
        <w:t xml:space="preserve">евернефтегаз» ООО «ЛУКОЙЛ-Коми» </w:t>
      </w:r>
      <w:r w:rsidRPr="000C05E0">
        <w:rPr>
          <w:rFonts w:ascii="Times New Roman" w:hAnsi="Times New Roman" w:cs="Times New Roman"/>
          <w:sz w:val="24"/>
          <w:szCs w:val="24"/>
        </w:rPr>
        <w:t>Костылев А.С., (81853)6-35-57, Anton.S.Kostylev@lukoil.com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Pr="00C90FC3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6" w:history="1">
        <w:r w:rsidRPr="00321246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C90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352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Pr="00745352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Pr="00E55BFB">
        <w:rPr>
          <w:rFonts w:ascii="Times New Roman" w:hAnsi="Times New Roman" w:cs="Times New Roman"/>
          <w:sz w:val="24"/>
          <w:szCs w:val="24"/>
        </w:rPr>
        <w:t>Кузнецов А.С., (8216) 78-91-43,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Pr="00CC499B">
        <w:rPr>
          <w:rFonts w:ascii="Times New Roman" w:hAnsi="Times New Roman" w:cs="Times New Roman"/>
          <w:sz w:val="24"/>
          <w:szCs w:val="24"/>
        </w:rPr>
        <w:t xml:space="preserve">главный инженер проекта Я.В. Функ, (3452) 69-77-88 (доб.222), </w:t>
      </w:r>
      <w:hyperlink r:id="rId7" w:history="1">
        <w:r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471F7" w:rsidRPr="002471F7">
        <w:rPr>
          <w:rFonts w:ascii="Times New Roman" w:hAnsi="Times New Roman" w:cs="Times New Roman"/>
          <w:sz w:val="24"/>
          <w:szCs w:val="24"/>
        </w:rPr>
        <w:t>«Строительство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месторождении»</w:t>
      </w:r>
      <w:r w:rsidR="002471F7">
        <w:rPr>
          <w:rFonts w:ascii="Times New Roman" w:hAnsi="Times New Roman" w:cs="Times New Roman"/>
          <w:sz w:val="24"/>
          <w:szCs w:val="24"/>
        </w:rPr>
        <w:t xml:space="preserve">, </w:t>
      </w:r>
      <w:r w:rsidR="00473B8C" w:rsidRPr="00473B8C">
        <w:rPr>
          <w:rFonts w:ascii="Times New Roman" w:hAnsi="Times New Roman" w:cs="Times New Roman"/>
          <w:sz w:val="24"/>
          <w:szCs w:val="24"/>
        </w:rPr>
        <w:t>строительство полигона промышленных и твердых бытовых отходов на территории Харьягинского месторождения обеспечивающего защиту атмосферного воздуха, почвы, земельных ресурсов, поверхностных и грунтовых вод от хозяйственной деятельности</w:t>
      </w:r>
      <w:r w:rsidR="00C943B3" w:rsidRPr="00DE661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DE661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473B8C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981AA6">
        <w:rPr>
          <w:rFonts w:eastAsiaTheme="minorHAnsi"/>
          <w:lang w:eastAsia="en-US"/>
        </w:rPr>
        <w:t>в</w:t>
      </w:r>
      <w:r w:rsidR="00473B8C" w:rsidRPr="00473B8C">
        <w:rPr>
          <w:rFonts w:eastAsiaTheme="minorHAnsi"/>
          <w:lang w:eastAsia="en-US"/>
        </w:rPr>
        <w:t xml:space="preserve"> административном отношении район расположения проектируемого объекта находится</w:t>
      </w:r>
      <w:r w:rsidR="00473B8C">
        <w:rPr>
          <w:rFonts w:eastAsiaTheme="minorHAnsi"/>
          <w:lang w:eastAsia="en-US"/>
        </w:rPr>
        <w:t xml:space="preserve"> </w:t>
      </w:r>
      <w:r w:rsidR="00473B8C" w:rsidRPr="00473B8C">
        <w:rPr>
          <w:rFonts w:eastAsiaTheme="minorHAnsi"/>
          <w:lang w:eastAsia="en-US"/>
        </w:rPr>
        <w:t>в Ненецком автономном округе Архангельской области, в географическом отношении – в</w:t>
      </w:r>
      <w:r w:rsidR="00473B8C">
        <w:rPr>
          <w:rFonts w:eastAsiaTheme="minorHAnsi"/>
          <w:lang w:eastAsia="en-US"/>
        </w:rPr>
        <w:t xml:space="preserve"> </w:t>
      </w:r>
      <w:r w:rsidR="00473B8C" w:rsidRPr="00473B8C">
        <w:rPr>
          <w:rFonts w:eastAsiaTheme="minorHAnsi"/>
          <w:lang w:eastAsia="en-US"/>
        </w:rPr>
        <w:t>пределах Большеземельской тундры. Проектируемы</w:t>
      </w:r>
      <w:r w:rsidR="005E4C2E">
        <w:rPr>
          <w:rFonts w:eastAsiaTheme="minorHAnsi"/>
          <w:lang w:eastAsia="en-US"/>
        </w:rPr>
        <w:t>й</w:t>
      </w:r>
      <w:r w:rsidR="00473B8C" w:rsidRPr="00473B8C">
        <w:rPr>
          <w:rFonts w:eastAsiaTheme="minorHAnsi"/>
          <w:lang w:eastAsia="en-US"/>
        </w:rPr>
        <w:t xml:space="preserve"> объект располагается на землях СПК</w:t>
      </w:r>
      <w:r w:rsidR="00473B8C">
        <w:rPr>
          <w:rFonts w:eastAsiaTheme="minorHAnsi"/>
          <w:lang w:eastAsia="en-US"/>
        </w:rPr>
        <w:t xml:space="preserve"> </w:t>
      </w:r>
      <w:r w:rsidR="00473B8C" w:rsidRPr="00473B8C">
        <w:rPr>
          <w:rFonts w:eastAsiaTheme="minorHAnsi"/>
          <w:lang w:eastAsia="en-US"/>
        </w:rPr>
        <w:t>"Путь Ильича", на территории МО «Хорей-Верский сельсовет» в 1,0 км на восток, в 5 км на юго-запад от вахтовых жилых городков п. Харьягинский. Ближайшие населенные пункты – г. Нарьян-Мар в 166 км к западу и г. Усинск в 134 км к югу.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0C05E0">
        <w:rPr>
          <w:rFonts w:ascii="Times New Roman" w:hAnsi="Times New Roman" w:cs="Times New Roman"/>
          <w:sz w:val="24"/>
          <w:szCs w:val="24"/>
        </w:rPr>
        <w:t>28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01.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23 г.-27.02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B450E">
        <w:rPr>
          <w:rFonts w:ascii="Times New Roman" w:hAnsi="Times New Roman" w:cs="Times New Roman"/>
          <w:sz w:val="24"/>
          <w:szCs w:val="24"/>
        </w:rPr>
        <w:t xml:space="preserve">,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72DB6" w:rsidRPr="002827E3">
          <w:rPr>
            <w:rStyle w:val="a6"/>
            <w:rFonts w:ascii="Times New Roman" w:hAnsi="Times New Roman"/>
            <w:sz w:val="24"/>
            <w:szCs w:val="24"/>
          </w:rPr>
          <w:t>https://disk.yandex.ru/d/pshS8hMAci2S5g</w:t>
        </w:r>
      </w:hyperlink>
      <w:r w:rsidR="00BE3029">
        <w:rPr>
          <w:rFonts w:ascii="Times New Roman" w:hAnsi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55BFB" w:rsidRPr="00E55BFB">
        <w:rPr>
          <w:rFonts w:ascii="Times New Roman" w:hAnsi="Times New Roman" w:cs="Times New Roman"/>
          <w:sz w:val="24"/>
          <w:szCs w:val="24"/>
        </w:rPr>
        <w:t>28.01.2023 г.-27.02.2023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BFB" w:rsidRPr="00E55BFB">
        <w:rPr>
          <w:rFonts w:ascii="Times New Roman" w:hAnsi="Times New Roman" w:cs="Times New Roman"/>
          <w:sz w:val="24"/>
          <w:szCs w:val="24"/>
        </w:rPr>
        <w:t>28.01.2023 г.-</w:t>
      </w:r>
      <w:r w:rsidR="00E55BFB">
        <w:rPr>
          <w:rFonts w:ascii="Times New Roman" w:hAnsi="Times New Roman" w:cs="Times New Roman"/>
          <w:sz w:val="24"/>
          <w:szCs w:val="24"/>
        </w:rPr>
        <w:t>09.03</w:t>
      </w:r>
      <w:r w:rsidR="00E55BFB" w:rsidRPr="00E55BFB">
        <w:rPr>
          <w:rFonts w:ascii="Times New Roman" w:hAnsi="Times New Roman" w:cs="Times New Roman"/>
          <w:sz w:val="24"/>
          <w:szCs w:val="24"/>
        </w:rPr>
        <w:t>.2023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C90FC3" w:rsidRPr="00C90FC3">
        <w:rPr>
          <w:rFonts w:ascii="Times New Roman" w:hAnsi="Times New Roman" w:cs="Times New Roman"/>
          <w:b/>
          <w:sz w:val="24"/>
          <w:szCs w:val="24"/>
        </w:rPr>
        <w:t>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17.02.2023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EF1733" w:rsidRPr="007E213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0940D4" w:rsidRPr="007E213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r w:rsidR="002F752E" w:rsidRPr="002F752E">
        <w:rPr>
          <w:rFonts w:ascii="Times New Roman" w:hAnsi="Times New Roman" w:cs="Times New Roman"/>
          <w:sz w:val="24"/>
          <w:szCs w:val="24"/>
        </w:rPr>
        <w:t>Видеозвонки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9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A188A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66DF3"/>
    <w:rsid w:val="00B708EC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shS8hMAci2S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unk@pi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lls.mail.ru/room/835fbdda-cd90-4135-8899-6f9180e47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A3C7-C006-4E85-B7A1-49D5C84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2023-01-23T11:09:00Z</dcterms:created>
  <dcterms:modified xsi:type="dcterms:W3CDTF">2023-01-23T11:09:00Z</dcterms:modified>
</cp:coreProperties>
</file>