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29" w:rsidRPr="00C22FF4" w:rsidRDefault="008C7FA3" w:rsidP="008C7FA3">
      <w:pPr>
        <w:tabs>
          <w:tab w:val="center" w:pos="5102"/>
          <w:tab w:val="left" w:pos="6300"/>
        </w:tabs>
        <w:jc w:val="right"/>
        <w:rPr>
          <w:rFonts w:eastAsia="Calibri" w:cs="Times New Roman"/>
          <w:bCs/>
          <w:color w:val="auto"/>
          <w:sz w:val="28"/>
          <w:szCs w:val="28"/>
          <w:lang w:eastAsia="en-US"/>
        </w:rPr>
      </w:pPr>
      <w:r>
        <w:rPr>
          <w:rFonts w:eastAsia="Calibri" w:cs="Times New Roman"/>
          <w:bCs/>
          <w:color w:val="auto"/>
          <w:sz w:val="28"/>
          <w:szCs w:val="28"/>
          <w:lang w:eastAsia="en-US"/>
        </w:rPr>
        <w:t xml:space="preserve">                                                                 </w:t>
      </w:r>
      <w:r w:rsidR="00362229" w:rsidRPr="00C22FF4">
        <w:rPr>
          <w:rFonts w:eastAsia="Calibri" w:cs="Times New Roman"/>
          <w:bCs/>
          <w:color w:val="auto"/>
          <w:sz w:val="28"/>
          <w:szCs w:val="28"/>
          <w:lang w:eastAsia="en-US"/>
        </w:rPr>
        <w:t xml:space="preserve">Приложение 1 </w:t>
      </w:r>
      <w:r w:rsidR="00362229" w:rsidRPr="00C22FF4">
        <w:rPr>
          <w:rFonts w:eastAsia="Calibri" w:cs="Times New Roman"/>
          <w:bCs/>
          <w:color w:val="auto"/>
          <w:sz w:val="28"/>
          <w:szCs w:val="28"/>
          <w:lang w:eastAsia="en-US"/>
        </w:rPr>
        <w:tab/>
      </w:r>
    </w:p>
    <w:p w:rsidR="00362229" w:rsidRPr="00C22FF4" w:rsidRDefault="00362229" w:rsidP="00362229">
      <w:pPr>
        <w:jc w:val="center"/>
        <w:rPr>
          <w:rFonts w:eastAsia="Calibri" w:cs="Times New Roman"/>
          <w:bCs/>
          <w:color w:val="auto"/>
          <w:sz w:val="28"/>
          <w:szCs w:val="28"/>
          <w:lang w:eastAsia="en-US"/>
        </w:rPr>
      </w:pPr>
    </w:p>
    <w:p w:rsidR="00362229" w:rsidRPr="007450E3" w:rsidRDefault="00362229" w:rsidP="00362229">
      <w:pPr>
        <w:jc w:val="center"/>
        <w:rPr>
          <w:rFonts w:eastAsia="Times New Roman" w:cs="Times New Roman"/>
          <w:b/>
          <w:sz w:val="28"/>
          <w:szCs w:val="28"/>
        </w:rPr>
      </w:pPr>
      <w:r w:rsidRPr="007450E3">
        <w:rPr>
          <w:rFonts w:eastAsia="Times New Roman" w:cs="Times New Roman"/>
          <w:b/>
          <w:sz w:val="28"/>
          <w:szCs w:val="28"/>
        </w:rPr>
        <w:t xml:space="preserve">Уведомление </w:t>
      </w:r>
    </w:p>
    <w:p w:rsidR="00362229" w:rsidRPr="007450E3" w:rsidRDefault="00362229" w:rsidP="00312E61">
      <w:pPr>
        <w:jc w:val="center"/>
        <w:rPr>
          <w:rFonts w:eastAsia="Times New Roman" w:cs="Times New Roman"/>
          <w:b/>
          <w:sz w:val="28"/>
          <w:szCs w:val="28"/>
        </w:rPr>
      </w:pPr>
      <w:r w:rsidRPr="007450E3">
        <w:rPr>
          <w:rFonts w:eastAsia="Times New Roman" w:cs="Times New Roman"/>
          <w:b/>
          <w:sz w:val="28"/>
          <w:szCs w:val="28"/>
        </w:rPr>
        <w:t xml:space="preserve">о проведении общественных обсуждений объекта государственной </w:t>
      </w:r>
      <w:r w:rsidRPr="00AB786F">
        <w:rPr>
          <w:rFonts w:eastAsia="Times New Roman" w:cs="Times New Roman"/>
          <w:b/>
          <w:sz w:val="28"/>
          <w:szCs w:val="28"/>
        </w:rPr>
        <w:t>экологической экспертизы</w:t>
      </w:r>
      <w:r w:rsidR="00312E61" w:rsidRPr="00AB786F">
        <w:rPr>
          <w:rFonts w:eastAsia="Times New Roman" w:cs="Times New Roman"/>
          <w:b/>
          <w:sz w:val="28"/>
          <w:szCs w:val="28"/>
        </w:rPr>
        <w:t xml:space="preserve"> «Нефтесборный трубопровод от т.п. куста №2 до ДНС </w:t>
      </w:r>
      <w:r w:rsidR="00AB786F" w:rsidRPr="00AB786F">
        <w:rPr>
          <w:rFonts w:cs="Times New Roman"/>
          <w:b/>
          <w:sz w:val="28"/>
          <w:szCs w:val="28"/>
        </w:rPr>
        <w:t>«</w:t>
      </w:r>
      <w:proofErr w:type="spellStart"/>
      <w:r w:rsidR="00AB786F" w:rsidRPr="00AB786F">
        <w:rPr>
          <w:rFonts w:cs="Times New Roman"/>
          <w:b/>
          <w:sz w:val="28"/>
          <w:szCs w:val="28"/>
        </w:rPr>
        <w:t>Нядеюйская</w:t>
      </w:r>
      <w:proofErr w:type="spellEnd"/>
      <w:r w:rsidR="00AB786F" w:rsidRPr="00AB786F">
        <w:rPr>
          <w:rFonts w:cs="Times New Roman"/>
          <w:b/>
          <w:sz w:val="28"/>
          <w:szCs w:val="28"/>
        </w:rPr>
        <w:t xml:space="preserve">» </w:t>
      </w:r>
      <w:bookmarkStart w:id="0" w:name="_GoBack"/>
      <w:bookmarkEnd w:id="0"/>
      <w:r w:rsidR="00AB786F">
        <w:rPr>
          <w:rFonts w:eastAsia="Times New Roman" w:cs="Times New Roman"/>
          <w:b/>
          <w:sz w:val="28"/>
          <w:szCs w:val="28"/>
        </w:rPr>
        <w:t>У</w:t>
      </w:r>
      <w:r w:rsidR="00312E61" w:rsidRPr="00AB786F">
        <w:rPr>
          <w:rFonts w:eastAsia="Times New Roman" w:cs="Times New Roman"/>
          <w:b/>
          <w:sz w:val="28"/>
          <w:szCs w:val="28"/>
        </w:rPr>
        <w:t>часток</w:t>
      </w:r>
      <w:r w:rsidR="00312E61">
        <w:rPr>
          <w:rFonts w:eastAsia="Times New Roman" w:cs="Times New Roman"/>
          <w:b/>
          <w:sz w:val="28"/>
          <w:szCs w:val="28"/>
        </w:rPr>
        <w:t xml:space="preserve"> от ПК0 до ПК63+50. Реконструкция»</w:t>
      </w:r>
      <w:r w:rsidRPr="007450E3">
        <w:rPr>
          <w:rFonts w:eastAsia="Times New Roman" w:cs="Times New Roman"/>
          <w:b/>
          <w:sz w:val="28"/>
          <w:szCs w:val="28"/>
        </w:rPr>
        <w:t>, включая предварительные материалы оценки воздействия на окружающую среду</w:t>
      </w:r>
    </w:p>
    <w:p w:rsidR="00362229" w:rsidRPr="00C22FF4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C22FF4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>Общество с ограниченной ответственностью «</w:t>
      </w:r>
      <w:r>
        <w:rPr>
          <w:rFonts w:eastAsia="Times New Roman" w:cs="Times New Roman"/>
          <w:sz w:val="28"/>
          <w:szCs w:val="28"/>
        </w:rPr>
        <w:t>ННК-Северная нефть</w:t>
      </w:r>
      <w:r w:rsidRPr="00C22FF4">
        <w:rPr>
          <w:rFonts w:eastAsia="Times New Roman" w:cs="Times New Roman"/>
          <w:sz w:val="28"/>
          <w:szCs w:val="28"/>
        </w:rPr>
        <w:t>» совместно с Обществом с ограниченной ответственностью «НК «Роснефть» - Научно-Технический Центр»</w:t>
      </w:r>
      <w:r w:rsidR="0009192A">
        <w:rPr>
          <w:rFonts w:eastAsia="Times New Roman" w:cs="Times New Roman"/>
          <w:sz w:val="28"/>
          <w:szCs w:val="28"/>
        </w:rPr>
        <w:t xml:space="preserve"> и</w:t>
      </w:r>
      <w:r w:rsidR="0009192A" w:rsidRPr="0009192A">
        <w:rPr>
          <w:rFonts w:eastAsia="Times New Roman" w:cs="Times New Roman"/>
          <w:sz w:val="28"/>
          <w:szCs w:val="28"/>
        </w:rPr>
        <w:t xml:space="preserve"> Администрация муниципального района «Заполярный район»</w:t>
      </w:r>
      <w:r w:rsidR="003328E3">
        <w:rPr>
          <w:rFonts w:eastAsia="Times New Roman" w:cs="Times New Roman"/>
          <w:sz w:val="28"/>
          <w:szCs w:val="28"/>
        </w:rPr>
        <w:t xml:space="preserve"> Ненецкого автономного округа», </w:t>
      </w:r>
      <w:r w:rsidRPr="00C22FF4">
        <w:rPr>
          <w:rFonts w:eastAsia="Times New Roman" w:cs="Times New Roman"/>
          <w:sz w:val="28"/>
          <w:szCs w:val="28"/>
        </w:rPr>
        <w:t>уведомляет граждан и юридических лиц с целью обеспечения участия всех заинтересованных лиц о проведении общественных обсуждений объекта государственной экологической эксп</w:t>
      </w:r>
      <w:r w:rsidR="00312E61">
        <w:rPr>
          <w:rFonts w:eastAsia="Times New Roman" w:cs="Times New Roman"/>
          <w:sz w:val="28"/>
          <w:szCs w:val="28"/>
        </w:rPr>
        <w:t xml:space="preserve">ертизы - проектной </w:t>
      </w:r>
      <w:r w:rsidR="00312E61" w:rsidRPr="00AB786F">
        <w:rPr>
          <w:rFonts w:eastAsia="Times New Roman" w:cs="Times New Roman"/>
          <w:sz w:val="28"/>
          <w:szCs w:val="28"/>
        </w:rPr>
        <w:t>документации «Нефтесборный трубопровод от т.п. куста №2 до ДНС</w:t>
      </w:r>
      <w:r w:rsidR="00AB786F">
        <w:rPr>
          <w:rFonts w:eastAsia="Times New Roman" w:cs="Times New Roman"/>
          <w:sz w:val="28"/>
          <w:szCs w:val="28"/>
        </w:rPr>
        <w:t xml:space="preserve"> </w:t>
      </w:r>
      <w:r w:rsidR="00AB786F" w:rsidRPr="00AB786F">
        <w:rPr>
          <w:rFonts w:cs="Times New Roman"/>
          <w:sz w:val="28"/>
          <w:szCs w:val="28"/>
        </w:rPr>
        <w:t>«</w:t>
      </w:r>
      <w:proofErr w:type="spellStart"/>
      <w:r w:rsidR="00AB786F" w:rsidRPr="00AB786F">
        <w:rPr>
          <w:rFonts w:cs="Times New Roman"/>
          <w:sz w:val="28"/>
          <w:szCs w:val="28"/>
        </w:rPr>
        <w:t>Нядеюйская</w:t>
      </w:r>
      <w:proofErr w:type="spellEnd"/>
      <w:r w:rsidR="00AB786F" w:rsidRPr="00AB786F">
        <w:t xml:space="preserve">» </w:t>
      </w:r>
      <w:r w:rsidR="00312E61" w:rsidRPr="00AB786F">
        <w:rPr>
          <w:rFonts w:eastAsia="Times New Roman" w:cs="Times New Roman"/>
          <w:sz w:val="28"/>
          <w:szCs w:val="28"/>
        </w:rPr>
        <w:t xml:space="preserve"> участок от</w:t>
      </w:r>
      <w:r w:rsidR="00312E61">
        <w:rPr>
          <w:rFonts w:eastAsia="Times New Roman" w:cs="Times New Roman"/>
          <w:sz w:val="28"/>
          <w:szCs w:val="28"/>
        </w:rPr>
        <w:t xml:space="preserve"> ПК0 до ПК63+50. </w:t>
      </w:r>
      <w:r w:rsidR="00312E61" w:rsidRPr="00312E61">
        <w:rPr>
          <w:rFonts w:eastAsia="Times New Roman" w:cs="Times New Roman"/>
          <w:sz w:val="28"/>
          <w:szCs w:val="28"/>
        </w:rPr>
        <w:t>Реконструкция»</w:t>
      </w:r>
      <w:r w:rsidRPr="00312E61">
        <w:rPr>
          <w:rFonts w:eastAsia="Times New Roman" w:cs="Times New Roman"/>
          <w:sz w:val="28"/>
          <w:szCs w:val="28"/>
        </w:rPr>
        <w:t>,</w:t>
      </w:r>
      <w:r w:rsidR="00312E61">
        <w:rPr>
          <w:rFonts w:eastAsia="Times New Roman" w:cs="Times New Roman"/>
          <w:sz w:val="28"/>
          <w:szCs w:val="28"/>
        </w:rPr>
        <w:t xml:space="preserve"> </w:t>
      </w:r>
      <w:r w:rsidRPr="00C22FF4">
        <w:rPr>
          <w:rFonts w:eastAsia="Times New Roman" w:cs="Times New Roman"/>
          <w:sz w:val="28"/>
          <w:szCs w:val="28"/>
        </w:rPr>
        <w:t>включая предварительные материалы оценки воздействия на окружающую среду.</w:t>
      </w:r>
    </w:p>
    <w:p w:rsidR="00362229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F7350" w:rsidRPr="003F7350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  <w:u w:val="single"/>
        </w:rPr>
      </w:pPr>
      <w:r w:rsidRPr="00207EA7">
        <w:rPr>
          <w:rFonts w:eastAsia="Times New Roman" w:cs="Times New Roman"/>
          <w:sz w:val="28"/>
          <w:szCs w:val="28"/>
        </w:rPr>
        <w:t xml:space="preserve">Заказчик: ООО «ННК-Северная нефть», ОГРН 1051100788045, ИНН 1106019518, адрес: 169710, Республика Коми, </w:t>
      </w:r>
      <w:proofErr w:type="spellStart"/>
      <w:r w:rsidRPr="00207EA7">
        <w:rPr>
          <w:rFonts w:eastAsia="Times New Roman" w:cs="Times New Roman"/>
          <w:sz w:val="28"/>
          <w:szCs w:val="28"/>
        </w:rPr>
        <w:t>г.Усинск</w:t>
      </w:r>
      <w:proofErr w:type="spellEnd"/>
      <w:r w:rsidRPr="00207EA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07EA7">
        <w:rPr>
          <w:rFonts w:eastAsia="Times New Roman" w:cs="Times New Roman"/>
          <w:sz w:val="28"/>
          <w:szCs w:val="28"/>
        </w:rPr>
        <w:t>ул.Приполярная</w:t>
      </w:r>
      <w:proofErr w:type="spellEnd"/>
      <w:r w:rsidRPr="00207EA7">
        <w:rPr>
          <w:rFonts w:eastAsia="Times New Roman" w:cs="Times New Roman"/>
          <w:sz w:val="28"/>
          <w:szCs w:val="28"/>
        </w:rPr>
        <w:t xml:space="preserve">, д.1, а/я 22, тел.: +7(82144)2-85-97, </w:t>
      </w:r>
      <w:r w:rsidR="003F7350">
        <w:rPr>
          <w:rFonts w:eastAsia="Times New Roman" w:cs="Times New Roman"/>
          <w:sz w:val="28"/>
          <w:szCs w:val="28"/>
        </w:rPr>
        <w:t xml:space="preserve">факс +7(82144) 2-75-66, </w:t>
      </w:r>
      <w:proofErr w:type="spellStart"/>
      <w:r w:rsidR="003F7350">
        <w:rPr>
          <w:rFonts w:eastAsia="Times New Roman" w:cs="Times New Roman"/>
          <w:sz w:val="28"/>
          <w:szCs w:val="28"/>
        </w:rPr>
        <w:t>e-mail:</w:t>
      </w:r>
      <w:hyperlink r:id="rId4" w:history="1">
        <w:r w:rsidR="003F7350" w:rsidRPr="003F7350">
          <w:rPr>
            <w:rStyle w:val="a3"/>
            <w:rFonts w:eastAsia="Times New Roman" w:cs="Times New Roman"/>
            <w:sz w:val="28"/>
            <w:szCs w:val="28"/>
          </w:rPr>
          <w:t>Sevn.reception@ipc-oil.ru</w:t>
        </w:r>
        <w:proofErr w:type="spellEnd"/>
      </w:hyperlink>
    </w:p>
    <w:p w:rsidR="00362229" w:rsidRPr="007D4E66" w:rsidRDefault="00362229" w:rsidP="00AB786F">
      <w:pPr>
        <w:ind w:firstLine="851"/>
        <w:jc w:val="both"/>
        <w:rPr>
          <w:rStyle w:val="a3"/>
          <w:sz w:val="28"/>
          <w:szCs w:val="28"/>
        </w:rPr>
      </w:pPr>
    </w:p>
    <w:p w:rsidR="00362229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7D4E66" w:rsidRDefault="00362229" w:rsidP="00AB786F">
      <w:pPr>
        <w:ind w:firstLine="851"/>
        <w:jc w:val="both"/>
        <w:rPr>
          <w:rStyle w:val="a3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 xml:space="preserve">Исполнитель: ООО «НК «Роснефть»-НТЦ», ОГРН 1042305704352, ИНН 2310095895, адрес: 350000, Краснодарский край, </w:t>
      </w:r>
      <w:proofErr w:type="spellStart"/>
      <w:r w:rsidRPr="00C22FF4">
        <w:rPr>
          <w:rFonts w:eastAsia="Times New Roman" w:cs="Times New Roman"/>
          <w:sz w:val="28"/>
          <w:szCs w:val="28"/>
        </w:rPr>
        <w:t>г.Краснодар</w:t>
      </w:r>
      <w:proofErr w:type="spellEnd"/>
      <w:r w:rsidRPr="00C22FF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22FF4">
        <w:rPr>
          <w:rFonts w:eastAsia="Times New Roman" w:cs="Times New Roman"/>
          <w:sz w:val="28"/>
          <w:szCs w:val="28"/>
        </w:rPr>
        <w:t>ул.Красная</w:t>
      </w:r>
      <w:proofErr w:type="spellEnd"/>
      <w:r w:rsidRPr="00C22FF4">
        <w:rPr>
          <w:rFonts w:eastAsia="Times New Roman" w:cs="Times New Roman"/>
          <w:sz w:val="28"/>
          <w:szCs w:val="28"/>
        </w:rPr>
        <w:t xml:space="preserve">, д.54, тел.: 8(861)201-74-00 факс: 8(861)262-64-01, </w:t>
      </w:r>
      <w:r w:rsidRPr="007D4E66">
        <w:rPr>
          <w:rFonts w:eastAsia="Times New Roman" w:cs="Times New Roman"/>
          <w:color w:val="auto"/>
          <w:sz w:val="28"/>
          <w:szCs w:val="28"/>
        </w:rPr>
        <w:t>e</w:t>
      </w:r>
      <w:r w:rsidRPr="007D4E66">
        <w:rPr>
          <w:rStyle w:val="a3"/>
          <w:color w:val="auto"/>
          <w:sz w:val="28"/>
          <w:szCs w:val="28"/>
          <w:u w:val="none"/>
        </w:rPr>
        <w:t>-</w:t>
      </w:r>
      <w:proofErr w:type="spellStart"/>
      <w:r w:rsidRPr="007D4E66">
        <w:rPr>
          <w:rStyle w:val="a3"/>
          <w:color w:val="auto"/>
          <w:sz w:val="28"/>
          <w:szCs w:val="28"/>
          <w:u w:val="none"/>
        </w:rPr>
        <w:t>mail</w:t>
      </w:r>
      <w:proofErr w:type="spellEnd"/>
      <w:r w:rsidRPr="007D4E66">
        <w:rPr>
          <w:rStyle w:val="a3"/>
          <w:color w:val="auto"/>
          <w:u w:val="none"/>
        </w:rPr>
        <w:t>:</w:t>
      </w:r>
      <w:r w:rsidRPr="007D4E66">
        <w:rPr>
          <w:rStyle w:val="a3"/>
          <w:color w:val="auto"/>
        </w:rPr>
        <w:t xml:space="preserve"> </w:t>
      </w:r>
      <w:r w:rsidRPr="007D4E66">
        <w:rPr>
          <w:rStyle w:val="a3"/>
          <w:sz w:val="28"/>
          <w:szCs w:val="28"/>
        </w:rPr>
        <w:t>ntc@ntc.rosneft.ru</w:t>
      </w:r>
    </w:p>
    <w:p w:rsidR="00362229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405B34" w:rsidRDefault="00362229" w:rsidP="00AB786F">
      <w:pPr>
        <w:ind w:firstLine="851"/>
        <w:jc w:val="both"/>
        <w:rPr>
          <w:rStyle w:val="a3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 xml:space="preserve">Орган, ответственный за проведение общественных обсуждений: Администрация муниципального района «Заполярный район» Ненецкого автономного округа», адрес: 166700, Ненецкий АО, Заполярный район, </w:t>
      </w:r>
      <w:proofErr w:type="spellStart"/>
      <w:r w:rsidRPr="00C22FF4">
        <w:rPr>
          <w:rFonts w:eastAsia="Times New Roman" w:cs="Times New Roman"/>
          <w:sz w:val="28"/>
          <w:szCs w:val="28"/>
        </w:rPr>
        <w:t>п.Искателей</w:t>
      </w:r>
      <w:proofErr w:type="spellEnd"/>
      <w:r w:rsidRPr="00C22FF4">
        <w:rPr>
          <w:rFonts w:eastAsia="Times New Roman" w:cs="Times New Roman"/>
          <w:sz w:val="28"/>
          <w:szCs w:val="28"/>
        </w:rPr>
        <w:t xml:space="preserve">, ул. Губкина, д. 10, тел.8(81853) 4-88-23, </w:t>
      </w:r>
      <w:r w:rsidRPr="00C22FF4">
        <w:rPr>
          <w:rFonts w:eastAsia="Times New Roman" w:cs="Times New Roman"/>
          <w:sz w:val="28"/>
          <w:szCs w:val="28"/>
          <w:lang w:val="en-US"/>
        </w:rPr>
        <w:t>e</w:t>
      </w:r>
      <w:r w:rsidRPr="00C22FF4">
        <w:rPr>
          <w:rFonts w:eastAsia="Times New Roman" w:cs="Times New Roman"/>
          <w:sz w:val="28"/>
          <w:szCs w:val="28"/>
        </w:rPr>
        <w:t>-</w:t>
      </w:r>
      <w:r w:rsidRPr="00C22FF4">
        <w:rPr>
          <w:rFonts w:eastAsia="Times New Roman" w:cs="Times New Roman"/>
          <w:sz w:val="28"/>
          <w:szCs w:val="28"/>
          <w:lang w:val="en-US"/>
        </w:rPr>
        <w:t>mail</w:t>
      </w:r>
      <w:r w:rsidRPr="00C22FF4">
        <w:rPr>
          <w:rFonts w:eastAsia="Times New Roman" w:cs="Times New Roman"/>
          <w:sz w:val="28"/>
          <w:szCs w:val="28"/>
        </w:rPr>
        <w:t xml:space="preserve">: </w:t>
      </w:r>
      <w:hyperlink r:id="rId5" w:history="1">
        <w:r w:rsidRPr="00405B34">
          <w:rPr>
            <w:rStyle w:val="a3"/>
            <w:sz w:val="28"/>
            <w:szCs w:val="28"/>
          </w:rPr>
          <w:t>admin-zr@mail.ru</w:t>
        </w:r>
      </w:hyperlink>
    </w:p>
    <w:p w:rsidR="00362229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0A4F37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0A4F37">
        <w:rPr>
          <w:rFonts w:eastAsia="Times New Roman" w:cs="Times New Roman"/>
          <w:sz w:val="28"/>
          <w:szCs w:val="28"/>
        </w:rPr>
        <w:t>Наименование планируемой хозяйственной</w:t>
      </w:r>
      <w:r w:rsidR="001D463D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0A4F37">
        <w:rPr>
          <w:rFonts w:eastAsia="Times New Roman" w:cs="Times New Roman"/>
          <w:sz w:val="28"/>
          <w:szCs w:val="28"/>
        </w:rPr>
        <w:t xml:space="preserve">деятельности: </w:t>
      </w:r>
      <w:r w:rsidRPr="00C22FF4">
        <w:rPr>
          <w:rFonts w:eastAsia="Times New Roman" w:cs="Times New Roman"/>
          <w:sz w:val="28"/>
          <w:szCs w:val="28"/>
        </w:rPr>
        <w:t xml:space="preserve"> </w:t>
      </w:r>
      <w:r w:rsidR="00312E61" w:rsidRPr="00312E61">
        <w:rPr>
          <w:rFonts w:eastAsia="Times New Roman" w:cs="Times New Roman"/>
          <w:sz w:val="28"/>
          <w:szCs w:val="28"/>
        </w:rPr>
        <w:t>«</w:t>
      </w:r>
      <w:proofErr w:type="gramEnd"/>
      <w:r w:rsidR="00312E61" w:rsidRPr="00312E61">
        <w:rPr>
          <w:rFonts w:eastAsia="Times New Roman" w:cs="Times New Roman"/>
          <w:sz w:val="28"/>
          <w:szCs w:val="28"/>
        </w:rPr>
        <w:t xml:space="preserve">Нефтесборный трубопровод от т.п. куста №2 до </w:t>
      </w:r>
      <w:r w:rsidR="00312E61" w:rsidRPr="00AB786F">
        <w:rPr>
          <w:rFonts w:eastAsia="Times New Roman" w:cs="Times New Roman"/>
          <w:sz w:val="28"/>
          <w:szCs w:val="28"/>
        </w:rPr>
        <w:t xml:space="preserve">ДНС </w:t>
      </w:r>
      <w:r w:rsidR="00AB786F" w:rsidRPr="00AB786F">
        <w:rPr>
          <w:rFonts w:cs="Times New Roman"/>
          <w:sz w:val="28"/>
          <w:szCs w:val="28"/>
        </w:rPr>
        <w:t>«</w:t>
      </w:r>
      <w:proofErr w:type="spellStart"/>
      <w:r w:rsidR="00AB786F" w:rsidRPr="00AB786F">
        <w:rPr>
          <w:rFonts w:cs="Times New Roman"/>
          <w:sz w:val="28"/>
          <w:szCs w:val="28"/>
        </w:rPr>
        <w:t>Нядеюйская</w:t>
      </w:r>
      <w:proofErr w:type="spellEnd"/>
      <w:r w:rsidR="00AB786F" w:rsidRPr="00AB786F">
        <w:rPr>
          <w:rFonts w:cs="Times New Roman"/>
          <w:sz w:val="28"/>
          <w:szCs w:val="28"/>
        </w:rPr>
        <w:t xml:space="preserve">» </w:t>
      </w:r>
      <w:r w:rsidR="00AB786F" w:rsidRPr="00AB786F">
        <w:rPr>
          <w:rFonts w:eastAsia="Times New Roman" w:cs="Times New Roman"/>
          <w:sz w:val="28"/>
          <w:szCs w:val="28"/>
        </w:rPr>
        <w:t>У</w:t>
      </w:r>
      <w:r w:rsidR="00312E61" w:rsidRPr="00AB786F">
        <w:rPr>
          <w:rFonts w:eastAsia="Times New Roman" w:cs="Times New Roman"/>
          <w:sz w:val="28"/>
          <w:szCs w:val="28"/>
        </w:rPr>
        <w:t>часток</w:t>
      </w:r>
      <w:r w:rsidR="00312E61" w:rsidRPr="00312E61">
        <w:rPr>
          <w:rFonts w:eastAsia="Times New Roman" w:cs="Times New Roman"/>
          <w:sz w:val="28"/>
          <w:szCs w:val="28"/>
        </w:rPr>
        <w:t xml:space="preserve"> от ПК0 до ПК63+50. Реконструкция»</w:t>
      </w:r>
      <w:r w:rsidR="00312E61">
        <w:rPr>
          <w:rFonts w:eastAsia="Times New Roman" w:cs="Times New Roman"/>
          <w:sz w:val="28"/>
          <w:szCs w:val="28"/>
        </w:rPr>
        <w:t>.</w:t>
      </w:r>
    </w:p>
    <w:p w:rsidR="00362229" w:rsidRPr="00C22FF4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036BF0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036BF0">
        <w:rPr>
          <w:rFonts w:eastAsia="Times New Roman" w:cs="Times New Roman"/>
          <w:sz w:val="28"/>
          <w:szCs w:val="28"/>
        </w:rPr>
        <w:t xml:space="preserve">Цель планируемой (намечаемой) хозяйственной и иной деятельности: </w:t>
      </w:r>
      <w:r w:rsidR="00312E61" w:rsidRPr="00312E61">
        <w:rPr>
          <w:rFonts w:eastAsia="Times New Roman" w:cs="Times New Roman"/>
          <w:sz w:val="28"/>
          <w:szCs w:val="28"/>
        </w:rPr>
        <w:t>«Нефтесборный трубопровод от т.п. куста</w:t>
      </w:r>
      <w:r w:rsidR="00AB786F">
        <w:rPr>
          <w:rFonts w:eastAsia="Times New Roman" w:cs="Times New Roman"/>
          <w:sz w:val="28"/>
          <w:szCs w:val="28"/>
        </w:rPr>
        <w:t xml:space="preserve"> №2 до ДНС </w:t>
      </w:r>
      <w:r w:rsidR="00AB786F" w:rsidRPr="00AB786F">
        <w:rPr>
          <w:rFonts w:cs="Times New Roman"/>
          <w:sz w:val="28"/>
          <w:szCs w:val="28"/>
        </w:rPr>
        <w:t>«</w:t>
      </w:r>
      <w:proofErr w:type="spellStart"/>
      <w:r w:rsidR="00AB786F" w:rsidRPr="00AB786F">
        <w:rPr>
          <w:rFonts w:cs="Times New Roman"/>
          <w:sz w:val="28"/>
          <w:szCs w:val="28"/>
        </w:rPr>
        <w:t>Нядеюйская</w:t>
      </w:r>
      <w:proofErr w:type="spellEnd"/>
      <w:r w:rsidR="00AB786F" w:rsidRPr="00AB786F">
        <w:rPr>
          <w:rFonts w:cs="Times New Roman"/>
          <w:sz w:val="28"/>
          <w:szCs w:val="28"/>
        </w:rPr>
        <w:t xml:space="preserve">» </w:t>
      </w:r>
      <w:r w:rsidR="00AB786F" w:rsidRPr="00AB786F">
        <w:rPr>
          <w:rFonts w:eastAsia="Times New Roman" w:cs="Times New Roman"/>
          <w:sz w:val="28"/>
          <w:szCs w:val="28"/>
        </w:rPr>
        <w:t>Участок</w:t>
      </w:r>
      <w:r w:rsidR="00AB786F">
        <w:rPr>
          <w:rFonts w:eastAsia="Times New Roman" w:cs="Times New Roman"/>
          <w:sz w:val="28"/>
          <w:szCs w:val="28"/>
        </w:rPr>
        <w:t xml:space="preserve"> от ПК0 до ПК63+50. </w:t>
      </w:r>
      <w:r w:rsidR="00312E61" w:rsidRPr="00312E61">
        <w:rPr>
          <w:rFonts w:eastAsia="Times New Roman" w:cs="Times New Roman"/>
          <w:sz w:val="28"/>
          <w:szCs w:val="28"/>
        </w:rPr>
        <w:t>Реконструкция»</w:t>
      </w:r>
    </w:p>
    <w:p w:rsidR="00362229" w:rsidRPr="00036BF0" w:rsidRDefault="00362229" w:rsidP="00312E61">
      <w:pPr>
        <w:jc w:val="both"/>
        <w:rPr>
          <w:rFonts w:eastAsia="Times New Roman" w:cs="Times New Roman"/>
          <w:sz w:val="28"/>
          <w:szCs w:val="28"/>
        </w:rPr>
      </w:pPr>
    </w:p>
    <w:p w:rsidR="00362229" w:rsidRDefault="00362229" w:rsidP="00AB786F">
      <w:pPr>
        <w:ind w:firstLine="851"/>
        <w:jc w:val="both"/>
        <w:rPr>
          <w:rFonts w:eastAsiaTheme="minorHAnsi" w:cs="Times New Roman"/>
          <w:color w:val="auto"/>
          <w:sz w:val="28"/>
          <w:szCs w:val="28"/>
          <w:lang w:eastAsia="en-US"/>
        </w:rPr>
      </w:pPr>
      <w:r w:rsidRPr="00C73AFB">
        <w:rPr>
          <w:rFonts w:eastAsia="Times New Roman" w:cs="Times New Roman"/>
          <w:sz w:val="28"/>
          <w:szCs w:val="28"/>
        </w:rPr>
        <w:lastRenderedPageBreak/>
        <w:t xml:space="preserve">Предварительное место реализации планируемой деятельности: Российская Федерация, </w:t>
      </w:r>
      <w:r w:rsidRPr="00C73AFB">
        <w:rPr>
          <w:rFonts w:eastAsiaTheme="minorHAnsi" w:cs="Times New Roman"/>
          <w:color w:val="auto"/>
          <w:sz w:val="28"/>
          <w:szCs w:val="28"/>
          <w:lang w:eastAsia="en-US"/>
        </w:rPr>
        <w:t>Заполярный муниципальный район Ненецкого автономного округа Архангельской области.</w:t>
      </w:r>
    </w:p>
    <w:p w:rsidR="00362229" w:rsidRPr="00C73AFB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C22FF4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>Планируемые сроки проведения оценки воздействия на окружающую среду</w:t>
      </w:r>
      <w:r w:rsidR="00312E61">
        <w:rPr>
          <w:rFonts w:eastAsia="Times New Roman" w:cs="Times New Roman"/>
          <w:sz w:val="28"/>
          <w:szCs w:val="28"/>
        </w:rPr>
        <w:t>: 4 квартал 2020 года – 3</w:t>
      </w:r>
      <w:r w:rsidR="000E2DAA" w:rsidRPr="00312E61">
        <w:rPr>
          <w:rFonts w:eastAsia="Times New Roman" w:cs="Times New Roman"/>
          <w:sz w:val="28"/>
          <w:szCs w:val="28"/>
        </w:rPr>
        <w:t xml:space="preserve"> квартал 2022</w:t>
      </w:r>
      <w:r w:rsidRPr="00312E61">
        <w:rPr>
          <w:rFonts w:eastAsia="Times New Roman" w:cs="Times New Roman"/>
          <w:sz w:val="28"/>
          <w:szCs w:val="28"/>
        </w:rPr>
        <w:t xml:space="preserve"> года.</w:t>
      </w:r>
    </w:p>
    <w:p w:rsidR="00362229" w:rsidRDefault="00362229" w:rsidP="00AB786F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 xml:space="preserve"> </w:t>
      </w:r>
    </w:p>
    <w:p w:rsidR="00F41E48" w:rsidRPr="00F41E48" w:rsidRDefault="00362229" w:rsidP="00AB786F">
      <w:pPr>
        <w:ind w:firstLine="851"/>
        <w:jc w:val="both"/>
        <w:rPr>
          <w:rFonts w:eastAsiaTheme="minorHAnsi" w:cs="Times New Roman"/>
          <w:color w:val="auto"/>
          <w:sz w:val="28"/>
          <w:szCs w:val="28"/>
        </w:rPr>
      </w:pPr>
      <w:r w:rsidRPr="004A6B4E">
        <w:rPr>
          <w:rFonts w:eastAsia="Times New Roman" w:cs="Times New Roman"/>
          <w:sz w:val="28"/>
          <w:szCs w:val="28"/>
        </w:rPr>
        <w:t xml:space="preserve">Сроки и места доступности объекта общественного обсуждения: с </w:t>
      </w:r>
      <w:r w:rsidR="004A6B4E" w:rsidRPr="004A6B4E">
        <w:rPr>
          <w:rFonts w:eastAsia="Times New Roman" w:cs="Times New Roman"/>
          <w:sz w:val="28"/>
          <w:szCs w:val="28"/>
        </w:rPr>
        <w:t>25</w:t>
      </w:r>
      <w:r w:rsidR="001D463D" w:rsidRPr="004A6B4E">
        <w:rPr>
          <w:rFonts w:eastAsia="Times New Roman" w:cs="Times New Roman"/>
          <w:sz w:val="28"/>
          <w:szCs w:val="28"/>
        </w:rPr>
        <w:t>.05</w:t>
      </w:r>
      <w:r w:rsidR="008329C4" w:rsidRPr="004A6B4E">
        <w:rPr>
          <w:rFonts w:eastAsia="Times New Roman" w:cs="Times New Roman"/>
          <w:sz w:val="28"/>
          <w:szCs w:val="28"/>
        </w:rPr>
        <w:t>.</w:t>
      </w:r>
      <w:r w:rsidRPr="004A6B4E">
        <w:rPr>
          <w:rFonts w:eastAsia="Times New Roman" w:cs="Times New Roman"/>
          <w:sz w:val="28"/>
          <w:szCs w:val="28"/>
        </w:rPr>
        <w:t>2022</w:t>
      </w:r>
      <w:r w:rsidR="008329C4" w:rsidRPr="004A6B4E">
        <w:rPr>
          <w:rFonts w:eastAsia="Times New Roman" w:cs="Times New Roman"/>
          <w:sz w:val="28"/>
          <w:szCs w:val="28"/>
        </w:rPr>
        <w:t>г</w:t>
      </w:r>
      <w:r w:rsidR="004846C5" w:rsidRPr="004A6B4E">
        <w:rPr>
          <w:rFonts w:eastAsia="Times New Roman" w:cs="Times New Roman"/>
          <w:sz w:val="28"/>
          <w:szCs w:val="28"/>
        </w:rPr>
        <w:t>.</w:t>
      </w:r>
      <w:r w:rsidR="008329C4" w:rsidRPr="004A6B4E">
        <w:rPr>
          <w:rFonts w:eastAsia="Times New Roman" w:cs="Times New Roman"/>
          <w:sz w:val="28"/>
          <w:szCs w:val="28"/>
        </w:rPr>
        <w:t xml:space="preserve"> по </w:t>
      </w:r>
      <w:r w:rsidR="004A6B4E" w:rsidRPr="004A6B4E">
        <w:rPr>
          <w:rFonts w:eastAsia="Times New Roman" w:cs="Times New Roman"/>
          <w:sz w:val="28"/>
          <w:szCs w:val="28"/>
        </w:rPr>
        <w:t>24</w:t>
      </w:r>
      <w:r w:rsidR="001D463D" w:rsidRPr="004A6B4E">
        <w:rPr>
          <w:rFonts w:eastAsia="Times New Roman" w:cs="Times New Roman"/>
          <w:sz w:val="28"/>
          <w:szCs w:val="28"/>
        </w:rPr>
        <w:t>.06</w:t>
      </w:r>
      <w:r w:rsidR="008329C4" w:rsidRPr="004A6B4E">
        <w:rPr>
          <w:rFonts w:eastAsia="Times New Roman" w:cs="Times New Roman"/>
          <w:sz w:val="28"/>
          <w:szCs w:val="28"/>
        </w:rPr>
        <w:t>.</w:t>
      </w:r>
      <w:r w:rsidRPr="004A6B4E">
        <w:rPr>
          <w:rFonts w:eastAsia="Times New Roman" w:cs="Times New Roman"/>
          <w:sz w:val="28"/>
          <w:szCs w:val="28"/>
        </w:rPr>
        <w:t>2022</w:t>
      </w:r>
      <w:r w:rsidR="000E2DAA" w:rsidRPr="004A6B4E">
        <w:rPr>
          <w:rFonts w:eastAsia="Times New Roman" w:cs="Times New Roman"/>
          <w:sz w:val="28"/>
          <w:szCs w:val="28"/>
        </w:rPr>
        <w:t>г</w:t>
      </w:r>
      <w:r w:rsidR="004846C5" w:rsidRPr="004A6B4E">
        <w:rPr>
          <w:rFonts w:eastAsia="Times New Roman" w:cs="Times New Roman"/>
          <w:sz w:val="28"/>
          <w:szCs w:val="28"/>
        </w:rPr>
        <w:t>.</w:t>
      </w:r>
      <w:r w:rsidR="000E2DAA" w:rsidRPr="004A6B4E">
        <w:rPr>
          <w:rFonts w:eastAsia="Times New Roman" w:cs="Times New Roman"/>
          <w:sz w:val="28"/>
          <w:szCs w:val="28"/>
        </w:rPr>
        <w:t>:</w:t>
      </w:r>
      <w:r w:rsidR="004846C5" w:rsidRPr="004A6B4E">
        <w:rPr>
          <w:rFonts w:eastAsia="Times New Roman" w:cs="Times New Roman"/>
          <w:sz w:val="28"/>
          <w:szCs w:val="28"/>
        </w:rPr>
        <w:t xml:space="preserve"> </w:t>
      </w:r>
      <w:r w:rsidR="000E2DAA" w:rsidRPr="00F41E48">
        <w:rPr>
          <w:rFonts w:eastAsia="Times New Roman" w:cs="Times New Roman"/>
          <w:sz w:val="28"/>
          <w:szCs w:val="28"/>
        </w:rPr>
        <w:t>Яндекс</w:t>
      </w:r>
      <w:r w:rsidR="00202944" w:rsidRPr="00F41E48">
        <w:rPr>
          <w:rFonts w:eastAsia="Times New Roman" w:cs="Times New Roman"/>
          <w:sz w:val="28"/>
          <w:szCs w:val="28"/>
        </w:rPr>
        <w:t xml:space="preserve"> </w:t>
      </w:r>
      <w:r w:rsidR="000E2DAA" w:rsidRPr="00F41E48">
        <w:rPr>
          <w:rFonts w:eastAsia="Times New Roman" w:cs="Times New Roman"/>
          <w:sz w:val="28"/>
          <w:szCs w:val="28"/>
        </w:rPr>
        <w:t>диске</w:t>
      </w:r>
      <w:r w:rsidR="00CF44C2" w:rsidRPr="00F41E48">
        <w:rPr>
          <w:rFonts w:eastAsia="Times New Roman" w:cs="Times New Roman"/>
          <w:sz w:val="28"/>
          <w:szCs w:val="28"/>
        </w:rPr>
        <w:t xml:space="preserve"> сети-</w:t>
      </w:r>
      <w:r w:rsidR="00F41E48" w:rsidRPr="00F41E48">
        <w:rPr>
          <w:rFonts w:eastAsia="Times New Roman" w:cs="Times New Roman"/>
          <w:sz w:val="28"/>
          <w:szCs w:val="28"/>
        </w:rPr>
        <w:t xml:space="preserve">интернет: </w:t>
      </w:r>
      <w:hyperlink r:id="rId6" w:history="1">
        <w:r w:rsidR="00F41E48" w:rsidRPr="00F41E48">
          <w:rPr>
            <w:rStyle w:val="a3"/>
            <w:rFonts w:cs="Times New Roman"/>
            <w:sz w:val="28"/>
            <w:szCs w:val="28"/>
          </w:rPr>
          <w:t>https://disk.yandex.ru/d/gHw_naAb2TY_GQ</w:t>
        </w:r>
      </w:hyperlink>
    </w:p>
    <w:p w:rsidR="00362229" w:rsidRDefault="00F41E48" w:rsidP="00AB786F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highlight w:val="yellow"/>
        </w:rPr>
        <w:t xml:space="preserve"> </w:t>
      </w:r>
    </w:p>
    <w:p w:rsidR="00F41E48" w:rsidRPr="00F41E48" w:rsidRDefault="00362229" w:rsidP="00AB786F">
      <w:pPr>
        <w:jc w:val="both"/>
        <w:rPr>
          <w:rFonts w:eastAsiaTheme="minorHAnsi" w:cs="Times New Roman"/>
          <w:color w:val="auto"/>
          <w:sz w:val="28"/>
          <w:szCs w:val="28"/>
        </w:rPr>
      </w:pPr>
      <w:r w:rsidRPr="00C22FF4">
        <w:rPr>
          <w:rFonts w:eastAsia="Times New Roman"/>
          <w:sz w:val="28"/>
          <w:szCs w:val="28"/>
        </w:rPr>
        <w:t xml:space="preserve">          </w:t>
      </w:r>
      <w:r w:rsidRPr="006944AF">
        <w:rPr>
          <w:rFonts w:eastAsia="Times New Roman"/>
          <w:sz w:val="28"/>
          <w:szCs w:val="28"/>
        </w:rPr>
        <w:t>Форма и срок пров</w:t>
      </w:r>
      <w:r w:rsidR="006944AF" w:rsidRPr="006944AF">
        <w:rPr>
          <w:rFonts w:eastAsia="Times New Roman"/>
          <w:sz w:val="28"/>
          <w:szCs w:val="28"/>
        </w:rPr>
        <w:t>едения общественных обсуждений</w:t>
      </w:r>
      <w:r w:rsidR="004A6B4E">
        <w:rPr>
          <w:rFonts w:eastAsia="Times New Roman"/>
          <w:sz w:val="28"/>
          <w:szCs w:val="28"/>
        </w:rPr>
        <w:t xml:space="preserve"> 25.05.2022 по </w:t>
      </w:r>
      <w:r w:rsidR="004A6B4E" w:rsidRPr="00F41E48">
        <w:rPr>
          <w:rFonts w:eastAsia="Times New Roman" w:cs="Times New Roman"/>
          <w:sz w:val="28"/>
          <w:szCs w:val="28"/>
        </w:rPr>
        <w:t>24</w:t>
      </w:r>
      <w:r w:rsidR="001D463D" w:rsidRPr="00F41E48">
        <w:rPr>
          <w:rFonts w:eastAsia="Times New Roman" w:cs="Times New Roman"/>
          <w:sz w:val="28"/>
          <w:szCs w:val="28"/>
        </w:rPr>
        <w:t>.06</w:t>
      </w:r>
      <w:r w:rsidR="006944AF" w:rsidRPr="00F41E48">
        <w:rPr>
          <w:rFonts w:eastAsia="Times New Roman" w:cs="Times New Roman"/>
          <w:sz w:val="28"/>
          <w:szCs w:val="28"/>
        </w:rPr>
        <w:t>.2022.  О</w:t>
      </w:r>
      <w:r w:rsidRPr="00F41E48">
        <w:rPr>
          <w:rFonts w:eastAsia="Times New Roman" w:cs="Times New Roman"/>
          <w:sz w:val="28"/>
          <w:szCs w:val="28"/>
        </w:rPr>
        <w:t xml:space="preserve">бщественные обсуждения в форме общественных слушаний с использованием видеоконференцсвязи (ВКС) (в дистанционной форме) состоятся </w:t>
      </w:r>
      <w:r w:rsidR="004A6B4E" w:rsidRPr="00F41E48">
        <w:rPr>
          <w:rFonts w:eastAsia="Times New Roman" w:cs="Times New Roman"/>
          <w:sz w:val="28"/>
          <w:szCs w:val="28"/>
        </w:rPr>
        <w:t>14.06</w:t>
      </w:r>
      <w:r w:rsidR="008329C4" w:rsidRPr="00F41E48">
        <w:rPr>
          <w:rFonts w:eastAsia="Times New Roman" w:cs="Times New Roman"/>
          <w:sz w:val="28"/>
          <w:szCs w:val="28"/>
        </w:rPr>
        <w:t>.</w:t>
      </w:r>
      <w:r w:rsidRPr="00F41E48">
        <w:rPr>
          <w:rFonts w:eastAsia="Times New Roman" w:cs="Times New Roman"/>
          <w:sz w:val="28"/>
          <w:szCs w:val="28"/>
        </w:rPr>
        <w:t xml:space="preserve">2022 года </w:t>
      </w:r>
      <w:r w:rsidR="00202944" w:rsidRPr="00F41E48">
        <w:rPr>
          <w:rFonts w:eastAsia="Times New Roman" w:cs="Times New Roman"/>
          <w:sz w:val="28"/>
          <w:szCs w:val="28"/>
        </w:rPr>
        <w:t>в</w:t>
      </w:r>
      <w:r w:rsidR="004846C5" w:rsidRPr="00F41E48">
        <w:rPr>
          <w:rFonts w:eastAsia="Times New Roman" w:cs="Times New Roman"/>
          <w:sz w:val="28"/>
          <w:szCs w:val="28"/>
        </w:rPr>
        <w:t xml:space="preserve"> </w:t>
      </w:r>
      <w:r w:rsidR="00202944" w:rsidRPr="00F41E48">
        <w:rPr>
          <w:rFonts w:eastAsia="Times New Roman" w:cs="Times New Roman"/>
          <w:sz w:val="28"/>
          <w:szCs w:val="28"/>
        </w:rPr>
        <w:t>14</w:t>
      </w:r>
      <w:r w:rsidRPr="00F41E48">
        <w:rPr>
          <w:rFonts w:eastAsia="Times New Roman" w:cs="Times New Roman"/>
          <w:sz w:val="28"/>
          <w:szCs w:val="28"/>
        </w:rPr>
        <w:t>-00 (МСК). Подключиться к ВКС возможно по ссылке:</w:t>
      </w:r>
      <w:r w:rsidR="00D66B54" w:rsidRPr="00F41E48">
        <w:rPr>
          <w:rFonts w:eastAsia="Times New Roman" w:cs="Times New Roman"/>
          <w:sz w:val="28"/>
          <w:szCs w:val="28"/>
        </w:rPr>
        <w:t xml:space="preserve"> </w:t>
      </w:r>
      <w:hyperlink r:id="rId7" w:history="1">
        <w:r w:rsidR="00F41E48" w:rsidRPr="00F41E48">
          <w:rPr>
            <w:rStyle w:val="a3"/>
            <w:rFonts w:cs="Times New Roman"/>
            <w:sz w:val="28"/>
            <w:szCs w:val="28"/>
          </w:rPr>
          <w:t>https://us05web.zoom.us/j/84920599470?pwd=WEpCM0hGVlc5RGRMWC82YldaaVVrdz09</w:t>
        </w:r>
      </w:hyperlink>
    </w:p>
    <w:p w:rsidR="00F41E48" w:rsidRPr="00F41E48" w:rsidRDefault="00F41E48" w:rsidP="00AB786F">
      <w:pPr>
        <w:jc w:val="both"/>
        <w:rPr>
          <w:rFonts w:cs="Times New Roman"/>
          <w:sz w:val="28"/>
          <w:szCs w:val="28"/>
        </w:rPr>
      </w:pPr>
      <w:r w:rsidRPr="00F41E48">
        <w:rPr>
          <w:rFonts w:cs="Times New Roman"/>
          <w:sz w:val="28"/>
          <w:szCs w:val="28"/>
        </w:rPr>
        <w:t>Идентификатор конференции: 849 2059 9470</w:t>
      </w:r>
    </w:p>
    <w:p w:rsidR="00F41E48" w:rsidRPr="00F41E48" w:rsidRDefault="00F41E48" w:rsidP="00AB786F">
      <w:pPr>
        <w:jc w:val="both"/>
        <w:rPr>
          <w:rFonts w:cs="Times New Roman"/>
          <w:sz w:val="28"/>
          <w:szCs w:val="28"/>
        </w:rPr>
      </w:pPr>
      <w:r w:rsidRPr="00F41E48">
        <w:rPr>
          <w:rFonts w:cs="Times New Roman"/>
          <w:sz w:val="28"/>
          <w:szCs w:val="28"/>
        </w:rPr>
        <w:t>Код доступа: 8KQ9dM</w:t>
      </w:r>
    </w:p>
    <w:p w:rsidR="00362229" w:rsidRPr="004F3968" w:rsidRDefault="00362229" w:rsidP="00AB786F">
      <w:pPr>
        <w:jc w:val="both"/>
        <w:rPr>
          <w:rFonts w:eastAsiaTheme="minorHAnsi" w:cs="Calibri"/>
          <w:color w:val="auto"/>
          <w:sz w:val="28"/>
          <w:szCs w:val="28"/>
        </w:rPr>
      </w:pPr>
    </w:p>
    <w:p w:rsidR="00362229" w:rsidRPr="00C22FF4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 xml:space="preserve">В соответствии с внесёнными изменениями в Постановление Правительства РФ от 03.04.2020 № 440 «О продлении действия разрешений и иных особенностях в отношении разрешительной деятельности в 2020-2022 годах», 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proofErr w:type="spellStart"/>
      <w:r w:rsidRPr="00C22FF4">
        <w:rPr>
          <w:rFonts w:eastAsia="Times New Roman" w:cs="Times New Roman"/>
          <w:sz w:val="28"/>
          <w:szCs w:val="28"/>
        </w:rPr>
        <w:t>Zoom</w:t>
      </w:r>
      <w:proofErr w:type="spellEnd"/>
      <w:r w:rsidRPr="00C22FF4">
        <w:rPr>
          <w:rFonts w:eastAsia="Times New Roman" w:cs="Times New Roman"/>
          <w:sz w:val="28"/>
          <w:szCs w:val="28"/>
        </w:rP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</w:t>
      </w:r>
    </w:p>
    <w:p w:rsidR="00362229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C22FF4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>Форма и место представления замечаний и предложений: журнал расположен по адресу: Российская Федерация, Ненецкий автономный округ, п. Искателей, ул. Губкина, д.10, Администрация муниципального района «Заполярный район», замечания и предложения можно</w:t>
      </w:r>
      <w:r w:rsidR="00370230">
        <w:rPr>
          <w:rFonts w:eastAsia="Times New Roman" w:cs="Times New Roman"/>
          <w:sz w:val="28"/>
          <w:szCs w:val="28"/>
        </w:rPr>
        <w:t xml:space="preserve"> оставить в письменном виде и</w:t>
      </w:r>
      <w:r w:rsidRPr="00C22FF4">
        <w:rPr>
          <w:rFonts w:eastAsia="Times New Roman" w:cs="Times New Roman"/>
          <w:sz w:val="28"/>
          <w:szCs w:val="28"/>
        </w:rPr>
        <w:t xml:space="preserve"> направить на электронную почту: </w:t>
      </w:r>
      <w:hyperlink r:id="rId8" w:history="1">
        <w:r w:rsidRPr="00C22FF4">
          <w:rPr>
            <w:rFonts w:eastAsia="Times New Roman" w:cs="Times New Roman"/>
            <w:sz w:val="28"/>
            <w:szCs w:val="28"/>
          </w:rPr>
          <w:t>admin-zr@mail.ru</w:t>
        </w:r>
      </w:hyperlink>
      <w:r w:rsidRPr="00C22FF4">
        <w:rPr>
          <w:rFonts w:eastAsia="Times New Roman" w:cs="Times New Roman"/>
          <w:sz w:val="28"/>
          <w:szCs w:val="28"/>
        </w:rPr>
        <w:t xml:space="preserve">.  </w:t>
      </w:r>
    </w:p>
    <w:p w:rsidR="00362229" w:rsidRPr="00C22FF4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  <w:u w:val="single"/>
        </w:rPr>
      </w:pPr>
    </w:p>
    <w:p w:rsidR="00362229" w:rsidRPr="00C22FF4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>Контактные данные:</w:t>
      </w:r>
    </w:p>
    <w:p w:rsidR="00D874E5" w:rsidRPr="008E6F0E" w:rsidRDefault="00362229" w:rsidP="00AB786F">
      <w:pPr>
        <w:ind w:firstLine="851"/>
        <w:jc w:val="both"/>
        <w:rPr>
          <w:rFonts w:eastAsiaTheme="minorHAnsi" w:cs="Times New Roman"/>
          <w:color w:val="000000" w:themeColor="text1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>ООО «</w:t>
      </w:r>
      <w:r>
        <w:rPr>
          <w:rFonts w:eastAsia="Times New Roman" w:cs="Times New Roman"/>
          <w:sz w:val="28"/>
          <w:szCs w:val="28"/>
        </w:rPr>
        <w:t>ННК-Северная нефть</w:t>
      </w:r>
      <w:r w:rsidRPr="00C22FF4">
        <w:rPr>
          <w:rFonts w:eastAsia="Times New Roman" w:cs="Times New Roman"/>
          <w:sz w:val="28"/>
          <w:szCs w:val="28"/>
        </w:rPr>
        <w:t xml:space="preserve">», </w:t>
      </w:r>
      <w:r w:rsidRPr="00E011AB">
        <w:rPr>
          <w:rFonts w:eastAsia="Times New Roman" w:cs="Times New Roman"/>
          <w:sz w:val="28"/>
          <w:szCs w:val="28"/>
        </w:rPr>
        <w:t xml:space="preserve">представитель </w:t>
      </w:r>
      <w:r>
        <w:rPr>
          <w:rFonts w:eastAsia="Times New Roman" w:cs="Times New Roman"/>
          <w:sz w:val="28"/>
          <w:szCs w:val="28"/>
        </w:rPr>
        <w:t>–</w:t>
      </w:r>
      <w:r w:rsidRPr="00E011A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начальник сектора по ПИР отдела по перспективному планированию и развитию производства  Вдовикин Виталий Вячеславович</w:t>
      </w:r>
      <w:r w:rsidRPr="00E011AB">
        <w:rPr>
          <w:rFonts w:eastAsia="Times New Roman" w:cs="Times New Roman"/>
          <w:sz w:val="28"/>
          <w:szCs w:val="28"/>
        </w:rPr>
        <w:t>, тел. +7 (82144) 28-3-10</w:t>
      </w:r>
      <w:r w:rsidR="001C73C3">
        <w:rPr>
          <w:rFonts w:eastAsia="Times New Roman" w:cs="Times New Roman"/>
          <w:sz w:val="28"/>
          <w:szCs w:val="28"/>
        </w:rPr>
        <w:t>, доб. 4288</w:t>
      </w:r>
      <w:r>
        <w:rPr>
          <w:rFonts w:eastAsia="Times New Roman" w:cs="Times New Roman"/>
          <w:sz w:val="28"/>
          <w:szCs w:val="28"/>
        </w:rPr>
        <w:t xml:space="preserve">, </w:t>
      </w:r>
      <w:r w:rsidRPr="00E011AB">
        <w:rPr>
          <w:rFonts w:eastAsia="Times New Roman" w:cs="Times New Roman"/>
          <w:sz w:val="28"/>
          <w:szCs w:val="28"/>
        </w:rPr>
        <w:t>e-</w:t>
      </w:r>
      <w:proofErr w:type="spellStart"/>
      <w:r w:rsidRPr="00E011AB"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hyperlink r:id="rId9" w:history="1">
        <w:r w:rsidR="001C73C3" w:rsidRPr="00A7327F">
          <w:rPr>
            <w:rStyle w:val="a3"/>
            <w:sz w:val="28"/>
            <w:szCs w:val="28"/>
          </w:rPr>
          <w:t>Vitalij.Vdovikin@ipc-oil.ru</w:t>
        </w:r>
      </w:hyperlink>
      <w:r w:rsidR="00D874E5">
        <w:rPr>
          <w:sz w:val="28"/>
          <w:szCs w:val="28"/>
        </w:rPr>
        <w:t xml:space="preserve">; </w:t>
      </w:r>
      <w:r w:rsidR="00A90311">
        <w:rPr>
          <w:rFonts w:eastAsiaTheme="minorHAnsi" w:cs="Times New Roman"/>
          <w:color w:val="000000" w:themeColor="text1"/>
          <w:sz w:val="28"/>
          <w:szCs w:val="28"/>
        </w:rPr>
        <w:t>в</w:t>
      </w:r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>едущий инженер</w:t>
      </w:r>
      <w:r w:rsidR="001C73C3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A90311">
        <w:rPr>
          <w:rFonts w:eastAsiaTheme="minorHAnsi" w:cs="Times New Roman"/>
          <w:color w:val="000000" w:themeColor="text1"/>
          <w:sz w:val="28"/>
          <w:szCs w:val="28"/>
        </w:rPr>
        <w:t>с</w:t>
      </w:r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>ектор</w:t>
      </w:r>
      <w:r w:rsidR="00FA5B9D">
        <w:rPr>
          <w:rFonts w:eastAsiaTheme="minorHAnsi" w:cs="Times New Roman"/>
          <w:color w:val="000000" w:themeColor="text1"/>
          <w:sz w:val="28"/>
          <w:szCs w:val="28"/>
        </w:rPr>
        <w:t>а</w:t>
      </w:r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>проектно</w:t>
      </w:r>
      <w:proofErr w:type="spellEnd"/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 xml:space="preserve"> - изыскательским работам</w:t>
      </w:r>
      <w:r w:rsidR="001C73C3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C73C3">
        <w:rPr>
          <w:rFonts w:eastAsia="Times New Roman" w:cs="Times New Roman"/>
          <w:sz w:val="28"/>
          <w:szCs w:val="28"/>
        </w:rPr>
        <w:t>отдела по перспективному планированию и развитию производства</w:t>
      </w:r>
      <w:r w:rsidR="00D874E5">
        <w:rPr>
          <w:rFonts w:eastAsia="Times New Roman" w:cs="Times New Roman"/>
          <w:sz w:val="28"/>
          <w:szCs w:val="28"/>
        </w:rPr>
        <w:t xml:space="preserve"> </w:t>
      </w:r>
      <w:r w:rsidR="00D874E5" w:rsidRPr="00F35610">
        <w:rPr>
          <w:rFonts w:eastAsiaTheme="minorHAnsi" w:cs="Times New Roman"/>
          <w:bCs/>
          <w:color w:val="000000" w:themeColor="text1"/>
          <w:sz w:val="28"/>
          <w:szCs w:val="28"/>
        </w:rPr>
        <w:t>Гороховатская Ольга Владимировна</w:t>
      </w:r>
      <w:r w:rsidR="001C73C3">
        <w:rPr>
          <w:rFonts w:eastAsia="Times New Roman" w:cs="Times New Roman"/>
          <w:sz w:val="28"/>
          <w:szCs w:val="28"/>
        </w:rPr>
        <w:t xml:space="preserve">, </w:t>
      </w:r>
      <w:r w:rsidR="00F35610" w:rsidRPr="00F35610">
        <w:rPr>
          <w:rFonts w:eastAsiaTheme="minorHAnsi" w:cs="Times New Roman"/>
          <w:bCs/>
          <w:color w:val="000000" w:themeColor="text1"/>
          <w:sz w:val="28"/>
          <w:szCs w:val="28"/>
        </w:rPr>
        <w:t>тел.</w:t>
      </w:r>
      <w:r w:rsidR="001C73C3">
        <w:rPr>
          <w:rFonts w:eastAsiaTheme="minorHAnsi" w:cs="Times New Roman"/>
          <w:color w:val="000000" w:themeColor="text1"/>
          <w:sz w:val="28"/>
          <w:szCs w:val="28"/>
        </w:rPr>
        <w:t> +7 (82144)</w:t>
      </w:r>
      <w:r w:rsidR="00D874E5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>29-0-71, доб. 4337</w:t>
      </w:r>
      <w:r w:rsidR="001C73C3">
        <w:rPr>
          <w:rFonts w:eastAsiaTheme="minorHAnsi" w:cs="Times New Roman"/>
          <w:color w:val="000000" w:themeColor="text1"/>
          <w:sz w:val="28"/>
          <w:szCs w:val="28"/>
        </w:rPr>
        <w:t>,</w:t>
      </w:r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 xml:space="preserve"> моб.+ 912 124 2584</w:t>
      </w:r>
      <w:r w:rsidR="00D874E5">
        <w:rPr>
          <w:rFonts w:eastAsia="Times New Roman" w:cs="Times New Roman"/>
          <w:sz w:val="28"/>
          <w:szCs w:val="28"/>
        </w:rPr>
        <w:t xml:space="preserve">, </w:t>
      </w:r>
      <w:r w:rsidR="00A90311" w:rsidRPr="00A90311">
        <w:rPr>
          <w:rFonts w:eastAsia="Times New Roman" w:cs="Times New Roman"/>
          <w:sz w:val="28"/>
          <w:szCs w:val="28"/>
          <w:lang w:val="en-US"/>
        </w:rPr>
        <w:t>e</w:t>
      </w:r>
      <w:r w:rsidR="00A90311" w:rsidRPr="008E6F0E">
        <w:rPr>
          <w:rFonts w:eastAsia="Times New Roman" w:cs="Times New Roman"/>
          <w:sz w:val="28"/>
          <w:szCs w:val="28"/>
        </w:rPr>
        <w:t>-</w:t>
      </w:r>
      <w:r w:rsidR="00A90311" w:rsidRPr="00A90311">
        <w:rPr>
          <w:rFonts w:eastAsia="Times New Roman" w:cs="Times New Roman"/>
          <w:sz w:val="28"/>
          <w:szCs w:val="28"/>
          <w:lang w:val="en-US"/>
        </w:rPr>
        <w:t>mail</w:t>
      </w:r>
      <w:r w:rsidR="00A90311" w:rsidRPr="008E6F0E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F35610" w:rsidRPr="00F35610">
        <w:rPr>
          <w:rFonts w:eastAsiaTheme="minorHAnsi" w:cs="Times New Roman"/>
          <w:color w:val="000000" w:themeColor="text1"/>
          <w:sz w:val="28"/>
          <w:szCs w:val="28"/>
          <w:lang w:val="en-US"/>
        </w:rPr>
        <w:t> </w:t>
      </w:r>
      <w:hyperlink r:id="rId10" w:tgtFrame="_blank" w:history="1">
        <w:r w:rsidR="00F35610" w:rsidRPr="00A90311"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Olga</w:t>
        </w:r>
        <w:r w:rsidR="00F35610" w:rsidRPr="008E6F0E"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.</w:t>
        </w:r>
        <w:r w:rsidR="00F35610" w:rsidRPr="00A90311"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Gorohovatskaya</w:t>
        </w:r>
        <w:r w:rsidR="00F35610" w:rsidRPr="008E6F0E"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@</w:t>
        </w:r>
        <w:r w:rsidR="00F35610" w:rsidRPr="00A90311"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ipc</w:t>
        </w:r>
        <w:r w:rsidR="00F35610" w:rsidRPr="008E6F0E"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-</w:t>
        </w:r>
        <w:r w:rsidR="00F35610" w:rsidRPr="00A90311"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oil</w:t>
        </w:r>
        <w:r w:rsidR="00F35610" w:rsidRPr="008E6F0E"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F35610" w:rsidRPr="00A90311"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8E6F0E">
        <w:rPr>
          <w:rFonts w:eastAsiaTheme="minorHAnsi" w:cs="Times New Roman"/>
          <w:color w:val="000000" w:themeColor="text1"/>
          <w:sz w:val="28"/>
          <w:szCs w:val="28"/>
          <w:u w:val="single"/>
        </w:rPr>
        <w:t>;</w:t>
      </w:r>
    </w:p>
    <w:p w:rsidR="00F35610" w:rsidRPr="00A90311" w:rsidRDefault="00A90311" w:rsidP="00AB786F">
      <w:pPr>
        <w:spacing w:line="259" w:lineRule="auto"/>
        <w:jc w:val="both"/>
        <w:rPr>
          <w:rFonts w:eastAsiaTheme="minorHAnsi" w:cs="Times New Roman"/>
          <w:color w:val="auto"/>
          <w:sz w:val="28"/>
          <w:szCs w:val="28"/>
        </w:rPr>
      </w:pPr>
      <w:r>
        <w:rPr>
          <w:rFonts w:eastAsiaTheme="minorHAnsi" w:cs="Times New Roman"/>
          <w:color w:val="auto"/>
          <w:sz w:val="28"/>
          <w:szCs w:val="28"/>
        </w:rPr>
        <w:lastRenderedPageBreak/>
        <w:t>и</w:t>
      </w:r>
      <w:r w:rsidR="00F35610" w:rsidRPr="00A90311">
        <w:rPr>
          <w:rFonts w:eastAsiaTheme="minorHAnsi" w:cs="Times New Roman"/>
          <w:color w:val="auto"/>
          <w:sz w:val="28"/>
          <w:szCs w:val="28"/>
        </w:rPr>
        <w:t>нженер</w:t>
      </w:r>
      <w:r w:rsidRPr="00A90311">
        <w:rPr>
          <w:rFonts w:eastAsiaTheme="minorHAnsi" w:cs="Times New Roman"/>
          <w:color w:val="auto"/>
          <w:sz w:val="28"/>
          <w:szCs w:val="28"/>
        </w:rPr>
        <w:t xml:space="preserve"> </w:t>
      </w:r>
      <w:r>
        <w:rPr>
          <w:rFonts w:eastAsiaTheme="minorHAnsi" w:cs="Times New Roman"/>
          <w:color w:val="auto"/>
          <w:sz w:val="28"/>
          <w:szCs w:val="28"/>
        </w:rPr>
        <w:t>с</w:t>
      </w:r>
      <w:r w:rsidR="00F35610" w:rsidRPr="00A90311">
        <w:rPr>
          <w:rFonts w:eastAsiaTheme="minorHAnsi" w:cs="Times New Roman"/>
          <w:color w:val="auto"/>
          <w:sz w:val="28"/>
          <w:szCs w:val="28"/>
        </w:rPr>
        <w:t>ектор</w:t>
      </w:r>
      <w:r w:rsidR="00FA5B9D">
        <w:rPr>
          <w:rFonts w:eastAsiaTheme="minorHAnsi" w:cs="Times New Roman"/>
          <w:color w:val="auto"/>
          <w:sz w:val="28"/>
          <w:szCs w:val="28"/>
        </w:rPr>
        <w:t>а</w:t>
      </w:r>
      <w:r w:rsidR="00F35610" w:rsidRPr="00A90311">
        <w:rPr>
          <w:rFonts w:eastAsiaTheme="minorHAnsi" w:cs="Times New Roman"/>
          <w:color w:val="auto"/>
          <w:sz w:val="28"/>
          <w:szCs w:val="28"/>
        </w:rPr>
        <w:t xml:space="preserve"> по проектно-изыскательским работам</w:t>
      </w:r>
      <w:r w:rsidR="001C73C3">
        <w:rPr>
          <w:rFonts w:eastAsiaTheme="minorHAnsi" w:cs="Times New Roman"/>
          <w:color w:val="auto"/>
          <w:sz w:val="28"/>
          <w:szCs w:val="28"/>
        </w:rPr>
        <w:t xml:space="preserve"> </w:t>
      </w:r>
      <w:r w:rsidR="001C73C3">
        <w:rPr>
          <w:rFonts w:eastAsia="Times New Roman" w:cs="Times New Roman"/>
          <w:sz w:val="28"/>
          <w:szCs w:val="28"/>
        </w:rPr>
        <w:t>отдела по перспективному планированию и развитию производства</w:t>
      </w:r>
      <w:r w:rsidR="008E6F0E">
        <w:rPr>
          <w:rFonts w:eastAsia="Times New Roman" w:cs="Times New Roman"/>
          <w:sz w:val="28"/>
          <w:szCs w:val="28"/>
        </w:rPr>
        <w:t xml:space="preserve"> </w:t>
      </w:r>
      <w:r w:rsidR="008E6F0E" w:rsidRPr="00A90311">
        <w:rPr>
          <w:rFonts w:eastAsiaTheme="minorHAnsi" w:cs="Times New Roman"/>
          <w:bCs/>
          <w:color w:val="auto"/>
          <w:sz w:val="28"/>
          <w:szCs w:val="28"/>
        </w:rPr>
        <w:t>Щеголева  Юлия Игоревна</w:t>
      </w:r>
      <w:r w:rsidR="008E6F0E">
        <w:rPr>
          <w:rFonts w:eastAsia="Times New Roman" w:cs="Times New Roman"/>
          <w:sz w:val="28"/>
          <w:szCs w:val="28"/>
        </w:rPr>
        <w:t xml:space="preserve">, </w:t>
      </w:r>
      <w:r w:rsidR="00F35610" w:rsidRPr="00A90311">
        <w:rPr>
          <w:rFonts w:eastAsiaTheme="minorHAnsi" w:cs="Times New Roman"/>
          <w:bCs/>
          <w:color w:val="auto"/>
          <w:sz w:val="28"/>
          <w:szCs w:val="28"/>
        </w:rPr>
        <w:t xml:space="preserve">тел. </w:t>
      </w:r>
      <w:r w:rsidR="00F35610" w:rsidRPr="00A90311">
        <w:rPr>
          <w:rFonts w:eastAsiaTheme="minorHAnsi" w:cs="Times New Roman"/>
          <w:color w:val="auto"/>
          <w:sz w:val="28"/>
          <w:szCs w:val="28"/>
        </w:rPr>
        <w:t>+7 (82144) 29071 доб. 4347</w:t>
      </w:r>
      <w:r w:rsidR="008E6F0E">
        <w:rPr>
          <w:rFonts w:eastAsiaTheme="minorHAnsi" w:cs="Times New Roman"/>
          <w:color w:val="auto"/>
          <w:sz w:val="28"/>
          <w:szCs w:val="28"/>
        </w:rPr>
        <w:t>,</w:t>
      </w:r>
      <w:r w:rsidR="00F35610" w:rsidRPr="00A90311">
        <w:rPr>
          <w:rFonts w:eastAsiaTheme="minorHAnsi" w:cs="Times New Roman"/>
          <w:color w:val="auto"/>
          <w:sz w:val="28"/>
          <w:szCs w:val="28"/>
        </w:rPr>
        <w:t xml:space="preserve"> </w:t>
      </w:r>
      <w:r w:rsidRPr="00E011AB">
        <w:rPr>
          <w:rFonts w:eastAsia="Times New Roman" w:cs="Times New Roman"/>
          <w:sz w:val="28"/>
          <w:szCs w:val="28"/>
        </w:rPr>
        <w:t>e-</w:t>
      </w:r>
      <w:proofErr w:type="spellStart"/>
      <w:r w:rsidRPr="00E011AB"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hyperlink r:id="rId11" w:history="1">
        <w:r w:rsidR="00F35610" w:rsidRPr="00A90311">
          <w:rPr>
            <w:rFonts w:eastAsiaTheme="minorHAnsi" w:cs="Times New Roman"/>
            <w:color w:val="auto"/>
            <w:sz w:val="28"/>
            <w:szCs w:val="28"/>
            <w:u w:val="single"/>
          </w:rPr>
          <w:t>Yuliya.Schegoleva@ipc-oil.ru</w:t>
        </w:r>
      </w:hyperlink>
      <w:r w:rsidR="005D1516">
        <w:rPr>
          <w:rFonts w:eastAsiaTheme="minorHAnsi" w:cs="Times New Roman"/>
          <w:color w:val="auto"/>
          <w:sz w:val="28"/>
          <w:szCs w:val="28"/>
          <w:u w:val="single"/>
        </w:rPr>
        <w:t>.</w:t>
      </w:r>
    </w:p>
    <w:p w:rsidR="00362229" w:rsidRPr="00C22FF4" w:rsidRDefault="00362229" w:rsidP="00AB786F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 xml:space="preserve">ООО «НК «Роснефть»-НТЦ», представитель – </w:t>
      </w:r>
      <w:r w:rsidRPr="00040E03">
        <w:rPr>
          <w:rFonts w:eastAsia="Times New Roman" w:cs="Times New Roman"/>
          <w:sz w:val="28"/>
          <w:szCs w:val="28"/>
        </w:rPr>
        <w:t xml:space="preserve">главный инженер проекта </w:t>
      </w:r>
      <w:r>
        <w:rPr>
          <w:rFonts w:eastAsia="Times New Roman" w:cs="Times New Roman"/>
          <w:sz w:val="28"/>
          <w:szCs w:val="28"/>
        </w:rPr>
        <w:t>Торжков Алексей Валерьевич</w:t>
      </w:r>
      <w:r w:rsidRPr="00C22FF4">
        <w:rPr>
          <w:rFonts w:eastAsia="Times New Roman" w:cs="Times New Roman"/>
          <w:sz w:val="28"/>
          <w:szCs w:val="28"/>
        </w:rPr>
        <w:t>, тел.:</w:t>
      </w:r>
      <w:r>
        <w:rPr>
          <w:rFonts w:eastAsia="Times New Roman" w:cs="Times New Roman"/>
          <w:sz w:val="28"/>
          <w:szCs w:val="28"/>
        </w:rPr>
        <w:t xml:space="preserve"> +7</w:t>
      </w:r>
      <w:r w:rsidRPr="00C22FF4">
        <w:rPr>
          <w:rFonts w:eastAsia="Times New Roman" w:cs="Times New Roman"/>
          <w:sz w:val="28"/>
          <w:szCs w:val="28"/>
        </w:rPr>
        <w:t>(861)201-7</w:t>
      </w:r>
      <w:r>
        <w:rPr>
          <w:rFonts w:eastAsia="Times New Roman" w:cs="Times New Roman"/>
          <w:sz w:val="28"/>
          <w:szCs w:val="28"/>
        </w:rPr>
        <w:t>4</w:t>
      </w:r>
      <w:r w:rsidRPr="00C22FF4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97</w:t>
      </w:r>
      <w:r w:rsidRPr="00C22FF4">
        <w:rPr>
          <w:rFonts w:eastAsia="Times New Roman" w:cs="Times New Roman"/>
          <w:sz w:val="28"/>
          <w:szCs w:val="28"/>
        </w:rPr>
        <w:t>, e-</w:t>
      </w:r>
      <w:proofErr w:type="spellStart"/>
      <w:r w:rsidRPr="00C22FF4">
        <w:rPr>
          <w:rFonts w:eastAsia="Times New Roman" w:cs="Times New Roman"/>
          <w:sz w:val="28"/>
          <w:szCs w:val="28"/>
        </w:rPr>
        <w:t>mail</w:t>
      </w:r>
      <w:proofErr w:type="spellEnd"/>
      <w:r w:rsidRPr="00C22FF4">
        <w:rPr>
          <w:rFonts w:eastAsia="Times New Roman" w:cs="Times New Roman"/>
          <w:sz w:val="28"/>
          <w:szCs w:val="28"/>
        </w:rPr>
        <w:t xml:space="preserve">: </w:t>
      </w:r>
      <w:hyperlink r:id="rId12" w:history="1">
        <w:r w:rsidRPr="00ED4E80">
          <w:rPr>
            <w:rStyle w:val="a3"/>
            <w:rFonts w:eastAsia="Times New Roman" w:cs="Times New Roman"/>
            <w:sz w:val="28"/>
            <w:szCs w:val="28"/>
          </w:rPr>
          <w:t>av</w:t>
        </w:r>
        <w:r w:rsidRPr="00ED4E80">
          <w:rPr>
            <w:rStyle w:val="a3"/>
            <w:rFonts w:eastAsia="Times New Roman" w:cs="Times New Roman"/>
            <w:sz w:val="28"/>
            <w:szCs w:val="28"/>
            <w:lang w:val="en-US"/>
          </w:rPr>
          <w:t>torzhkov</w:t>
        </w:r>
        <w:r w:rsidRPr="00ED4E80">
          <w:rPr>
            <w:rStyle w:val="a3"/>
            <w:rFonts w:eastAsia="Times New Roman" w:cs="Times New Roman"/>
            <w:sz w:val="28"/>
            <w:szCs w:val="28"/>
          </w:rPr>
          <w:t>@</w:t>
        </w:r>
        <w:r w:rsidRPr="00ED4E80">
          <w:rPr>
            <w:rStyle w:val="a3"/>
            <w:rFonts w:eastAsia="Times New Roman" w:cs="Times New Roman"/>
            <w:sz w:val="28"/>
            <w:szCs w:val="28"/>
            <w:lang w:val="en-US"/>
          </w:rPr>
          <w:t>rn</w:t>
        </w:r>
        <w:r w:rsidRPr="00ED4E80">
          <w:rPr>
            <w:rStyle w:val="a3"/>
            <w:rFonts w:eastAsia="Times New Roman" w:cs="Times New Roman"/>
            <w:sz w:val="28"/>
            <w:szCs w:val="28"/>
          </w:rPr>
          <w:t>ntc.ru</w:t>
        </w:r>
      </w:hyperlink>
      <w:r w:rsidR="005D1516">
        <w:rPr>
          <w:rStyle w:val="a3"/>
          <w:rFonts w:eastAsia="Times New Roman" w:cs="Times New Roman"/>
          <w:sz w:val="28"/>
          <w:szCs w:val="28"/>
        </w:rPr>
        <w:t>.</w:t>
      </w:r>
    </w:p>
    <w:p w:rsidR="00362229" w:rsidRPr="00536685" w:rsidRDefault="00362229" w:rsidP="00AB786F">
      <w:pPr>
        <w:ind w:firstLine="851"/>
        <w:jc w:val="both"/>
        <w:rPr>
          <w:rStyle w:val="a3"/>
          <w:sz w:val="28"/>
          <w:szCs w:val="28"/>
        </w:rPr>
      </w:pPr>
      <w:r w:rsidRPr="00536685">
        <w:rPr>
          <w:rFonts w:eastAsia="Times New Roman" w:cs="Times New Roman"/>
          <w:sz w:val="28"/>
          <w:szCs w:val="28"/>
        </w:rPr>
        <w:t>Администрация муниципального района «Заполярный район» Ненецкого автономного округа», представитель - главный специалист УМИ Администрации Заполярного района – Шестаков Александр Васильевич, тел./факс: 8(81853) 4-79-63, e-</w:t>
      </w:r>
      <w:proofErr w:type="spellStart"/>
      <w:r w:rsidRPr="00536685">
        <w:rPr>
          <w:rFonts w:eastAsia="Times New Roman" w:cs="Times New Roman"/>
          <w:sz w:val="28"/>
          <w:szCs w:val="28"/>
        </w:rPr>
        <w:t>mail</w:t>
      </w:r>
      <w:proofErr w:type="spellEnd"/>
      <w:r w:rsidRPr="00536685">
        <w:rPr>
          <w:rFonts w:eastAsia="Times New Roman" w:cs="Times New Roman"/>
          <w:sz w:val="28"/>
          <w:szCs w:val="28"/>
        </w:rPr>
        <w:t xml:space="preserve">: </w:t>
      </w:r>
      <w:hyperlink r:id="rId13" w:history="1">
        <w:r w:rsidRPr="00536685">
          <w:rPr>
            <w:rStyle w:val="a3"/>
            <w:rFonts w:eastAsia="Times New Roman"/>
            <w:sz w:val="28"/>
            <w:szCs w:val="28"/>
          </w:rPr>
          <w:t>admin-zr@mail.ru</w:t>
        </w:r>
      </w:hyperlink>
      <w:r w:rsidR="005D1516">
        <w:rPr>
          <w:rStyle w:val="a3"/>
          <w:rFonts w:eastAsia="Times New Roman"/>
          <w:sz w:val="28"/>
          <w:szCs w:val="28"/>
        </w:rPr>
        <w:t>.</w:t>
      </w:r>
    </w:p>
    <w:p w:rsidR="00362229" w:rsidRPr="00536685" w:rsidRDefault="00362229" w:rsidP="00362229">
      <w:pPr>
        <w:ind w:firstLine="851"/>
        <w:jc w:val="both"/>
        <w:rPr>
          <w:rStyle w:val="a3"/>
          <w:sz w:val="28"/>
          <w:szCs w:val="28"/>
        </w:rPr>
      </w:pPr>
    </w:p>
    <w:p w:rsidR="00362229" w:rsidRPr="00C22FF4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6A520C" w:rsidRDefault="006A520C"/>
    <w:sectPr w:rsidR="006A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D7"/>
    <w:rsid w:val="0006309D"/>
    <w:rsid w:val="0009192A"/>
    <w:rsid w:val="000A2637"/>
    <w:rsid w:val="000E2DAA"/>
    <w:rsid w:val="000E3F31"/>
    <w:rsid w:val="0016021C"/>
    <w:rsid w:val="001C73C3"/>
    <w:rsid w:val="001D463D"/>
    <w:rsid w:val="00202944"/>
    <w:rsid w:val="002C265C"/>
    <w:rsid w:val="00312E61"/>
    <w:rsid w:val="003328E3"/>
    <w:rsid w:val="00362229"/>
    <w:rsid w:val="00370230"/>
    <w:rsid w:val="003E2DBD"/>
    <w:rsid w:val="003F7350"/>
    <w:rsid w:val="00481B8E"/>
    <w:rsid w:val="004846C5"/>
    <w:rsid w:val="004A6B4E"/>
    <w:rsid w:val="004F3968"/>
    <w:rsid w:val="005D1516"/>
    <w:rsid w:val="006944AF"/>
    <w:rsid w:val="006A520C"/>
    <w:rsid w:val="007456C1"/>
    <w:rsid w:val="007F7C3D"/>
    <w:rsid w:val="008329C4"/>
    <w:rsid w:val="008C7FA3"/>
    <w:rsid w:val="008E6F0E"/>
    <w:rsid w:val="00914A84"/>
    <w:rsid w:val="009E6D94"/>
    <w:rsid w:val="00A81FDE"/>
    <w:rsid w:val="00A90311"/>
    <w:rsid w:val="00AB786F"/>
    <w:rsid w:val="00B25BD7"/>
    <w:rsid w:val="00CF44C2"/>
    <w:rsid w:val="00D66B54"/>
    <w:rsid w:val="00D66BE5"/>
    <w:rsid w:val="00D874E5"/>
    <w:rsid w:val="00EF4222"/>
    <w:rsid w:val="00F35610"/>
    <w:rsid w:val="00F41E48"/>
    <w:rsid w:val="00F93FA2"/>
    <w:rsid w:val="00F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925D"/>
  <w15:chartTrackingRefBased/>
  <w15:docId w15:val="{40B9E0F8-83A8-4555-88C0-E890C532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2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36222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62229"/>
    <w:pPr>
      <w:spacing w:after="1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622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4920599470?pwd=WEpCM0hGVlc5RGRMWC82YldaaVVrdz09" TargetMode="External"/><Relationship Id="rId12" Type="http://schemas.openxmlformats.org/officeDocument/2006/relationships/hyperlink" Target="mailto:avtorzhkov@rnnt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gHw_naAb2TY_GQ" TargetMode="External"/><Relationship Id="rId11" Type="http://schemas.openxmlformats.org/officeDocument/2006/relationships/hyperlink" Target="mailto:Yuliya.Schegoleva@ipc-oil.ru" TargetMode="External"/><Relationship Id="rId5" Type="http://schemas.openxmlformats.org/officeDocument/2006/relationships/hyperlink" Target="mailto:admin-zr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lga.Gorohovatskaya@ipc-oil.ru" TargetMode="External"/><Relationship Id="rId4" Type="http://schemas.openxmlformats.org/officeDocument/2006/relationships/hyperlink" Target="mailto:Sevn.reception@ipc-oil.ru" TargetMode="External"/><Relationship Id="rId9" Type="http://schemas.openxmlformats.org/officeDocument/2006/relationships/hyperlink" Target="mailto:Vitalij.Vdovikin@ipc-o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Щеголева Юлия Игоревна</dc:creator>
  <cp:keywords/>
  <dc:description/>
  <cp:lastModifiedBy>Щеголева Юлия Игоревна</cp:lastModifiedBy>
  <cp:revision>41</cp:revision>
  <dcterms:created xsi:type="dcterms:W3CDTF">2022-04-19T09:24:00Z</dcterms:created>
  <dcterms:modified xsi:type="dcterms:W3CDTF">2022-05-13T11:36:00Z</dcterms:modified>
</cp:coreProperties>
</file>