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DF" w:rsidRDefault="00C07ADF" w:rsidP="00C07A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0A6D">
        <w:rPr>
          <w:rFonts w:ascii="Times New Roman" w:hAnsi="Times New Roman" w:cs="Times New Roman"/>
          <w:sz w:val="26"/>
          <w:szCs w:val="26"/>
        </w:rPr>
        <w:t>Справка</w:t>
      </w:r>
    </w:p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0A6D">
        <w:rPr>
          <w:rFonts w:ascii="Times New Roman" w:hAnsi="Times New Roman" w:cs="Times New Roman"/>
          <w:sz w:val="26"/>
          <w:szCs w:val="26"/>
        </w:rPr>
        <w:t>о результатах публичных консультаций</w:t>
      </w:r>
    </w:p>
    <w:p w:rsidR="00C07ADF" w:rsidRDefault="00C07ADF" w:rsidP="00C07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0A6D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проекту муниципального нормативного</w:t>
      </w:r>
      <w:r w:rsidRPr="009C0A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правового акта – </w:t>
      </w:r>
    </w:p>
    <w:p w:rsidR="00C07ADF" w:rsidRDefault="00C07ADF" w:rsidP="00C07A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07ADF">
        <w:rPr>
          <w:rFonts w:ascii="Times New Roman" w:hAnsi="Times New Roman" w:cs="Times New Roman"/>
          <w:sz w:val="26"/>
          <w:szCs w:val="26"/>
        </w:rPr>
        <w:t xml:space="preserve">постановления «Об утверждении Порядка предоставления субсидии на возмещение затрат, </w:t>
      </w:r>
      <w:proofErr w:type="gramStart"/>
      <w:r w:rsidRPr="00C07ADF">
        <w:rPr>
          <w:rFonts w:ascii="Times New Roman" w:hAnsi="Times New Roman" w:cs="Times New Roman"/>
          <w:sz w:val="26"/>
          <w:szCs w:val="26"/>
        </w:rPr>
        <w:t>возникающих  при</w:t>
      </w:r>
      <w:proofErr w:type="gramEnd"/>
      <w:r w:rsidRPr="00C07ADF">
        <w:rPr>
          <w:rFonts w:ascii="Times New Roman" w:hAnsi="Times New Roman" w:cs="Times New Roman"/>
          <w:sz w:val="26"/>
          <w:szCs w:val="26"/>
        </w:rPr>
        <w:t xml:space="preserve"> оказании услуги по очистке сточных вод для населения, потребителей, приравнённых к населению, на</w:t>
      </w:r>
      <w:r>
        <w:rPr>
          <w:rFonts w:ascii="Times New Roman" w:hAnsi="Times New Roman" w:cs="Times New Roman"/>
          <w:sz w:val="26"/>
          <w:szCs w:val="26"/>
        </w:rPr>
        <w:t xml:space="preserve"> территории Заполярного района» </w:t>
      </w:r>
    </w:p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0A6D">
        <w:rPr>
          <w:rFonts w:ascii="Times New Roman" w:hAnsi="Times New Roman" w:cs="Times New Roman"/>
          <w:sz w:val="26"/>
          <w:szCs w:val="26"/>
        </w:rPr>
        <w:t xml:space="preserve">1. Организатор публичных консультаций: </w:t>
      </w:r>
      <w:r>
        <w:rPr>
          <w:rFonts w:ascii="Times New Roman" w:hAnsi="Times New Roman" w:cs="Times New Roman"/>
          <w:sz w:val="26"/>
          <w:szCs w:val="26"/>
        </w:rPr>
        <w:t>организационно-правовой отдел Администрации Заполярного района</w:t>
      </w:r>
      <w:r w:rsidR="005F64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0A6D">
        <w:rPr>
          <w:rFonts w:ascii="Times New Roman" w:hAnsi="Times New Roman" w:cs="Times New Roman"/>
          <w:sz w:val="26"/>
          <w:szCs w:val="26"/>
        </w:rPr>
        <w:t xml:space="preserve">2. </w:t>
      </w:r>
      <w:r w:rsidR="004048BD">
        <w:rPr>
          <w:rFonts w:ascii="Times New Roman" w:hAnsi="Times New Roman" w:cs="Times New Roman"/>
          <w:sz w:val="26"/>
          <w:szCs w:val="26"/>
        </w:rPr>
        <w:t xml:space="preserve"> </w:t>
      </w:r>
      <w:r w:rsidRPr="009C0A6D">
        <w:rPr>
          <w:rFonts w:ascii="Times New Roman" w:hAnsi="Times New Roman" w:cs="Times New Roman"/>
          <w:sz w:val="26"/>
          <w:szCs w:val="26"/>
        </w:rPr>
        <w:t>Сроки проведения публичных консультаций:</w:t>
      </w:r>
    </w:p>
    <w:p w:rsidR="00C07ADF" w:rsidRPr="009C0A6D" w:rsidRDefault="005F6492" w:rsidP="00C0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 "17</w:t>
      </w:r>
      <w:r w:rsidR="00C07ADF" w:rsidRPr="009C0A6D">
        <w:rPr>
          <w:rFonts w:ascii="Times New Roman" w:hAnsi="Times New Roman" w:cs="Times New Roman"/>
          <w:sz w:val="26"/>
          <w:szCs w:val="26"/>
        </w:rPr>
        <w:t>"</w:t>
      </w:r>
      <w:r w:rsidR="00C07ADF">
        <w:rPr>
          <w:rFonts w:ascii="Times New Roman" w:hAnsi="Times New Roman" w:cs="Times New Roman"/>
          <w:sz w:val="26"/>
          <w:szCs w:val="26"/>
        </w:rPr>
        <w:t xml:space="preserve"> сентября 2020</w:t>
      </w:r>
      <w:r w:rsidR="00C07ADF" w:rsidRPr="009C0A6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Окончание "30</w:t>
      </w:r>
      <w:r w:rsidRPr="009C0A6D">
        <w:rPr>
          <w:rFonts w:ascii="Times New Roman" w:hAnsi="Times New Roman" w:cs="Times New Roman"/>
          <w:sz w:val="26"/>
          <w:szCs w:val="26"/>
        </w:rPr>
        <w:t xml:space="preserve">" </w:t>
      </w:r>
      <w:r w:rsidR="005F6492">
        <w:rPr>
          <w:rFonts w:ascii="Times New Roman" w:hAnsi="Times New Roman" w:cs="Times New Roman"/>
          <w:sz w:val="26"/>
          <w:szCs w:val="26"/>
        </w:rPr>
        <w:t>сентября</w:t>
      </w:r>
      <w:r w:rsidRPr="009C0A6D">
        <w:rPr>
          <w:rFonts w:ascii="Times New Roman" w:hAnsi="Times New Roman" w:cs="Times New Roman"/>
          <w:sz w:val="26"/>
          <w:szCs w:val="26"/>
        </w:rPr>
        <w:t xml:space="preserve"> 2</w:t>
      </w:r>
      <w:r w:rsidR="005F6492">
        <w:rPr>
          <w:rFonts w:ascii="Times New Roman" w:hAnsi="Times New Roman" w:cs="Times New Roman"/>
          <w:sz w:val="26"/>
          <w:szCs w:val="26"/>
        </w:rPr>
        <w:t>020</w:t>
      </w:r>
      <w:r w:rsidRPr="009C0A6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0A6D">
        <w:rPr>
          <w:rFonts w:ascii="Times New Roman" w:hAnsi="Times New Roman" w:cs="Times New Roman"/>
          <w:sz w:val="26"/>
          <w:szCs w:val="26"/>
        </w:rPr>
        <w:t>3. Проведенные публичные консультации по правовому акту:</w:t>
      </w:r>
    </w:p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3"/>
        <w:gridCol w:w="2693"/>
        <w:gridCol w:w="3119"/>
      </w:tblGrid>
      <w:tr w:rsidR="00C07ADF" w:rsidRPr="009C0A6D" w:rsidTr="005F13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C07ADF" w:rsidP="005F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C07ADF" w:rsidP="005F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Наименование формы проведения публичных консультаций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C07ADF" w:rsidP="005F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Срок (дата) 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C07ADF" w:rsidP="005F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Количество участников публичных консультаций (человек)</w:t>
            </w:r>
          </w:p>
        </w:tc>
      </w:tr>
      <w:tr w:rsidR="00C07ADF" w:rsidRPr="009C0A6D" w:rsidTr="005F134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C07ADF" w:rsidP="005F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C07ADF" w:rsidP="0089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опрос  на официальном сайте органов местного самоуправления Заполярного района</w:t>
            </w:r>
            <w:r w:rsidR="005F6492" w:rsidRPr="00890E86">
              <w:rPr>
                <w:rFonts w:ascii="Times New Roman" w:hAnsi="Times New Roman" w:cs="Times New Roman"/>
              </w:rPr>
              <w:t xml:space="preserve"> с возможность направления </w:t>
            </w:r>
            <w:r w:rsidR="004048BD" w:rsidRPr="00890E86">
              <w:rPr>
                <w:rFonts w:ascii="Times New Roman" w:hAnsi="Times New Roman" w:cs="Times New Roman"/>
              </w:rPr>
              <w:t xml:space="preserve">заинтересованными лицами </w:t>
            </w:r>
            <w:r w:rsidR="005F6492" w:rsidRPr="00890E86">
              <w:rPr>
                <w:rFonts w:ascii="Times New Roman" w:hAnsi="Times New Roman" w:cs="Times New Roman"/>
              </w:rPr>
              <w:t>предложений на адрес эл. почты</w:t>
            </w:r>
            <w:r w:rsidR="004048BD" w:rsidRPr="00890E86">
              <w:rPr>
                <w:rFonts w:ascii="Times New Roman" w:hAnsi="Times New Roman" w:cs="Times New Roman"/>
              </w:rPr>
              <w:t xml:space="preserve"> инициатора</w:t>
            </w:r>
            <w:r w:rsidR="005F6492" w:rsidRPr="00890E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4048BD" w:rsidP="00404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17</w:t>
            </w:r>
            <w:r w:rsidR="00C07ADF" w:rsidRPr="00890E86">
              <w:rPr>
                <w:rFonts w:ascii="Times New Roman" w:hAnsi="Times New Roman" w:cs="Times New Roman"/>
              </w:rPr>
              <w:t xml:space="preserve"> – </w:t>
            </w:r>
            <w:r w:rsidRPr="00890E86">
              <w:rPr>
                <w:rFonts w:ascii="Times New Roman" w:hAnsi="Times New Roman" w:cs="Times New Roman"/>
              </w:rPr>
              <w:t>30.09</w:t>
            </w:r>
            <w:r w:rsidR="00C07ADF" w:rsidRPr="00890E86">
              <w:rPr>
                <w:rFonts w:ascii="Times New Roman" w:hAnsi="Times New Roman" w:cs="Times New Roman"/>
              </w:rPr>
              <w:t>.</w:t>
            </w:r>
            <w:r w:rsidRPr="00890E8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502563" w:rsidP="005F1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1 организация</w:t>
            </w:r>
            <w:r w:rsidR="00890E86" w:rsidRPr="00890E86">
              <w:rPr>
                <w:rFonts w:ascii="Times New Roman" w:hAnsi="Times New Roman" w:cs="Times New Roman"/>
              </w:rPr>
              <w:t xml:space="preserve"> – МП ЗР «СЖКС»</w:t>
            </w:r>
          </w:p>
        </w:tc>
      </w:tr>
    </w:tbl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9C0A6D">
        <w:rPr>
          <w:rFonts w:ascii="Times New Roman" w:hAnsi="Times New Roman" w:cs="Times New Roman"/>
          <w:sz w:val="26"/>
          <w:szCs w:val="26"/>
        </w:rPr>
        <w:t>4. Свод предложений по результатам публичных консультаций:</w:t>
      </w:r>
    </w:p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1492"/>
        <w:gridCol w:w="3895"/>
      </w:tblGrid>
      <w:tr w:rsidR="00C07ADF" w:rsidRPr="009C0A6D" w:rsidTr="00890E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C07ADF" w:rsidP="005F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C07ADF" w:rsidP="005F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Замечания и предложения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C07ADF" w:rsidP="005F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Участники публичных консультаций, представившие замечания и предложения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DF" w:rsidRPr="00890E86" w:rsidRDefault="00C07ADF" w:rsidP="005F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Комментарии (позиция) разработчика</w:t>
            </w:r>
          </w:p>
        </w:tc>
      </w:tr>
      <w:tr w:rsidR="004048BD" w:rsidRPr="009C0A6D" w:rsidTr="00890E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D" w:rsidRPr="00890E86" w:rsidRDefault="00502563" w:rsidP="005F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D" w:rsidRPr="00890E86" w:rsidRDefault="00890E86" w:rsidP="0089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  <w:color w:val="000000"/>
              </w:rPr>
              <w:t>П. 1.3. Порядка указан льготный тариф 43,40 руб./</w:t>
            </w:r>
            <w:proofErr w:type="spellStart"/>
            <w:r w:rsidRPr="00890E86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890E86">
              <w:rPr>
                <w:rFonts w:ascii="Times New Roman" w:hAnsi="Times New Roman" w:cs="Times New Roman"/>
                <w:color w:val="000000"/>
              </w:rPr>
              <w:t>. (без НДС), Администрацией муниципального района «Заполярный район» ежегодно утверждаются тарифы на услуги МП ЗР «</w:t>
            </w:r>
            <w:proofErr w:type="spellStart"/>
            <w:r w:rsidRPr="00890E86">
              <w:rPr>
                <w:rFonts w:ascii="Times New Roman" w:hAnsi="Times New Roman" w:cs="Times New Roman"/>
                <w:color w:val="000000"/>
              </w:rPr>
              <w:t>Севержилкомсервис</w:t>
            </w:r>
            <w:proofErr w:type="spellEnd"/>
            <w:r w:rsidRPr="00890E86">
              <w:rPr>
                <w:rFonts w:ascii="Times New Roman" w:hAnsi="Times New Roman" w:cs="Times New Roman"/>
                <w:color w:val="000000"/>
              </w:rPr>
              <w:t>», соответственно ежегодно будет возникать необходимость внесения изменений в данный Порядок, предлагаем заменить «по льготному тарифу, составляющему 43,40 руб./</w:t>
            </w:r>
            <w:proofErr w:type="spellStart"/>
            <w:r w:rsidRPr="00890E86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890E86">
              <w:rPr>
                <w:rFonts w:ascii="Times New Roman" w:hAnsi="Times New Roman" w:cs="Times New Roman"/>
                <w:color w:val="000000"/>
              </w:rPr>
              <w:t>. (без НДС) по очистке сточных вод, который ниже экономически обоснованных расходов» на «по тарифу для населения, установленному Администрацией муниципального района «Заполярный район»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BD" w:rsidRPr="00890E86" w:rsidRDefault="00890E86" w:rsidP="005F1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МП ЗР «СЖКС»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86" w:rsidRDefault="00890E86" w:rsidP="0089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 xml:space="preserve">Действительно, предлагаемое регулирование с учетом изменения экономической ситуации, инфляционных процессов предполагает (с высокой степенью вероятности) ежегодную корректировку </w:t>
            </w:r>
            <w:r>
              <w:rPr>
                <w:rFonts w:ascii="Times New Roman" w:hAnsi="Times New Roman" w:cs="Times New Roman"/>
              </w:rPr>
              <w:t xml:space="preserve">льготного </w:t>
            </w:r>
            <w:r w:rsidRPr="00890E86">
              <w:rPr>
                <w:rFonts w:ascii="Times New Roman" w:hAnsi="Times New Roman" w:cs="Times New Roman"/>
              </w:rPr>
              <w:t>тарифа для населения и приравненных к нему потребителей.</w:t>
            </w:r>
          </w:p>
          <w:p w:rsidR="00890E86" w:rsidRDefault="00890E86" w:rsidP="00890E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Вместе с тем, замена такого понятия в проекте порядка на «тариф, </w:t>
            </w:r>
            <w:r w:rsidR="00365245">
              <w:rPr>
                <w:rFonts w:ascii="Times New Roman" w:hAnsi="Times New Roman" w:cs="Times New Roman"/>
              </w:rPr>
              <w:t>установленный</w:t>
            </w:r>
            <w:r>
              <w:rPr>
                <w:rFonts w:ascii="Times New Roman" w:hAnsi="Times New Roman" w:cs="Times New Roman"/>
              </w:rPr>
              <w:t xml:space="preserve"> для населения, Администрацией Заполярного района» не представляется возможной, поскольку предоставление субсидии не носит характер муниципальной преференции. Иными словами, любой хозяйствующий субъект, в том числе </w:t>
            </w:r>
            <w:r>
              <w:rPr>
                <w:rFonts w:ascii="Times New Roman" w:hAnsi="Times New Roman" w:cs="Times New Roman"/>
              </w:rPr>
              <w:lastRenderedPageBreak/>
              <w:t>частный, отвечающий критериям отбора получателя (пусть даже теоретически ввиду только одного построенного комплекса очистных сооружений на сегодняшний день), имеет право претендовать на получение субсидии.</w:t>
            </w:r>
          </w:p>
          <w:p w:rsidR="004048BD" w:rsidRPr="00890E86" w:rsidRDefault="00890E86" w:rsidP="00365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этом Администрация Заполярного района исходя из имеющихся полномочий вправе устанавливать тарифы на работы и услуги, выполняемые и оказываемые </w:t>
            </w:r>
            <w:r w:rsidR="0093001A">
              <w:rPr>
                <w:rFonts w:ascii="Times New Roman" w:hAnsi="Times New Roman" w:cs="Times New Roman"/>
              </w:rPr>
              <w:t>только унитарными предприятиями. Следовательно, предлагаемое  изменение проекта порядк</w:t>
            </w:r>
            <w:r w:rsidR="00365245">
              <w:rPr>
                <w:rFonts w:ascii="Times New Roman" w:hAnsi="Times New Roman" w:cs="Times New Roman"/>
              </w:rPr>
              <w:t>а</w:t>
            </w:r>
            <w:r w:rsidR="0093001A">
              <w:rPr>
                <w:rFonts w:ascii="Times New Roman" w:hAnsi="Times New Roman" w:cs="Times New Roman"/>
              </w:rPr>
              <w:t xml:space="preserve"> невозможно, поскольку может применяться только для унитарных предприятий.</w:t>
            </w:r>
          </w:p>
        </w:tc>
      </w:tr>
      <w:tr w:rsidR="00502563" w:rsidRPr="009C0A6D" w:rsidTr="00890E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502563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93001A" w:rsidP="00930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001A">
              <w:rPr>
                <w:rFonts w:ascii="Times New Roman" w:hAnsi="Times New Roman" w:cs="Times New Roman"/>
              </w:rPr>
              <w:t>П. 4. Порядка определен перечень отчетности, считаем целесообразным определить перечень отчетов документов и сроки их предоставления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890E86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МП ЗР «СЖКС»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Default="0093001A" w:rsidP="00930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п. 4.1 проекта порядка предусматривается, что п</w:t>
            </w:r>
            <w:r w:rsidRPr="0093001A">
              <w:rPr>
                <w:rFonts w:ascii="Times New Roman" w:hAnsi="Times New Roman" w:cs="Times New Roman"/>
              </w:rPr>
              <w:t>олучатели субсидии предоставляют в адрес А</w:t>
            </w:r>
            <w:r>
              <w:rPr>
                <w:rFonts w:ascii="Times New Roman" w:hAnsi="Times New Roman" w:cs="Times New Roman"/>
              </w:rPr>
              <w:t xml:space="preserve">дминистрации Заполярного района, в том числе </w:t>
            </w:r>
            <w:r w:rsidRPr="0093001A">
              <w:rPr>
                <w:rFonts w:ascii="Times New Roman" w:hAnsi="Times New Roman" w:cs="Times New Roman"/>
              </w:rPr>
              <w:t>иную отчетность, формы и сроки предоставления которой могут быть установлены в соглашении (договоре) о предоставлении субсидии.</w:t>
            </w:r>
          </w:p>
          <w:p w:rsidR="001A5011" w:rsidRDefault="0093001A" w:rsidP="001A5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целом право главного распорядителя бюджетных средств устанавливать </w:t>
            </w:r>
            <w:r w:rsidR="001A5011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 xml:space="preserve">соглашении сроки и формы представления получателем субсидии дополнительной </w:t>
            </w:r>
            <w:r w:rsidR="001A5011">
              <w:rPr>
                <w:rFonts w:ascii="Times New Roman" w:hAnsi="Times New Roman" w:cs="Times New Roman"/>
              </w:rPr>
              <w:t xml:space="preserve">отчетности предусмотрено п. 5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(Постановление Правительства РФ от 06.09.2016 N 887). </w:t>
            </w:r>
          </w:p>
          <w:p w:rsidR="001A5011" w:rsidRDefault="001A5011" w:rsidP="001A5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этим, предложение не поддерживается, вместе с тем, в случае подготовки к заключению соглашения с МП ЗР «СЖКС» </w:t>
            </w:r>
            <w:r w:rsidR="00365245">
              <w:rPr>
                <w:rFonts w:ascii="Times New Roman" w:hAnsi="Times New Roman" w:cs="Times New Roman"/>
              </w:rPr>
              <w:t xml:space="preserve">местная </w:t>
            </w:r>
            <w:r>
              <w:rPr>
                <w:rFonts w:ascii="Times New Roman" w:hAnsi="Times New Roman" w:cs="Times New Roman"/>
              </w:rPr>
              <w:t>администрация готова обсуждать формы и сроки дополнительной отчетности.</w:t>
            </w:r>
          </w:p>
          <w:p w:rsidR="001A5011" w:rsidRDefault="001A5011" w:rsidP="001A5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001A" w:rsidRDefault="0093001A" w:rsidP="00930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001A" w:rsidRPr="00890E86" w:rsidRDefault="0093001A" w:rsidP="00930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02563" w:rsidRPr="009C0A6D" w:rsidTr="00890E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502563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1A5011" w:rsidP="001A5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011">
              <w:rPr>
                <w:rFonts w:ascii="Times New Roman" w:hAnsi="Times New Roman" w:cs="Times New Roman"/>
              </w:rPr>
              <w:t>Приложением №2 к Порядку определена форма расчета размера субсидии, формой не предусмотрены прочие расходы предприятия (услуги банков, % по кредитам, социальные выплаты работникам и пр.). Данные расходы относятся к экономически-обоснованным расходам стоимости товарного отпуска оказываемых предприятием услуг.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890E86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МП ЗР «СЖКС»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ED7CA1" w:rsidP="00F30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Считаем </w:t>
            </w:r>
            <w:proofErr w:type="spellStart"/>
            <w:r>
              <w:rPr>
                <w:rFonts w:ascii="Times New Roman" w:hAnsi="Times New Roman" w:cs="Times New Roman"/>
              </w:rPr>
              <w:t>целесобразным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учесть предложение в части открытого перечня направлений расходов, указанных в Приложении 2. В любом случае при их проверке ГРБС будет анализировать возможность отнесения подобных расходов </w:t>
            </w:r>
            <w:r w:rsidR="00F30F77">
              <w:rPr>
                <w:rFonts w:ascii="Times New Roman" w:hAnsi="Times New Roman" w:cs="Times New Roman"/>
              </w:rPr>
              <w:t xml:space="preserve">к экономически обоснованным.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2563" w:rsidRPr="009C0A6D" w:rsidTr="00890E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502563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1A5011" w:rsidP="00ED7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011">
              <w:rPr>
                <w:rFonts w:ascii="Times New Roman" w:hAnsi="Times New Roman" w:cs="Times New Roman"/>
              </w:rPr>
              <w:t xml:space="preserve">В соответствии </w:t>
            </w:r>
            <w:r w:rsidR="0085730F">
              <w:rPr>
                <w:rFonts w:ascii="Times New Roman" w:hAnsi="Times New Roman" w:cs="Times New Roman"/>
              </w:rPr>
              <w:t>с учетной политикой предприятия</w:t>
            </w:r>
            <w:r w:rsidRPr="001A5011">
              <w:rPr>
                <w:rFonts w:ascii="Times New Roman" w:hAnsi="Times New Roman" w:cs="Times New Roman"/>
              </w:rPr>
              <w:t xml:space="preserve"> общехозяйственные расходы и цеховые расходы (автотранспорт, трактора, </w:t>
            </w:r>
            <w:proofErr w:type="spellStart"/>
            <w:proofErr w:type="gramStart"/>
            <w:r w:rsidRPr="001A5011">
              <w:rPr>
                <w:rFonts w:ascii="Times New Roman" w:hAnsi="Times New Roman" w:cs="Times New Roman"/>
              </w:rPr>
              <w:t>рем.группа</w:t>
            </w:r>
            <w:proofErr w:type="spellEnd"/>
            <w:proofErr w:type="gramEnd"/>
            <w:r w:rsidRPr="001A5011">
              <w:rPr>
                <w:rFonts w:ascii="Times New Roman" w:hAnsi="Times New Roman" w:cs="Times New Roman"/>
              </w:rPr>
              <w:t xml:space="preserve"> и водный транспорт) ежемесячно распределяются на стоимость оказываемых услуг и по итогам года в целях равномерного распределения расходов за год в бухгалтерском учете производится годовое перераспределение затрат. Подведение финансовых итогов – формирование бухгалтерской отчетности определено законодательством РФ – 30 марта </w:t>
            </w:r>
            <w:proofErr w:type="gramStart"/>
            <w:r w:rsidRPr="001A5011">
              <w:rPr>
                <w:rFonts w:ascii="Times New Roman" w:hAnsi="Times New Roman" w:cs="Times New Roman"/>
              </w:rPr>
              <w:t>года</w:t>
            </w:r>
            <w:proofErr w:type="gramEnd"/>
            <w:r w:rsidRPr="001A5011">
              <w:rPr>
                <w:rFonts w:ascii="Times New Roman" w:hAnsi="Times New Roman" w:cs="Times New Roman"/>
              </w:rPr>
              <w:t xml:space="preserve"> следующего за отчетным. В связи с этим срок, определенный п 3.12 Порядка, считаем целесообразно установить – в течении 5 дней после сдачи годовой бухгалтерской отчетности.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890E86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МП ЗР «СЖКС»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ED7CA1" w:rsidP="00ED7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Считаем </w:t>
            </w:r>
            <w:proofErr w:type="spellStart"/>
            <w:r>
              <w:rPr>
                <w:rFonts w:ascii="Times New Roman" w:hAnsi="Times New Roman" w:cs="Times New Roman"/>
              </w:rPr>
              <w:t>целесобразным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учесть предложение в части отражения в Приложении 2 указания о возможности отражения в </w:t>
            </w:r>
            <w:r w:rsidR="0085730F">
              <w:rPr>
                <w:rFonts w:ascii="Times New Roman" w:hAnsi="Times New Roman" w:cs="Times New Roman"/>
              </w:rPr>
              <w:t xml:space="preserve">нем </w:t>
            </w:r>
            <w:r>
              <w:rPr>
                <w:rFonts w:ascii="Times New Roman" w:hAnsi="Times New Roman" w:cs="Times New Roman"/>
              </w:rPr>
              <w:t xml:space="preserve">качестве экономически обоснованных расходов </w:t>
            </w:r>
            <w:r w:rsidR="0085730F">
              <w:rPr>
                <w:rFonts w:ascii="Times New Roman" w:hAnsi="Times New Roman" w:cs="Times New Roman"/>
              </w:rPr>
              <w:t>тех из них</w:t>
            </w:r>
            <w:r w:rsidR="00F30F77">
              <w:rPr>
                <w:rFonts w:ascii="Times New Roman" w:hAnsi="Times New Roman" w:cs="Times New Roman"/>
              </w:rPr>
              <w:t>,</w:t>
            </w:r>
            <w:r w:rsidR="008573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которые отражены в бухгалтерском учете за прошлые периоды в соответствии с учетной политикой организации, но не ранее даты заключения соглашения с получателем и которые не были ранее представлены к возмещен</w:t>
            </w:r>
            <w:r w:rsidR="0085730F">
              <w:rPr>
                <w:rFonts w:ascii="Times New Roman" w:hAnsi="Times New Roman" w:cs="Times New Roman"/>
              </w:rPr>
              <w:t xml:space="preserve">ию, а также в части срока предоставления субсидии за декабрь текущего года – до 5 апреля очередного года. </w:t>
            </w:r>
          </w:p>
        </w:tc>
      </w:tr>
      <w:tr w:rsidR="00502563" w:rsidRPr="009C0A6D" w:rsidTr="00890E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890E86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1A5011" w:rsidP="00ED7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011">
              <w:rPr>
                <w:rFonts w:ascii="Times New Roman" w:hAnsi="Times New Roman" w:cs="Times New Roman"/>
              </w:rPr>
              <w:t>Также предлагаем рассмотреть вариант расчета субсидии – разница между тарифом, установленным для населения, и для прочих потребителей, а финансовый результат за отчетный период учитывать при</w:t>
            </w:r>
            <w:r w:rsidR="00ED7CA1">
              <w:rPr>
                <w:rFonts w:ascii="Times New Roman" w:hAnsi="Times New Roman" w:cs="Times New Roman"/>
              </w:rPr>
              <w:t xml:space="preserve"> </w:t>
            </w:r>
            <w:r w:rsidRPr="001A5011">
              <w:rPr>
                <w:rFonts w:ascii="Times New Roman" w:hAnsi="Times New Roman" w:cs="Times New Roman"/>
              </w:rPr>
              <w:t>установлении экономически обоснованного тарифа на следующий период регулирования.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890E86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МП ЗР «СЖКС»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ED7CA1" w:rsidP="00857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целесообразно к учету в проекте. Во многом аргументация схожа с п. 1. В отношении теоретической возможности заключения соглашения о предоставлении субсидии с частым хозяйствующим субъектом предлагаемый вариант ежемесячного контроля за фактическими затратами более оптимальный по сравнению с ЭОТ, который будет устанавливаться частным субъектом. В отношении МП ЗР «СЖКС» к вопросу разумно вернуться в 2021 год</w:t>
            </w:r>
            <w:r w:rsidR="0085730F">
              <w:rPr>
                <w:rFonts w:ascii="Times New Roman" w:hAnsi="Times New Roman" w:cs="Times New Roman"/>
              </w:rPr>
              <w:t>у при установлении ОЭТ на 2021 год (</w:t>
            </w:r>
            <w:r w:rsidR="00365245">
              <w:rPr>
                <w:rFonts w:ascii="Times New Roman" w:hAnsi="Times New Roman" w:cs="Times New Roman"/>
              </w:rPr>
              <w:t xml:space="preserve">имея </w:t>
            </w:r>
            <w:proofErr w:type="gramStart"/>
            <w:r w:rsidR="00365245">
              <w:rPr>
                <w:rFonts w:ascii="Times New Roman" w:hAnsi="Times New Roman" w:cs="Times New Roman"/>
              </w:rPr>
              <w:t>ввиду возможность</w:t>
            </w:r>
            <w:proofErr w:type="gramEnd"/>
            <w:r w:rsidR="0085730F">
              <w:rPr>
                <w:rFonts w:ascii="Times New Roman" w:hAnsi="Times New Roman" w:cs="Times New Roman"/>
              </w:rPr>
              <w:t xml:space="preserve"> анализа данных за первый год работы). </w:t>
            </w:r>
          </w:p>
        </w:tc>
      </w:tr>
      <w:tr w:rsidR="00502563" w:rsidRPr="009C0A6D" w:rsidTr="00890E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890E86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1A5011" w:rsidP="00ED7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011">
              <w:rPr>
                <w:rFonts w:ascii="Times New Roman" w:hAnsi="Times New Roman" w:cs="Times New Roman"/>
              </w:rPr>
              <w:t>В целях налогового учета просим отразить в Порядке, что размер субсидии определяется без учета налога на добавленную стоимость (НДС).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890E86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МП ЗР «СЖКС»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63" w:rsidRPr="00890E86" w:rsidRDefault="00F30F77" w:rsidP="00857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Целесообразно к учету</w:t>
            </w:r>
            <w:r w:rsidR="0085730F">
              <w:rPr>
                <w:rFonts w:ascii="Times New Roman" w:hAnsi="Times New Roman" w:cs="Times New Roman"/>
              </w:rPr>
              <w:t>. В проектируемом п. 2.1 (</w:t>
            </w:r>
            <w:r w:rsidR="0085730F" w:rsidRPr="0085730F">
              <w:rPr>
                <w:rFonts w:ascii="Times New Roman" w:hAnsi="Times New Roman" w:cs="Times New Roman"/>
              </w:rPr>
              <w:t>Размер субсидии определяется для каждого получателя субсидии индивидуально, как разница между экономически обоснованными расходами организации, индивидуального предпринимателя с учетом рентабельности не более 5% и фактически полученными доходами от оказания услуг п</w:t>
            </w:r>
            <w:r w:rsidR="0085730F">
              <w:rPr>
                <w:rFonts w:ascii="Times New Roman" w:hAnsi="Times New Roman" w:cs="Times New Roman"/>
              </w:rPr>
              <w:t xml:space="preserve">о очистке сточных вод (без НДС) необходимо уточнить, что </w:t>
            </w:r>
            <w:r w:rsidR="0085730F">
              <w:rPr>
                <w:rFonts w:ascii="Times New Roman" w:hAnsi="Times New Roman" w:cs="Times New Roman"/>
              </w:rPr>
              <w:lastRenderedPageBreak/>
              <w:t>ЭО расходы также должны применятся без НДС.</w:t>
            </w:r>
          </w:p>
        </w:tc>
      </w:tr>
      <w:tr w:rsidR="001A5011" w:rsidRPr="00890E86" w:rsidTr="001A501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1" w:rsidRPr="00890E86" w:rsidRDefault="001A5011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1" w:rsidRPr="001A5011" w:rsidRDefault="001A5011" w:rsidP="00ED7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011">
              <w:rPr>
                <w:rFonts w:ascii="Times New Roman" w:hAnsi="Times New Roman" w:cs="Times New Roman"/>
              </w:rPr>
              <w:t>Также просим пояснить, существующим проектом Порядка размер субсидии определяется как разница между экономически-обоснованными расходами и доходами - выручкой, полученной от потребителей: организации, ИП, население и приравненные к населению, не будет ли противоречить данный расчет целевому назначению предоставления субсидии – возмещение затрат, возникающих при оказании услуги по очистке сточных вод для населения, потребителей, приравненных к населению, на территории Заполярного района.</w:t>
            </w:r>
          </w:p>
          <w:p w:rsidR="001A5011" w:rsidRPr="00890E86" w:rsidRDefault="001A5011" w:rsidP="00ED7C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5011">
              <w:rPr>
                <w:rFonts w:ascii="Times New Roman" w:hAnsi="Times New Roman" w:cs="Times New Roman"/>
              </w:rPr>
              <w:t>В случае оказания услуг по очистке сточных вод очистными сооружениями п. Искателей потребителей, проживающих на территории г. Нарьян-Мара, кто должен установить тариф для данных потребителей и в случае установления тарифа ниже экономически-обоснованного, кто будет возмещать недополученные доходы.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1" w:rsidRPr="00890E86" w:rsidRDefault="001A5011" w:rsidP="00B64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E86">
              <w:rPr>
                <w:rFonts w:ascii="Times New Roman" w:hAnsi="Times New Roman" w:cs="Times New Roman"/>
              </w:rPr>
              <w:t>МП ЗР «СЖКС»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1" w:rsidRPr="00890E86" w:rsidRDefault="007C1530" w:rsidP="003652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1530">
              <w:rPr>
                <w:rFonts w:ascii="Times New Roman" w:hAnsi="Times New Roman" w:cs="Times New Roman"/>
              </w:rPr>
              <w:t>Приложение 3</w:t>
            </w:r>
            <w:r>
              <w:rPr>
                <w:rFonts w:ascii="Times New Roman" w:hAnsi="Times New Roman" w:cs="Times New Roman"/>
              </w:rPr>
              <w:t xml:space="preserve"> вводит форму для контроля за выручкой, полученной от любых потребителей, </w:t>
            </w:r>
            <w:r w:rsidR="00F30F77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5245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льготных</w:t>
            </w:r>
            <w:r w:rsidR="00F30F77">
              <w:rPr>
                <w:rFonts w:ascii="Times New Roman" w:hAnsi="Times New Roman" w:cs="Times New Roman"/>
              </w:rPr>
              <w:t xml:space="preserve"> потребителей </w:t>
            </w:r>
            <w:r w:rsidR="00365245">
              <w:rPr>
                <w:rFonts w:ascii="Times New Roman" w:hAnsi="Times New Roman" w:cs="Times New Roman"/>
              </w:rPr>
              <w:t>введено</w:t>
            </w:r>
            <w:r w:rsidR="00F30F77">
              <w:rPr>
                <w:rFonts w:ascii="Times New Roman" w:hAnsi="Times New Roman" w:cs="Times New Roman"/>
              </w:rPr>
              <w:t xml:space="preserve"> приложение № 4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A5011">
              <w:rPr>
                <w:rFonts w:ascii="Times New Roman" w:hAnsi="Times New Roman" w:cs="Times New Roman"/>
              </w:rPr>
              <w:t>В случае оказания услуг по очистке сточных вод очистными сооружениями п. Искателей потребителей, проживающих на территории г. Нарьян-Мара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30F77">
              <w:rPr>
                <w:rFonts w:ascii="Times New Roman" w:hAnsi="Times New Roman" w:cs="Times New Roman"/>
              </w:rPr>
              <w:t xml:space="preserve">МП ЗР «СЖКС» </w:t>
            </w:r>
            <w:r>
              <w:rPr>
                <w:rFonts w:ascii="Times New Roman" w:hAnsi="Times New Roman" w:cs="Times New Roman"/>
              </w:rPr>
              <w:t>будет применять ЭОТ организации</w:t>
            </w:r>
            <w:r w:rsidR="00365245">
              <w:rPr>
                <w:rFonts w:ascii="Times New Roman" w:hAnsi="Times New Roman" w:cs="Times New Roman"/>
              </w:rPr>
              <w:t xml:space="preserve"> для прочих потребителей</w:t>
            </w:r>
            <w:r>
              <w:rPr>
                <w:rFonts w:ascii="Times New Roman" w:hAnsi="Times New Roman" w:cs="Times New Roman"/>
              </w:rPr>
              <w:t>. Сведения о выручке от оказания таких услуг должны быть отражены в Приложении 3.</w:t>
            </w:r>
            <w:r w:rsidR="00F30F7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07ADF" w:rsidRPr="009C0A6D" w:rsidRDefault="00C07ADF" w:rsidP="00C0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7ADF" w:rsidRDefault="00C07ADF" w:rsidP="00C07A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7ADF" w:rsidRPr="00A82875" w:rsidRDefault="00C07ADF" w:rsidP="00C07A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82875">
        <w:rPr>
          <w:rFonts w:ascii="Times New Roman" w:hAnsi="Times New Roman" w:cs="Times New Roman"/>
          <w:sz w:val="26"/>
          <w:szCs w:val="26"/>
        </w:rPr>
        <w:t>Начальник организационно-правового отдела</w:t>
      </w:r>
      <w:r w:rsidRPr="00A82875">
        <w:rPr>
          <w:rFonts w:ascii="Times New Roman" w:hAnsi="Times New Roman" w:cs="Times New Roman"/>
          <w:sz w:val="26"/>
          <w:szCs w:val="26"/>
        </w:rPr>
        <w:tab/>
      </w:r>
      <w:r w:rsidRPr="00A82875">
        <w:rPr>
          <w:rFonts w:ascii="Times New Roman" w:hAnsi="Times New Roman" w:cs="Times New Roman"/>
          <w:sz w:val="26"/>
          <w:szCs w:val="26"/>
        </w:rPr>
        <w:tab/>
      </w:r>
      <w:r w:rsidRPr="00A82875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A82875">
        <w:rPr>
          <w:rFonts w:ascii="Times New Roman" w:hAnsi="Times New Roman" w:cs="Times New Roman"/>
          <w:sz w:val="26"/>
          <w:szCs w:val="26"/>
        </w:rPr>
        <w:tab/>
        <w:t xml:space="preserve">              М. Шалонин</w:t>
      </w:r>
    </w:p>
    <w:p w:rsidR="00C07ADF" w:rsidRPr="00A82875" w:rsidRDefault="00C07ADF" w:rsidP="00C07A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7ADF" w:rsidRDefault="00C07ADF" w:rsidP="00C07A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7ADF" w:rsidRPr="00A82875" w:rsidRDefault="00C07ADF" w:rsidP="00C07A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02.10.2020</w:t>
      </w:r>
    </w:p>
    <w:p w:rsidR="00C07ADF" w:rsidRPr="009C0A6D" w:rsidRDefault="00C07ADF" w:rsidP="00C07ADF">
      <w:pPr>
        <w:rPr>
          <w:rFonts w:ascii="Times New Roman" w:hAnsi="Times New Roman" w:cs="Times New Roman"/>
          <w:sz w:val="26"/>
          <w:szCs w:val="26"/>
        </w:rPr>
      </w:pPr>
    </w:p>
    <w:p w:rsidR="0096342A" w:rsidRDefault="0096342A"/>
    <w:sectPr w:rsidR="0096342A" w:rsidSect="00A82875">
      <w:headerReference w:type="default" r:id="rId6"/>
      <w:pgSz w:w="11906" w:h="16838"/>
      <w:pgMar w:top="961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FB7" w:rsidRDefault="00F31FB7">
      <w:pPr>
        <w:spacing w:after="0" w:line="240" w:lineRule="auto"/>
      </w:pPr>
      <w:r>
        <w:separator/>
      </w:r>
    </w:p>
  </w:endnote>
  <w:endnote w:type="continuationSeparator" w:id="0">
    <w:p w:rsidR="00F31FB7" w:rsidRDefault="00F3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FB7" w:rsidRDefault="00F31FB7">
      <w:pPr>
        <w:spacing w:after="0" w:line="240" w:lineRule="auto"/>
      </w:pPr>
      <w:r>
        <w:separator/>
      </w:r>
    </w:p>
  </w:footnote>
  <w:footnote w:type="continuationSeparator" w:id="0">
    <w:p w:rsidR="00F31FB7" w:rsidRDefault="00F3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322279"/>
      <w:docPartObj>
        <w:docPartGallery w:val="Page Numbers (Top of Page)"/>
        <w:docPartUnique/>
      </w:docPartObj>
    </w:sdtPr>
    <w:sdtEndPr/>
    <w:sdtContent>
      <w:p w:rsidR="00A82875" w:rsidRDefault="00F31FB7">
        <w:pPr>
          <w:pStyle w:val="a3"/>
          <w:jc w:val="center"/>
        </w:pPr>
      </w:p>
      <w:p w:rsidR="00A82875" w:rsidRDefault="00F31FB7">
        <w:pPr>
          <w:pStyle w:val="a3"/>
          <w:jc w:val="center"/>
        </w:pPr>
      </w:p>
      <w:p w:rsidR="00A82875" w:rsidRDefault="008845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6A3">
          <w:rPr>
            <w:noProof/>
          </w:rPr>
          <w:t>4</w:t>
        </w:r>
        <w:r>
          <w:fldChar w:fldCharType="end"/>
        </w:r>
      </w:p>
    </w:sdtContent>
  </w:sdt>
  <w:p w:rsidR="00A82875" w:rsidRDefault="00F31F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DF"/>
    <w:rsid w:val="0017625C"/>
    <w:rsid w:val="001A5011"/>
    <w:rsid w:val="00365245"/>
    <w:rsid w:val="004048BD"/>
    <w:rsid w:val="004526A3"/>
    <w:rsid w:val="00502563"/>
    <w:rsid w:val="005F6492"/>
    <w:rsid w:val="007C1530"/>
    <w:rsid w:val="0085730F"/>
    <w:rsid w:val="00884593"/>
    <w:rsid w:val="00890E86"/>
    <w:rsid w:val="0093001A"/>
    <w:rsid w:val="0096342A"/>
    <w:rsid w:val="00C07ADF"/>
    <w:rsid w:val="00ED7CA1"/>
    <w:rsid w:val="00F30F77"/>
    <w:rsid w:val="00F3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3A1EC-E572-4993-B92E-0417E00D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A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7ADF"/>
  </w:style>
  <w:style w:type="paragraph" w:styleId="a5">
    <w:name w:val="Balloon Text"/>
    <w:basedOn w:val="a"/>
    <w:link w:val="a6"/>
    <w:uiPriority w:val="99"/>
    <w:semiHidden/>
    <w:unhideWhenUsed/>
    <w:rsid w:val="0040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4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5</cp:revision>
  <cp:lastPrinted>2020-10-02T13:12:00Z</cp:lastPrinted>
  <dcterms:created xsi:type="dcterms:W3CDTF">2020-10-02T08:16:00Z</dcterms:created>
  <dcterms:modified xsi:type="dcterms:W3CDTF">2020-10-05T09:17:00Z</dcterms:modified>
</cp:coreProperties>
</file>